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E39" w:rsidRDefault="001A1E39" w:rsidP="001A1E39">
      <w:pPr>
        <w:jc w:val="center"/>
        <w:rPr>
          <w:b/>
        </w:rPr>
      </w:pPr>
      <w:r>
        <w:rPr>
          <w:b/>
        </w:rPr>
        <w:t xml:space="preserve">Публичный отчет </w:t>
      </w:r>
    </w:p>
    <w:p w:rsidR="001A1E39" w:rsidRDefault="001A1E39" w:rsidP="001A1E39">
      <w:pPr>
        <w:jc w:val="center"/>
        <w:rPr>
          <w:b/>
        </w:rPr>
      </w:pPr>
      <w:r>
        <w:rPr>
          <w:b/>
        </w:rPr>
        <w:t>муниципального общеобразовательного учреждения</w:t>
      </w:r>
    </w:p>
    <w:p w:rsidR="001A1E39" w:rsidRDefault="001A1E39" w:rsidP="001A1E39">
      <w:pPr>
        <w:jc w:val="center"/>
        <w:rPr>
          <w:b/>
        </w:rPr>
      </w:pPr>
      <w:r>
        <w:rPr>
          <w:b/>
        </w:rPr>
        <w:t>«Средняя школа № 60»</w:t>
      </w:r>
    </w:p>
    <w:p w:rsidR="001A1E39" w:rsidRDefault="00C254DC" w:rsidP="001A1E39">
      <w:pPr>
        <w:jc w:val="center"/>
        <w:rPr>
          <w:b/>
        </w:rPr>
      </w:pPr>
      <w:r>
        <w:rPr>
          <w:b/>
        </w:rPr>
        <w:t>за 2017-2018</w:t>
      </w:r>
      <w:r w:rsidR="001A1E39">
        <w:rPr>
          <w:b/>
        </w:rPr>
        <w:t xml:space="preserve"> учебный год</w:t>
      </w:r>
    </w:p>
    <w:p w:rsidR="001A1E39" w:rsidRDefault="001A1E39" w:rsidP="001A1E39">
      <w:pPr>
        <w:jc w:val="center"/>
        <w:rPr>
          <w:b/>
          <w:sz w:val="28"/>
          <w:szCs w:val="28"/>
        </w:rPr>
      </w:pPr>
      <w:r>
        <w:rPr>
          <w:noProof/>
        </w:rPr>
        <w:drawing>
          <wp:anchor distT="0" distB="0" distL="114300" distR="114300" simplePos="0" relativeHeight="251652096" behindDoc="1" locked="0" layoutInCell="1" allowOverlap="0">
            <wp:simplePos x="0" y="0"/>
            <wp:positionH relativeFrom="character">
              <wp:posOffset>-4530090</wp:posOffset>
            </wp:positionH>
            <wp:positionV relativeFrom="line">
              <wp:posOffset>160020</wp:posOffset>
            </wp:positionV>
            <wp:extent cx="2857500" cy="3886200"/>
            <wp:effectExtent l="0" t="0" r="0" b="0"/>
            <wp:wrapTight wrapText="bothSides">
              <wp:wrapPolygon edited="0">
                <wp:start x="0" y="0"/>
                <wp:lineTo x="0" y="21494"/>
                <wp:lineTo x="21456" y="21494"/>
                <wp:lineTo x="21456" y="0"/>
                <wp:lineTo x="0" y="0"/>
              </wp:wrapPolygon>
            </wp:wrapTight>
            <wp:docPr id="32" name="Рисунок 32" descr="CBDA07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BDA074A"/>
                    <pic:cNvPicPr>
                      <a:picLocks noChangeArrowheads="1"/>
                    </pic:cNvPicPr>
                  </pic:nvPicPr>
                  <pic:blipFill>
                    <a:blip r:embed="rId6" cstate="print">
                      <a:lum bright="38000" contrast="46000"/>
                      <a:extLst>
                        <a:ext uri="{28A0092B-C50C-407E-A947-70E740481C1C}">
                          <a14:useLocalDpi xmlns:a14="http://schemas.microsoft.com/office/drawing/2010/main" val="0"/>
                        </a:ext>
                      </a:extLst>
                    </a:blip>
                    <a:srcRect l="-296" r="9048"/>
                    <a:stretch>
                      <a:fillRect/>
                    </a:stretch>
                  </pic:blipFill>
                  <pic:spPr bwMode="auto">
                    <a:xfrm>
                      <a:off x="0" y="0"/>
                      <a:ext cx="2857500" cy="3886200"/>
                    </a:xfrm>
                    <a:prstGeom prst="rect">
                      <a:avLst/>
                    </a:prstGeom>
                    <a:noFill/>
                  </pic:spPr>
                </pic:pic>
              </a:graphicData>
            </a:graphic>
            <wp14:sizeRelH relativeFrom="page">
              <wp14:pctWidth>0</wp14:pctWidth>
            </wp14:sizeRelH>
            <wp14:sizeRelV relativeFrom="page">
              <wp14:pctHeight>0</wp14:pctHeight>
            </wp14:sizeRelV>
          </wp:anchor>
        </w:drawing>
      </w:r>
    </w:p>
    <w:p w:rsidR="001A1E39" w:rsidRDefault="001A1E39" w:rsidP="001A1E39">
      <w:pPr>
        <w:rPr>
          <w:b/>
          <w:sz w:val="28"/>
          <w:szCs w:val="28"/>
        </w:rPr>
      </w:pPr>
      <w:r w:rsidRPr="0023386F">
        <w:rPr>
          <w:b/>
          <w:sz w:val="28"/>
          <w:szCs w:val="28"/>
        </w:rPr>
        <w:t>1. Информационная</w:t>
      </w:r>
      <w:r>
        <w:rPr>
          <w:b/>
          <w:sz w:val="28"/>
          <w:szCs w:val="28"/>
        </w:rPr>
        <w:t xml:space="preserve"> справка о школе.</w:t>
      </w:r>
    </w:p>
    <w:p w:rsidR="001A1E39" w:rsidRDefault="001A1E39" w:rsidP="001A1E39">
      <w:r>
        <w:rPr>
          <w:b/>
          <w:i/>
        </w:rPr>
        <w:t>Адрес:</w:t>
      </w:r>
      <w:r>
        <w:t xml:space="preserve"> </w:t>
      </w:r>
      <w:smartTag w:uri="urn:schemas-microsoft-com:office:smarttags" w:element="metricconverter">
        <w:smartTagPr>
          <w:attr w:name="ProductID" w:val="150018, г"/>
        </w:smartTagPr>
        <w:r>
          <w:t>150018, г</w:t>
        </w:r>
      </w:smartTag>
      <w:r>
        <w:t xml:space="preserve">. Ярославль, ул. Большая </w:t>
      </w:r>
      <w:proofErr w:type="spellStart"/>
      <w:r>
        <w:t>Любимская</w:t>
      </w:r>
      <w:proofErr w:type="spellEnd"/>
      <w:r>
        <w:t>, д.71; т.53-94-65, 53-94-75; электронная почта:</w:t>
      </w:r>
      <w:proofErr w:type="spellStart"/>
      <w:r>
        <w:rPr>
          <w:color w:val="0000FF"/>
          <w:u w:val="single"/>
          <w:lang w:val="en-US"/>
        </w:rPr>
        <w:t>yarsch</w:t>
      </w:r>
      <w:proofErr w:type="spellEnd"/>
      <w:r>
        <w:rPr>
          <w:color w:val="0000FF"/>
          <w:u w:val="single"/>
        </w:rPr>
        <w:t>060@</w:t>
      </w:r>
      <w:proofErr w:type="spellStart"/>
      <w:r>
        <w:rPr>
          <w:color w:val="0000FF"/>
          <w:u w:val="single"/>
          <w:lang w:val="en-US"/>
        </w:rPr>
        <w:t>yandex</w:t>
      </w:r>
      <w:proofErr w:type="spellEnd"/>
      <w:r>
        <w:rPr>
          <w:color w:val="0000FF"/>
          <w:u w:val="single"/>
        </w:rPr>
        <w:t>.</w:t>
      </w:r>
      <w:proofErr w:type="spellStart"/>
      <w:r>
        <w:rPr>
          <w:color w:val="0000FF"/>
          <w:u w:val="single"/>
          <w:lang w:val="en-US"/>
        </w:rPr>
        <w:t>ru</w:t>
      </w:r>
      <w:proofErr w:type="spellEnd"/>
      <w:r>
        <w:rPr>
          <w:color w:val="0000FF"/>
          <w:u w:val="single"/>
        </w:rPr>
        <w:t xml:space="preserve"> .</w:t>
      </w:r>
    </w:p>
    <w:p w:rsidR="001A1E39" w:rsidRDefault="001A1E39" w:rsidP="001A1E39">
      <w:r>
        <w:t xml:space="preserve">сайт: </w:t>
      </w:r>
      <w:hyperlink r:id="rId7" w:history="1">
        <w:r>
          <w:rPr>
            <w:rStyle w:val="a3"/>
            <w:lang w:val="en-US"/>
          </w:rPr>
          <w:t>www</w:t>
        </w:r>
        <w:r>
          <w:rPr>
            <w:rStyle w:val="a3"/>
          </w:rPr>
          <w:t>.</w:t>
        </w:r>
        <w:proofErr w:type="spellStart"/>
        <w:r>
          <w:rPr>
            <w:rStyle w:val="a3"/>
            <w:lang w:val="en-US"/>
          </w:rPr>
          <w:t>edu</w:t>
        </w:r>
        <w:proofErr w:type="spellEnd"/>
        <w:r>
          <w:rPr>
            <w:rStyle w:val="a3"/>
          </w:rPr>
          <w:t>.</w:t>
        </w:r>
        <w:proofErr w:type="spellStart"/>
        <w:r>
          <w:rPr>
            <w:rStyle w:val="a3"/>
            <w:lang w:val="en-US"/>
          </w:rPr>
          <w:t>yar</w:t>
        </w:r>
        <w:proofErr w:type="spellEnd"/>
        <w:r>
          <w:rPr>
            <w:rStyle w:val="a3"/>
          </w:rPr>
          <w:t>.</w:t>
        </w:r>
        <w:proofErr w:type="spellStart"/>
        <w:r>
          <w:rPr>
            <w:rStyle w:val="a3"/>
            <w:lang w:val="en-US"/>
          </w:rPr>
          <w:t>ru</w:t>
        </w:r>
        <w:proofErr w:type="spellEnd"/>
        <w:r>
          <w:rPr>
            <w:rStyle w:val="a3"/>
          </w:rPr>
          <w:t>/</w:t>
        </w:r>
        <w:r>
          <w:rPr>
            <w:rStyle w:val="a3"/>
            <w:lang w:val="en-US"/>
          </w:rPr>
          <w:t>Russian</w:t>
        </w:r>
        <w:r>
          <w:rPr>
            <w:rStyle w:val="a3"/>
          </w:rPr>
          <w:t>/</w:t>
        </w:r>
        <w:r>
          <w:rPr>
            <w:rStyle w:val="a3"/>
            <w:lang w:val="en-US"/>
          </w:rPr>
          <w:t>org</w:t>
        </w:r>
        <w:r>
          <w:rPr>
            <w:rStyle w:val="a3"/>
          </w:rPr>
          <w:t>/</w:t>
        </w:r>
        <w:r>
          <w:rPr>
            <w:rStyle w:val="a3"/>
            <w:lang w:val="en-US"/>
          </w:rPr>
          <w:t>schools</w:t>
        </w:r>
        <w:r>
          <w:rPr>
            <w:rStyle w:val="a3"/>
          </w:rPr>
          <w:t>/</w:t>
        </w:r>
        <w:r>
          <w:rPr>
            <w:rStyle w:val="a3"/>
            <w:lang w:val="en-US"/>
          </w:rPr>
          <w:t>school</w:t>
        </w:r>
        <w:r>
          <w:rPr>
            <w:rStyle w:val="a3"/>
          </w:rPr>
          <w:t>60/</w:t>
        </w:r>
      </w:hyperlink>
    </w:p>
    <w:p w:rsidR="001A1E39" w:rsidRDefault="001A1E39" w:rsidP="001A1E39">
      <w:pPr>
        <w:rPr>
          <w:b/>
          <w:i/>
        </w:rPr>
      </w:pPr>
      <w:r>
        <w:rPr>
          <w:b/>
          <w:i/>
        </w:rPr>
        <w:t>Краткие сведения из истории школы:</w:t>
      </w:r>
    </w:p>
    <w:p w:rsidR="001A1E39" w:rsidRDefault="001A1E39" w:rsidP="001A1E39">
      <w:pPr>
        <w:ind w:right="-5"/>
        <w:jc w:val="both"/>
      </w:pPr>
      <w:r>
        <w:rPr>
          <w:sz w:val="28"/>
          <w:szCs w:val="28"/>
        </w:rPr>
        <w:t xml:space="preserve">      </w:t>
      </w:r>
      <w:r>
        <w:t xml:space="preserve">В 1874 году администрация </w:t>
      </w:r>
      <w:proofErr w:type="spellStart"/>
      <w:r>
        <w:t>Норской</w:t>
      </w:r>
      <w:proofErr w:type="spellEnd"/>
      <w:r>
        <w:t xml:space="preserve"> мануфактуры открыла начальную школу с трехлетним обучением, в которой обучалось 164 учащихся, по преимуществу дети обслуживающего персонала и мастеров. Контингент учителей составлял всего 4 человека.</w:t>
      </w:r>
    </w:p>
    <w:p w:rsidR="001A1E39" w:rsidRDefault="001A1E39" w:rsidP="001A1E39">
      <w:pPr>
        <w:ind w:right="-5"/>
        <w:jc w:val="both"/>
      </w:pPr>
      <w:r>
        <w:t xml:space="preserve">      До сентября 1959 года в поселке фабрики «Красный Перевал» существовало одноэтажное здание 7-летней школы с печным отоплением. Учащиеся, около 500 человек, занимались в 2 смены, а также в помещении вечерней школы.</w:t>
      </w:r>
    </w:p>
    <w:p w:rsidR="001A1E39" w:rsidRDefault="001A1E39" w:rsidP="001A1E39">
      <w:pPr>
        <w:ind w:right="-5"/>
        <w:jc w:val="both"/>
      </w:pPr>
      <w:r>
        <w:t xml:space="preserve">      1 сентября 1959 года в новом, красивом, трехэтажном здании средней школы № 60 встречал учащихся первый директор школы Гусев Владимир Николаевич, участник Великой Отечественной войны. Выпустила первых десятиклассников Долгова Алевтина Петровна.</w:t>
      </w:r>
    </w:p>
    <w:p w:rsidR="001A1E39" w:rsidRDefault="001A1E39" w:rsidP="001A1E39">
      <w:pPr>
        <w:ind w:right="-5"/>
        <w:jc w:val="both"/>
      </w:pPr>
      <w:r>
        <w:t xml:space="preserve">       Данно</w:t>
      </w:r>
      <w:r w:rsidR="00261C27">
        <w:t>е здание существует уже около 60</w:t>
      </w:r>
      <w:r>
        <w:t xml:space="preserve"> лет. В школе ежегодно обучается от 200 до 300 учащихся в более чем 15 классах, в том числе классов для детей с ОВЗ.</w:t>
      </w:r>
    </w:p>
    <w:p w:rsidR="001A1E39" w:rsidRDefault="001A1E39" w:rsidP="001A1E39">
      <w:pPr>
        <w:rPr>
          <w:b/>
          <w:i/>
        </w:rPr>
      </w:pPr>
      <w:r>
        <w:rPr>
          <w:b/>
          <w:i/>
        </w:rPr>
        <w:t>Данные о лицензировании и аккредитации:</w:t>
      </w:r>
    </w:p>
    <w:p w:rsidR="001A1E39" w:rsidRDefault="001A1E39" w:rsidP="001A1E39">
      <w:pPr>
        <w:numPr>
          <w:ilvl w:val="0"/>
          <w:numId w:val="1"/>
        </w:numPr>
      </w:pPr>
      <w:r>
        <w:t>Лицензия: 76Л02 № 0001143 от 04 июля 2016 года</w:t>
      </w:r>
    </w:p>
    <w:p w:rsidR="001A1E39" w:rsidRDefault="001A1E39" w:rsidP="001A1E39">
      <w:pPr>
        <w:numPr>
          <w:ilvl w:val="0"/>
          <w:numId w:val="1"/>
        </w:numPr>
      </w:pPr>
      <w:r>
        <w:t>Свидетельство о государственной аккредит</w:t>
      </w:r>
      <w:r w:rsidR="00261C27">
        <w:t>ации: 76А01 № 0000394 от 06 июля</w:t>
      </w:r>
      <w:r>
        <w:t xml:space="preserve"> 2016 года</w:t>
      </w:r>
    </w:p>
    <w:p w:rsidR="001A1E39" w:rsidRDefault="001A1E39" w:rsidP="001A1E39">
      <w:r>
        <w:rPr>
          <w:b/>
          <w:i/>
        </w:rPr>
        <w:t xml:space="preserve">Директор школы: </w:t>
      </w:r>
      <w:proofErr w:type="spellStart"/>
      <w:r>
        <w:t>Саматоева</w:t>
      </w:r>
      <w:proofErr w:type="spellEnd"/>
      <w:r>
        <w:t xml:space="preserve"> Светлана Львовна, почетный работник общего образования РФ. Три высших образования (педагог; менеджер; магистр филологии). Высшая квалификационная категория по дол</w:t>
      </w:r>
      <w:r w:rsidR="00261C27">
        <w:t>жности. Педагогический стаж – 32</w:t>
      </w:r>
      <w:r>
        <w:t xml:space="preserve"> год</w:t>
      </w:r>
      <w:r w:rsidR="00261C27">
        <w:t>а, в данном учреждении – 32</w:t>
      </w:r>
      <w:r>
        <w:t xml:space="preserve"> год</w:t>
      </w:r>
      <w:r w:rsidR="00261C27">
        <w:t>а</w:t>
      </w:r>
      <w:r>
        <w:t>. С 1991 года – заместитель директора по учебно-воспитательной работе, с августа 2002 года – директор школы. Награждена грамотой Министерства образования РФ, нагрудным знаком «Почетный работник общего образования».</w:t>
      </w:r>
    </w:p>
    <w:p w:rsidR="001A1E39" w:rsidRDefault="001A1E39" w:rsidP="001A1E39"/>
    <w:p w:rsidR="001A1E39" w:rsidRDefault="001A1E39" w:rsidP="001A1E39"/>
    <w:p w:rsidR="001A1E39" w:rsidRDefault="001A1E39" w:rsidP="001A1E39"/>
    <w:p w:rsidR="001A1E39" w:rsidRDefault="001A1E39" w:rsidP="001A1E39"/>
    <w:p w:rsidR="001A1E39" w:rsidRDefault="001A1E39" w:rsidP="001A1E39"/>
    <w:p w:rsidR="001A1E39" w:rsidRDefault="001A1E39" w:rsidP="001A1E39">
      <w:r>
        <w:rPr>
          <w:noProof/>
        </w:rPr>
        <w:lastRenderedPageBreak/>
        <w:drawing>
          <wp:anchor distT="0" distB="0" distL="114300" distR="114300" simplePos="0" relativeHeight="251653120" behindDoc="1" locked="0" layoutInCell="1" allowOverlap="1">
            <wp:simplePos x="0" y="0"/>
            <wp:positionH relativeFrom="column">
              <wp:posOffset>4911090</wp:posOffset>
            </wp:positionH>
            <wp:positionV relativeFrom="paragraph">
              <wp:posOffset>114300</wp:posOffset>
            </wp:positionV>
            <wp:extent cx="4283710" cy="6057900"/>
            <wp:effectExtent l="0" t="0" r="2540" b="0"/>
            <wp:wrapNone/>
            <wp:docPr id="31" name="Рисунок 31" descr="отче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чет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3710" cy="6057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4391025" cy="6210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6210300"/>
                    </a:xfrm>
                    <a:prstGeom prst="rect">
                      <a:avLst/>
                    </a:prstGeom>
                    <a:noFill/>
                    <a:ln>
                      <a:noFill/>
                    </a:ln>
                  </pic:spPr>
                </pic:pic>
              </a:graphicData>
            </a:graphic>
          </wp:inline>
        </w:drawing>
      </w:r>
      <w:r>
        <w:t xml:space="preserve">             </w:t>
      </w:r>
    </w:p>
    <w:p w:rsidR="001A1E39" w:rsidRDefault="001A1E39" w:rsidP="001A1E39"/>
    <w:p w:rsidR="001A1E39" w:rsidRDefault="001A1E39" w:rsidP="001A1E39"/>
    <w:p w:rsidR="001A1E39" w:rsidRDefault="001A1E39" w:rsidP="001A1E39">
      <w:pPr>
        <w:rPr>
          <w:b/>
          <w:sz w:val="28"/>
          <w:szCs w:val="28"/>
        </w:rPr>
      </w:pPr>
      <w:r w:rsidRPr="0023386F">
        <w:rPr>
          <w:b/>
          <w:sz w:val="28"/>
          <w:szCs w:val="28"/>
        </w:rPr>
        <w:t>2. Управление</w:t>
      </w:r>
      <w:r>
        <w:rPr>
          <w:b/>
          <w:sz w:val="28"/>
          <w:szCs w:val="28"/>
        </w:rPr>
        <w:t xml:space="preserve"> школой.</w:t>
      </w:r>
    </w:p>
    <w:p w:rsidR="001A1E39" w:rsidRDefault="001A1E39" w:rsidP="001A1E39">
      <w:pPr>
        <w:rPr>
          <w:b/>
          <w:i/>
          <w:sz w:val="28"/>
          <w:szCs w:val="28"/>
        </w:rPr>
      </w:pPr>
      <w:r>
        <w:rPr>
          <w:b/>
          <w:i/>
          <w:sz w:val="28"/>
          <w:szCs w:val="28"/>
        </w:rPr>
        <w:t>Административный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623"/>
        <w:gridCol w:w="6064"/>
        <w:gridCol w:w="1985"/>
        <w:gridCol w:w="3402"/>
      </w:tblGrid>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rPr>
                <w:b/>
              </w:rPr>
            </w:pPr>
            <w:r>
              <w:rPr>
                <w:b/>
              </w:rPr>
              <w:t>№</w:t>
            </w:r>
          </w:p>
          <w:p w:rsidR="00261C27" w:rsidRDefault="00261C27">
            <w:pPr>
              <w:rPr>
                <w:b/>
              </w:rPr>
            </w:pPr>
            <w:proofErr w:type="spellStart"/>
            <w:r>
              <w:rPr>
                <w:b/>
              </w:rPr>
              <w:t>пп</w:t>
            </w:r>
            <w:proofErr w:type="spellEnd"/>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Ф.И.О.</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Должность</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Стаж в данной должности</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rPr>
                <w:b/>
              </w:rPr>
            </w:pPr>
            <w:r>
              <w:rPr>
                <w:b/>
              </w:rPr>
              <w:t>Звания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rPr>
                <w:b/>
              </w:rPr>
            </w:pPr>
            <w:r>
              <w:rPr>
                <w:b/>
              </w:rPr>
              <w:t xml:space="preserve">1. </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Саматоева</w:t>
            </w:r>
            <w:proofErr w:type="spellEnd"/>
            <w:r>
              <w:t xml:space="preserve"> Светлана Львовна</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директор</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16</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Почетный работник общего образования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2.</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Кочеткова Светлана Евгеньевна</w:t>
            </w:r>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16</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tcPr>
          <w:p w:rsidR="00261C27" w:rsidRDefault="00261C27"/>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3.</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Дуянова</w:t>
            </w:r>
            <w:proofErr w:type="spellEnd"/>
            <w:r>
              <w:t xml:space="preserve"> Мария Васильевна</w:t>
            </w:r>
          </w:p>
        </w:tc>
        <w:tc>
          <w:tcPr>
            <w:tcW w:w="6064" w:type="dxa"/>
            <w:tcBorders>
              <w:top w:val="single" w:sz="4" w:space="0" w:color="auto"/>
              <w:left w:val="single" w:sz="4" w:space="0" w:color="auto"/>
              <w:bottom w:val="single" w:sz="4" w:space="0" w:color="auto"/>
              <w:right w:val="single" w:sz="4" w:space="0" w:color="auto"/>
            </w:tcBorders>
          </w:tcPr>
          <w:p w:rsidR="00261C27" w:rsidRDefault="00261C27" w:rsidP="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37</w:t>
            </w:r>
            <w:r w:rsidR="00261C27">
              <w:t xml:space="preserve"> лет</w:t>
            </w:r>
          </w:p>
        </w:tc>
        <w:tc>
          <w:tcPr>
            <w:tcW w:w="3402"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Отличник народного просвещения</w:t>
            </w: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4.</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proofErr w:type="spellStart"/>
            <w:r>
              <w:t>Баутина</w:t>
            </w:r>
            <w:proofErr w:type="spellEnd"/>
            <w:r>
              <w:t xml:space="preserve"> Екатерина Николаевна</w:t>
            </w:r>
          </w:p>
        </w:tc>
        <w:tc>
          <w:tcPr>
            <w:tcW w:w="6064" w:type="dxa"/>
            <w:tcBorders>
              <w:top w:val="single" w:sz="4" w:space="0" w:color="auto"/>
              <w:left w:val="single" w:sz="4" w:space="0" w:color="auto"/>
              <w:bottom w:val="single" w:sz="4" w:space="0" w:color="auto"/>
              <w:right w:val="single" w:sz="4" w:space="0" w:color="auto"/>
            </w:tcBorders>
          </w:tcPr>
          <w:p w:rsidR="00261C27" w:rsidRDefault="00261C27" w:rsidP="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3</w:t>
            </w:r>
            <w:r w:rsidR="00261C27">
              <w:t xml:space="preserve"> года</w:t>
            </w:r>
          </w:p>
        </w:tc>
        <w:tc>
          <w:tcPr>
            <w:tcW w:w="3402" w:type="dxa"/>
            <w:tcBorders>
              <w:top w:val="single" w:sz="4" w:space="0" w:color="auto"/>
              <w:left w:val="single" w:sz="4" w:space="0" w:color="auto"/>
              <w:bottom w:val="single" w:sz="4" w:space="0" w:color="auto"/>
              <w:right w:val="single" w:sz="4" w:space="0" w:color="auto"/>
            </w:tcBorders>
          </w:tcPr>
          <w:p w:rsidR="00261C27" w:rsidRDefault="00261C27">
            <w:pPr>
              <w:jc w:val="center"/>
            </w:pPr>
          </w:p>
        </w:tc>
      </w:tr>
      <w:tr w:rsidR="00261C27" w:rsidTr="00261C27">
        <w:tc>
          <w:tcPr>
            <w:tcW w:w="49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5.</w:t>
            </w:r>
          </w:p>
        </w:tc>
        <w:tc>
          <w:tcPr>
            <w:tcW w:w="2623"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 xml:space="preserve">Виноградова Ольга </w:t>
            </w:r>
            <w:proofErr w:type="spellStart"/>
            <w:r>
              <w:t>Юрьеана</w:t>
            </w:r>
            <w:proofErr w:type="spellEnd"/>
          </w:p>
        </w:tc>
        <w:tc>
          <w:tcPr>
            <w:tcW w:w="6064" w:type="dxa"/>
            <w:tcBorders>
              <w:top w:val="single" w:sz="4" w:space="0" w:color="auto"/>
              <w:left w:val="single" w:sz="4" w:space="0" w:color="auto"/>
              <w:bottom w:val="single" w:sz="4" w:space="0" w:color="auto"/>
              <w:right w:val="single" w:sz="4" w:space="0" w:color="auto"/>
            </w:tcBorders>
            <w:hideMark/>
          </w:tcPr>
          <w:p w:rsidR="00261C27" w:rsidRDefault="00261C27">
            <w:pPr>
              <w:jc w:val="center"/>
            </w:pPr>
            <w:r>
              <w:t>Заместитель директора по учебно-воспитательной работе</w:t>
            </w:r>
          </w:p>
        </w:tc>
        <w:tc>
          <w:tcPr>
            <w:tcW w:w="1985" w:type="dxa"/>
            <w:tcBorders>
              <w:top w:val="single" w:sz="4" w:space="0" w:color="auto"/>
              <w:left w:val="single" w:sz="4" w:space="0" w:color="auto"/>
              <w:bottom w:val="single" w:sz="4" w:space="0" w:color="auto"/>
              <w:right w:val="single" w:sz="4" w:space="0" w:color="auto"/>
            </w:tcBorders>
            <w:hideMark/>
          </w:tcPr>
          <w:p w:rsidR="00261C27" w:rsidRDefault="002C5B77">
            <w:pPr>
              <w:jc w:val="center"/>
            </w:pPr>
            <w:r>
              <w:t>3</w:t>
            </w:r>
            <w:r w:rsidR="00261C27">
              <w:t xml:space="preserve"> года</w:t>
            </w:r>
          </w:p>
        </w:tc>
        <w:tc>
          <w:tcPr>
            <w:tcW w:w="3402" w:type="dxa"/>
            <w:tcBorders>
              <w:top w:val="single" w:sz="4" w:space="0" w:color="auto"/>
              <w:left w:val="single" w:sz="4" w:space="0" w:color="auto"/>
              <w:bottom w:val="single" w:sz="4" w:space="0" w:color="auto"/>
              <w:right w:val="single" w:sz="4" w:space="0" w:color="auto"/>
            </w:tcBorders>
          </w:tcPr>
          <w:p w:rsidR="00261C27" w:rsidRDefault="00261C27">
            <w:pPr>
              <w:jc w:val="center"/>
            </w:pPr>
          </w:p>
        </w:tc>
      </w:tr>
    </w:tbl>
    <w:p w:rsidR="001A1E39" w:rsidRDefault="001A1E39" w:rsidP="001A1E39">
      <w:pPr>
        <w:rPr>
          <w:b/>
          <w:i/>
        </w:rPr>
        <w:sectPr w:rsidR="001A1E39">
          <w:pgSz w:w="16838" w:h="11906" w:orient="landscape"/>
          <w:pgMar w:top="851" w:right="1134" w:bottom="1258" w:left="1134" w:header="708" w:footer="708" w:gutter="0"/>
          <w:cols w:space="720"/>
        </w:sectPr>
      </w:pPr>
    </w:p>
    <w:p w:rsidR="001A1E39" w:rsidRDefault="001A1E39" w:rsidP="001A1E39">
      <w:pPr>
        <w:rPr>
          <w:sz w:val="28"/>
          <w:szCs w:val="28"/>
        </w:rPr>
      </w:pPr>
      <w:r>
        <w:rPr>
          <w:noProof/>
          <w:sz w:val="28"/>
          <w:szCs w:val="28"/>
        </w:rPr>
        <w:lastRenderedPageBreak/>
        <w:drawing>
          <wp:inline distT="0" distB="0" distL="0" distR="0">
            <wp:extent cx="8991600" cy="6553200"/>
            <wp:effectExtent l="0" t="0" r="0" b="0"/>
            <wp:docPr id="30" name="Рисунок 30"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зентация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0" cy="6553200"/>
                    </a:xfrm>
                    <a:prstGeom prst="rect">
                      <a:avLst/>
                    </a:prstGeom>
                    <a:noFill/>
                  </pic:spPr>
                </pic:pic>
              </a:graphicData>
            </a:graphic>
          </wp:inline>
        </w:drawing>
      </w:r>
    </w:p>
    <w:p w:rsidR="001A1E39" w:rsidRDefault="001A1E39" w:rsidP="001A1E39">
      <w:pPr>
        <w:rPr>
          <w:b/>
          <w:i/>
        </w:rPr>
      </w:pPr>
    </w:p>
    <w:p w:rsidR="001A1E39" w:rsidRDefault="001A1E39" w:rsidP="001A1E39">
      <w:pPr>
        <w:rPr>
          <w:b/>
          <w:sz w:val="28"/>
          <w:szCs w:val="28"/>
        </w:rPr>
      </w:pPr>
      <w:r w:rsidRPr="0023386F">
        <w:rPr>
          <w:b/>
          <w:sz w:val="28"/>
          <w:szCs w:val="28"/>
        </w:rPr>
        <w:t>3. Характеристика</w:t>
      </w:r>
      <w:r>
        <w:rPr>
          <w:b/>
          <w:sz w:val="28"/>
          <w:szCs w:val="28"/>
        </w:rPr>
        <w:t xml:space="preserve"> контингента обучающихся.</w:t>
      </w:r>
    </w:p>
    <w:p w:rsidR="0023386F" w:rsidRDefault="0023386F" w:rsidP="001A1E39">
      <w:pPr>
        <w:jc w:val="center"/>
        <w:rPr>
          <w:b/>
          <w:i/>
          <w:sz w:val="28"/>
          <w:szCs w:val="28"/>
        </w:rPr>
      </w:pPr>
    </w:p>
    <w:p w:rsidR="001A1E39" w:rsidRDefault="00261C27" w:rsidP="001A1E39">
      <w:pPr>
        <w:jc w:val="center"/>
        <w:rPr>
          <w:b/>
          <w:i/>
          <w:sz w:val="28"/>
          <w:szCs w:val="28"/>
        </w:rPr>
      </w:pPr>
      <w:r w:rsidRPr="0023386F">
        <w:rPr>
          <w:b/>
          <w:i/>
          <w:sz w:val="28"/>
          <w:szCs w:val="28"/>
        </w:rPr>
        <w:t>Количеств</w:t>
      </w:r>
      <w:r>
        <w:rPr>
          <w:b/>
          <w:i/>
          <w:sz w:val="28"/>
          <w:szCs w:val="28"/>
        </w:rPr>
        <w:t>о учащихся</w:t>
      </w:r>
      <w:r w:rsidR="001A1E39">
        <w:rPr>
          <w:b/>
          <w:i/>
          <w:sz w:val="28"/>
          <w:szCs w:val="28"/>
        </w:rPr>
        <w:t xml:space="preserve"> за последние годы:</w:t>
      </w:r>
    </w:p>
    <w:p w:rsidR="001A1E39" w:rsidRDefault="00261C27" w:rsidP="001A1E39">
      <w:pPr>
        <w:jc w:val="center"/>
        <w:rPr>
          <w:b/>
          <w:i/>
        </w:rPr>
      </w:pPr>
      <w:r>
        <w:rPr>
          <w:noProof/>
        </w:rPr>
        <w:drawing>
          <wp:inline distT="0" distB="0" distL="0" distR="0" wp14:anchorId="005797CB" wp14:editId="7AB69610">
            <wp:extent cx="4200525" cy="2000250"/>
            <wp:effectExtent l="0" t="0" r="952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1E39" w:rsidRDefault="001A1E39" w:rsidP="001A1E39"/>
    <w:p w:rsidR="001A1E39" w:rsidRDefault="001A1E39" w:rsidP="001A1E39">
      <w:pPr>
        <w:jc w:val="center"/>
        <w:rPr>
          <w:b/>
          <w:i/>
          <w:sz w:val="28"/>
          <w:szCs w:val="28"/>
        </w:rPr>
      </w:pPr>
      <w:r w:rsidRPr="0023386F">
        <w:rPr>
          <w:b/>
          <w:i/>
          <w:sz w:val="28"/>
          <w:szCs w:val="28"/>
        </w:rPr>
        <w:t>Особенности континге</w:t>
      </w:r>
      <w:r>
        <w:rPr>
          <w:b/>
          <w:i/>
          <w:sz w:val="28"/>
          <w:szCs w:val="28"/>
        </w:rPr>
        <w:t>нта обучающихся согласно социальному паспорт</w:t>
      </w:r>
      <w:proofErr w:type="gramStart"/>
      <w:r>
        <w:rPr>
          <w:b/>
          <w:i/>
          <w:sz w:val="28"/>
          <w:szCs w:val="28"/>
        </w:rPr>
        <w:t>у(</w:t>
      </w:r>
      <w:proofErr w:type="gramEnd"/>
      <w:r>
        <w:rPr>
          <w:b/>
          <w:i/>
          <w:sz w:val="28"/>
          <w:szCs w:val="28"/>
        </w:rPr>
        <w:t xml:space="preserve"> в % от общего кол-ва детей):</w:t>
      </w:r>
    </w:p>
    <w:p w:rsidR="001A1E39" w:rsidRDefault="000F430B" w:rsidP="001A1E39">
      <w:pPr>
        <w:jc w:val="center"/>
      </w:pPr>
      <w:r>
        <w:rPr>
          <w:noProof/>
        </w:rPr>
        <w:drawing>
          <wp:inline distT="0" distB="0" distL="0" distR="0" wp14:anchorId="3C9F6568" wp14:editId="4B90E921">
            <wp:extent cx="3457575" cy="165735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86E19">
        <w:t xml:space="preserve">   </w:t>
      </w:r>
      <w:r w:rsidR="00E663F4">
        <w:t xml:space="preserve">                  </w:t>
      </w:r>
      <w:r w:rsidR="00286E19">
        <w:t xml:space="preserve"> </w:t>
      </w:r>
      <w:r w:rsidR="00286E19">
        <w:rPr>
          <w:noProof/>
        </w:rPr>
        <w:drawing>
          <wp:inline distT="0" distB="0" distL="0" distR="0" wp14:anchorId="158A6205" wp14:editId="78DF081E">
            <wp:extent cx="3390900" cy="165735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1E39" w:rsidRDefault="001A1E39" w:rsidP="00E663F4">
      <w:pPr>
        <w:ind w:left="-567" w:firstLine="540"/>
        <w:jc w:val="both"/>
      </w:pPr>
      <w:r>
        <w:lastRenderedPageBreak/>
        <w:t xml:space="preserve">                            </w:t>
      </w:r>
      <w:r w:rsidR="00286E19">
        <w:rPr>
          <w:noProof/>
        </w:rPr>
        <w:drawing>
          <wp:inline distT="0" distB="0" distL="0" distR="0" wp14:anchorId="5B0E658D" wp14:editId="7FE3014D">
            <wp:extent cx="3200400" cy="13525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86E19">
        <w:t xml:space="preserve">              </w:t>
      </w:r>
      <w:r w:rsidR="00286E19">
        <w:rPr>
          <w:noProof/>
        </w:rPr>
        <w:drawing>
          <wp:inline distT="0" distB="0" distL="0" distR="0" wp14:anchorId="79E4DCDE" wp14:editId="2745378C">
            <wp:extent cx="2971800" cy="136207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1E39" w:rsidRDefault="001A1E39" w:rsidP="001A1E39">
      <w:pPr>
        <w:rPr>
          <w:sz w:val="28"/>
          <w:szCs w:val="28"/>
        </w:rPr>
      </w:pPr>
    </w:p>
    <w:p w:rsidR="001A1E39" w:rsidRDefault="00E663F4" w:rsidP="00E663F4">
      <w:pPr>
        <w:jc w:val="center"/>
        <w:rPr>
          <w:b/>
          <w:i/>
          <w:sz w:val="28"/>
          <w:szCs w:val="28"/>
        </w:rPr>
      </w:pPr>
      <w:r>
        <w:rPr>
          <w:noProof/>
        </w:rPr>
        <w:drawing>
          <wp:inline distT="0" distB="0" distL="0" distR="0" wp14:anchorId="74A6E0CB" wp14:editId="555345A1">
            <wp:extent cx="3667125" cy="1828800"/>
            <wp:effectExtent l="0" t="0" r="952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1E39" w:rsidRDefault="001A1E39" w:rsidP="001A1E39">
      <w:pPr>
        <w:rPr>
          <w:b/>
          <w:i/>
          <w:sz w:val="28"/>
          <w:szCs w:val="28"/>
        </w:rPr>
      </w:pPr>
    </w:p>
    <w:p w:rsidR="001A1E39" w:rsidRDefault="001A1E39" w:rsidP="001A1E39">
      <w:pPr>
        <w:rPr>
          <w:b/>
          <w:i/>
          <w:sz w:val="28"/>
          <w:szCs w:val="28"/>
        </w:rPr>
      </w:pPr>
      <w:r w:rsidRPr="0023386F">
        <w:rPr>
          <w:b/>
          <w:i/>
          <w:sz w:val="28"/>
          <w:szCs w:val="28"/>
        </w:rPr>
        <w:t>Данные о состоянии</w:t>
      </w:r>
      <w:r>
        <w:rPr>
          <w:b/>
          <w:i/>
          <w:sz w:val="28"/>
          <w:szCs w:val="28"/>
        </w:rPr>
        <w:t xml:space="preserve"> здоровья обучающихся:</w:t>
      </w:r>
    </w:p>
    <w:p w:rsidR="001A1E39" w:rsidRDefault="0023386F" w:rsidP="001A1E39">
      <w:pPr>
        <w:rPr>
          <w:b/>
          <w:sz w:val="28"/>
          <w:szCs w:val="28"/>
        </w:rPr>
      </w:pPr>
      <w:r>
        <w:rPr>
          <w:b/>
          <w:sz w:val="28"/>
          <w:szCs w:val="28"/>
        </w:rPr>
        <w:t xml:space="preserve">     Заболевания </w:t>
      </w:r>
      <w:proofErr w:type="gramStart"/>
      <w:r>
        <w:rPr>
          <w:b/>
          <w:sz w:val="28"/>
          <w:szCs w:val="28"/>
        </w:rPr>
        <w:t>обучающихся</w:t>
      </w:r>
      <w:proofErr w:type="gramEnd"/>
    </w:p>
    <w:p w:rsidR="001A1E39" w:rsidRDefault="002C5B77" w:rsidP="001A1E39">
      <w:pPr>
        <w:rPr>
          <w:b/>
          <w:i/>
          <w:sz w:val="28"/>
          <w:szCs w:val="28"/>
        </w:rPr>
      </w:pPr>
      <w:r>
        <w:rPr>
          <w:noProof/>
        </w:rPr>
        <w:drawing>
          <wp:inline distT="0" distB="0" distL="0" distR="0">
            <wp:extent cx="3743325" cy="17621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1E39" w:rsidRDefault="001A1E39" w:rsidP="001A1E39">
      <w:pPr>
        <w:rPr>
          <w:b/>
          <w:i/>
          <w:sz w:val="28"/>
          <w:szCs w:val="28"/>
        </w:rPr>
      </w:pPr>
    </w:p>
    <w:p w:rsidR="002C5B77" w:rsidRPr="002C5B77" w:rsidRDefault="002C5B77" w:rsidP="002C5B77">
      <w:pPr>
        <w:rPr>
          <w:sz w:val="28"/>
          <w:szCs w:val="28"/>
        </w:rPr>
      </w:pPr>
      <w:r w:rsidRPr="002C5B77">
        <w:rPr>
          <w:b/>
          <w:i/>
          <w:sz w:val="28"/>
          <w:szCs w:val="28"/>
        </w:rPr>
        <w:t xml:space="preserve">Работа по сохранению и укреплению здоровья </w:t>
      </w:r>
      <w:proofErr w:type="gramStart"/>
      <w:r w:rsidRPr="002C5B77">
        <w:rPr>
          <w:b/>
          <w:i/>
          <w:sz w:val="28"/>
          <w:szCs w:val="28"/>
        </w:rPr>
        <w:t>обучающихся</w:t>
      </w:r>
      <w:proofErr w:type="gramEnd"/>
      <w:r w:rsidRPr="002C5B77">
        <w:rPr>
          <w:b/>
          <w:i/>
          <w:sz w:val="28"/>
          <w:szCs w:val="28"/>
        </w:rPr>
        <w:t>:</w:t>
      </w:r>
      <w:r w:rsidRPr="002C5B77">
        <w:rPr>
          <w:sz w:val="28"/>
          <w:szCs w:val="28"/>
        </w:rPr>
        <w:t xml:space="preserve"> </w:t>
      </w:r>
    </w:p>
    <w:p w:rsidR="002C5B77" w:rsidRPr="002C5B77" w:rsidRDefault="002C5B77" w:rsidP="002C5B77">
      <w:r w:rsidRPr="002C5B77">
        <w:t xml:space="preserve">         Одна из актуальных задач школы: «Укреплять физическое, психическое и нравственное здоровье </w:t>
      </w:r>
      <w:proofErr w:type="gramStart"/>
      <w:r w:rsidRPr="002C5B77">
        <w:t>обучающихся</w:t>
      </w:r>
      <w:proofErr w:type="gramEnd"/>
      <w:r w:rsidRPr="002C5B77">
        <w:t xml:space="preserve">».  </w:t>
      </w:r>
    </w:p>
    <w:p w:rsidR="002C5B77" w:rsidRPr="002C5B77" w:rsidRDefault="002C5B77" w:rsidP="002C5B77">
      <w:r w:rsidRPr="002C5B77">
        <w:t>В данном направлении работа ведется согласно школьной программе «В здоровом теле – здоровый дух». Особое внимание уделено медицинскому сопровождению детей с ОВЗ.</w:t>
      </w:r>
    </w:p>
    <w:p w:rsidR="002C5B77" w:rsidRPr="002C5B77" w:rsidRDefault="002C5B77" w:rsidP="002C5B77">
      <w:pPr>
        <w:pStyle w:val="ab"/>
        <w:spacing w:after="0" w:line="240" w:lineRule="auto"/>
        <w:ind w:left="0" w:firstLine="540"/>
      </w:pPr>
      <w:r w:rsidRPr="002C5B77">
        <w:t>Результат работы по сбережению и охране здоровья детей дает положительную динамику.</w:t>
      </w:r>
    </w:p>
    <w:p w:rsidR="002C5B77" w:rsidRDefault="002C5B77" w:rsidP="002C5B77">
      <w:pPr>
        <w:ind w:firstLine="540"/>
        <w:contextualSpacing/>
      </w:pPr>
      <w:r w:rsidRPr="002C5B77">
        <w:t>В 2017-2018 учебном году по сравнению с прошлым учебным годом уменьшилось число детей, заболевших  респираторными (меньше на 42 человека), ортопедическими (меньше на 9 человек) и болезнями органов зрения (меньше на 9 человек).</w:t>
      </w:r>
    </w:p>
    <w:p w:rsidR="002C5B77" w:rsidRDefault="002C5B77" w:rsidP="001A1E39">
      <w:pPr>
        <w:rPr>
          <w:b/>
          <w:i/>
          <w:sz w:val="28"/>
          <w:szCs w:val="28"/>
        </w:rPr>
      </w:pPr>
    </w:p>
    <w:p w:rsidR="001A1E39" w:rsidRDefault="001A1E39" w:rsidP="001A1E39">
      <w:pPr>
        <w:rPr>
          <w:b/>
          <w:i/>
          <w:sz w:val="28"/>
          <w:szCs w:val="28"/>
        </w:rPr>
      </w:pPr>
      <w:r w:rsidRPr="0023386F">
        <w:rPr>
          <w:b/>
          <w:i/>
          <w:sz w:val="28"/>
          <w:szCs w:val="28"/>
        </w:rPr>
        <w:t>Данные о достижениях</w:t>
      </w:r>
      <w:r>
        <w:rPr>
          <w:b/>
          <w:i/>
          <w:sz w:val="28"/>
          <w:szCs w:val="28"/>
        </w:rPr>
        <w:t xml:space="preserve"> и проблемах социализации обучающихся</w:t>
      </w:r>
    </w:p>
    <w:p w:rsidR="001A1E39" w:rsidRPr="0023386F" w:rsidRDefault="001A1E39" w:rsidP="001A1E39">
      <w:pPr>
        <w:rPr>
          <w:b/>
          <w:i/>
          <w:sz w:val="28"/>
          <w:szCs w:val="28"/>
        </w:rPr>
      </w:pPr>
      <w:r>
        <w:rPr>
          <w:b/>
          <w:color w:val="000000"/>
          <w:sz w:val="28"/>
          <w:szCs w:val="28"/>
        </w:rPr>
        <w:t xml:space="preserve">Индивидуальная профилактическая работа с </w:t>
      </w:r>
      <w:proofErr w:type="gramStart"/>
      <w:r>
        <w:rPr>
          <w:b/>
          <w:color w:val="000000"/>
          <w:sz w:val="28"/>
          <w:szCs w:val="28"/>
        </w:rPr>
        <w:t>обучающимися</w:t>
      </w:r>
      <w:proofErr w:type="gramEnd"/>
      <w:r>
        <w:rPr>
          <w:b/>
          <w:color w:val="000000"/>
          <w:sz w:val="28"/>
          <w:szCs w:val="28"/>
        </w:rPr>
        <w:t xml:space="preserve"> </w:t>
      </w:r>
      <w:r w:rsidR="0023386F">
        <w:rPr>
          <w:b/>
          <w:color w:val="000000"/>
          <w:sz w:val="28"/>
          <w:szCs w:val="28"/>
        </w:rPr>
        <w:t xml:space="preserve"> в школе, КДН, ПДН (в процентах)</w:t>
      </w:r>
    </w:p>
    <w:p w:rsidR="001A1E39" w:rsidRDefault="002C5B77" w:rsidP="001A1E39">
      <w:pPr>
        <w:rPr>
          <w:b/>
        </w:rPr>
      </w:pPr>
      <w:r>
        <w:rPr>
          <w:noProof/>
        </w:rPr>
        <w:drawing>
          <wp:inline distT="0" distB="0" distL="0" distR="0" wp14:anchorId="3EAFF299" wp14:editId="7EFAB1CB">
            <wp:extent cx="3133725" cy="14382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5B77" w:rsidRDefault="002C5B77" w:rsidP="002C5B77">
      <w:pPr>
        <w:ind w:firstLine="357"/>
        <w:jc w:val="both"/>
      </w:pPr>
    </w:p>
    <w:p w:rsidR="002C5B77" w:rsidRDefault="002C5B77" w:rsidP="002C5B77">
      <w:pPr>
        <w:ind w:firstLine="357"/>
        <w:jc w:val="both"/>
      </w:pPr>
      <w:r>
        <w:t xml:space="preserve">Индивидуальная профилактическая работа проводилась на конец учебного года с </w:t>
      </w:r>
      <w:r>
        <w:rPr>
          <w:b/>
        </w:rPr>
        <w:t>6 учащимися</w:t>
      </w:r>
      <w:r>
        <w:t xml:space="preserve"> в школе (2%), из них: с одним учащимся - в ПДН ОП «Дзержинский», с одним -  в КДН. </w:t>
      </w:r>
    </w:p>
    <w:p w:rsidR="002C5B77" w:rsidRDefault="002C5B77" w:rsidP="002C5B77">
      <w:pPr>
        <w:ind w:firstLine="357"/>
        <w:jc w:val="both"/>
      </w:pPr>
      <w:r>
        <w:t>Двенадцатый  год работал Совет по правовому обучению и воспитанию, профилактике безнадзорности и правонарушений обучающихся школы. Регулярно проводились заседания Совета, планомерная индивидуальная работа с  проблемными детьми и рейды в их семьи, в Совете сотрудничали представители школы, комиссии по делам несовершеннолетних и защите их прав, отдела полиции.</w:t>
      </w:r>
    </w:p>
    <w:p w:rsidR="002C5B77" w:rsidRDefault="002C5B77" w:rsidP="001A1E39">
      <w:pPr>
        <w:rPr>
          <w:b/>
          <w:sz w:val="28"/>
          <w:szCs w:val="28"/>
          <w:highlight w:val="yellow"/>
        </w:rPr>
      </w:pPr>
    </w:p>
    <w:p w:rsidR="001A1E39" w:rsidRDefault="001A1E39" w:rsidP="001A1E39">
      <w:pPr>
        <w:rPr>
          <w:b/>
          <w:sz w:val="28"/>
          <w:szCs w:val="28"/>
        </w:rPr>
      </w:pPr>
      <w:r w:rsidRPr="0023386F">
        <w:rPr>
          <w:b/>
          <w:sz w:val="28"/>
          <w:szCs w:val="28"/>
        </w:rPr>
        <w:t>4. Основные позиции</w:t>
      </w:r>
      <w:r>
        <w:rPr>
          <w:b/>
          <w:sz w:val="28"/>
          <w:szCs w:val="28"/>
        </w:rPr>
        <w:t xml:space="preserve"> программы развития школы на 2017-2020 </w:t>
      </w:r>
      <w:proofErr w:type="spellStart"/>
      <w:r>
        <w:rPr>
          <w:b/>
          <w:sz w:val="28"/>
          <w:szCs w:val="28"/>
        </w:rPr>
        <w:t>гг</w:t>
      </w:r>
      <w:proofErr w:type="spellEnd"/>
    </w:p>
    <w:p w:rsidR="001A1E39" w:rsidRDefault="001A1E39" w:rsidP="001A1E39">
      <w:r>
        <w:rPr>
          <w:b/>
        </w:rPr>
        <w:t>4.1.</w:t>
      </w:r>
      <w:r>
        <w:t xml:space="preserve"> </w:t>
      </w:r>
      <w:r>
        <w:rPr>
          <w:i/>
        </w:rPr>
        <w:t>Основное направление</w:t>
      </w:r>
      <w:r>
        <w:t>: поликультурное образование.</w:t>
      </w:r>
    </w:p>
    <w:p w:rsidR="001A1E39" w:rsidRDefault="001A1E39" w:rsidP="001A1E39">
      <w:pPr>
        <w:rPr>
          <w:i/>
        </w:rPr>
      </w:pPr>
      <w:r>
        <w:rPr>
          <w:b/>
        </w:rPr>
        <w:t>4.2.</w:t>
      </w:r>
      <w:r>
        <w:t xml:space="preserve"> </w:t>
      </w:r>
      <w:r>
        <w:rPr>
          <w:i/>
        </w:rPr>
        <w:t>Основные задачи в рамках реализации программы «Школа с поликультурной средой»:</w:t>
      </w:r>
    </w:p>
    <w:p w:rsidR="001A1E39" w:rsidRDefault="001A1E39" w:rsidP="001A1E39">
      <w:pPr>
        <w:numPr>
          <w:ilvl w:val="0"/>
          <w:numId w:val="2"/>
        </w:numPr>
      </w:pPr>
      <w:r>
        <w:t>Повышение уровня профессиональной компетентности педагогов для работы с детьми с разными стартовыми возможностями</w:t>
      </w:r>
    </w:p>
    <w:p w:rsidR="001A1E39" w:rsidRDefault="001A1E39" w:rsidP="001A1E39">
      <w:pPr>
        <w:numPr>
          <w:ilvl w:val="0"/>
          <w:numId w:val="2"/>
        </w:numPr>
        <w:jc w:val="both"/>
        <w:rPr>
          <w:b/>
          <w:bCs/>
        </w:rPr>
      </w:pPr>
      <w:r>
        <w:t>Обобщение и распространение опыта педагогов школы по работе с детьми с различными стартовыми возможностями, в том числе с детьми из семей мигрантов</w:t>
      </w:r>
    </w:p>
    <w:p w:rsidR="001A1E39" w:rsidRDefault="001A1E39" w:rsidP="001A1E39">
      <w:pPr>
        <w:numPr>
          <w:ilvl w:val="0"/>
          <w:numId w:val="2"/>
        </w:numPr>
        <w:jc w:val="both"/>
        <w:rPr>
          <w:b/>
          <w:bCs/>
        </w:rPr>
      </w:pPr>
      <w:r>
        <w:lastRenderedPageBreak/>
        <w:t>Повышение образовательных результатов через:</w:t>
      </w:r>
    </w:p>
    <w:p w:rsidR="001A1E39" w:rsidRDefault="001A1E39" w:rsidP="001A1E39">
      <w:pPr>
        <w:ind w:left="360"/>
      </w:pPr>
      <w:r>
        <w:rPr>
          <w:sz w:val="22"/>
          <w:szCs w:val="22"/>
        </w:rPr>
        <w:t>- Создание системы выявления и развития детей, имеющих высокие стартовые возможности</w:t>
      </w:r>
    </w:p>
    <w:p w:rsidR="001A1E39" w:rsidRDefault="001A1E39" w:rsidP="001A1E39">
      <w:pPr>
        <w:ind w:left="360"/>
      </w:pPr>
      <w:r>
        <w:rPr>
          <w:sz w:val="22"/>
          <w:szCs w:val="22"/>
        </w:rPr>
        <w:t xml:space="preserve">- Использование современных образовательных технологий в работе с детьми с риском образовательной </w:t>
      </w:r>
      <w:proofErr w:type="spellStart"/>
      <w:r>
        <w:rPr>
          <w:sz w:val="22"/>
          <w:szCs w:val="22"/>
        </w:rPr>
        <w:t>неуспешности</w:t>
      </w:r>
      <w:proofErr w:type="spellEnd"/>
    </w:p>
    <w:p w:rsidR="001A1E39" w:rsidRDefault="001A1E39" w:rsidP="001A1E39">
      <w:pPr>
        <w:ind w:left="360"/>
      </w:pPr>
      <w:r>
        <w:rPr>
          <w:sz w:val="22"/>
          <w:szCs w:val="22"/>
        </w:rPr>
        <w:t>- Создание системы</w:t>
      </w:r>
      <w:r w:rsidR="00E663F4">
        <w:rPr>
          <w:sz w:val="22"/>
          <w:szCs w:val="22"/>
        </w:rPr>
        <w:t xml:space="preserve"> работы с детьми-билингвами и детьми-</w:t>
      </w:r>
      <w:proofErr w:type="spellStart"/>
      <w:r w:rsidR="00E663F4">
        <w:rPr>
          <w:sz w:val="22"/>
          <w:szCs w:val="22"/>
        </w:rPr>
        <w:t>инофонами</w:t>
      </w:r>
      <w:proofErr w:type="spellEnd"/>
    </w:p>
    <w:p w:rsidR="001A1E39" w:rsidRDefault="001A1E39" w:rsidP="001A1E39">
      <w:pPr>
        <w:numPr>
          <w:ilvl w:val="0"/>
          <w:numId w:val="2"/>
        </w:numPr>
      </w:pPr>
      <w:r>
        <w:t>Формирование поликультурной образовательной среды</w:t>
      </w:r>
    </w:p>
    <w:p w:rsidR="001A1E39" w:rsidRDefault="001A1E39" w:rsidP="001A1E39">
      <w:pPr>
        <w:numPr>
          <w:ilvl w:val="0"/>
          <w:numId w:val="2"/>
        </w:numPr>
      </w:pPr>
      <w:r>
        <w:t>Повышение эффективности деятельности органов самоуправления</w:t>
      </w:r>
    </w:p>
    <w:p w:rsidR="00E663F4" w:rsidRDefault="00E663F4" w:rsidP="001A1E39">
      <w:pPr>
        <w:numPr>
          <w:ilvl w:val="0"/>
          <w:numId w:val="2"/>
        </w:numPr>
      </w:pPr>
      <w:r>
        <w:t>Построение эффективной коммуникации участников образовательных отношений</w:t>
      </w:r>
    </w:p>
    <w:p w:rsidR="001A1E39" w:rsidRDefault="001A1E39" w:rsidP="001A1E39">
      <w:pPr>
        <w:rPr>
          <w:b/>
          <w:sz w:val="28"/>
          <w:szCs w:val="28"/>
        </w:rPr>
      </w:pPr>
    </w:p>
    <w:p w:rsidR="001A1E39" w:rsidRDefault="001A1E39" w:rsidP="001A1E39">
      <w:pPr>
        <w:rPr>
          <w:b/>
          <w:sz w:val="28"/>
          <w:szCs w:val="28"/>
        </w:rPr>
      </w:pPr>
      <w:r>
        <w:rPr>
          <w:b/>
          <w:sz w:val="28"/>
          <w:szCs w:val="28"/>
        </w:rPr>
        <w:t>5. Результаты образовательной деятельности.</w:t>
      </w:r>
    </w:p>
    <w:p w:rsidR="001A1E39" w:rsidRDefault="001A1E39" w:rsidP="001A1E39">
      <w:pPr>
        <w:rPr>
          <w:b/>
          <w:i/>
          <w:sz w:val="28"/>
          <w:szCs w:val="28"/>
        </w:rPr>
      </w:pPr>
      <w:r>
        <w:rPr>
          <w:b/>
          <w:i/>
          <w:sz w:val="28"/>
          <w:szCs w:val="28"/>
        </w:rPr>
        <w:t xml:space="preserve">Успеваемость </w:t>
      </w:r>
      <w:proofErr w:type="gramStart"/>
      <w:r>
        <w:rPr>
          <w:b/>
          <w:i/>
          <w:sz w:val="28"/>
          <w:szCs w:val="28"/>
        </w:rPr>
        <w:t>обучающихся</w:t>
      </w:r>
      <w:proofErr w:type="gramEnd"/>
      <w:r>
        <w:rPr>
          <w:b/>
          <w:i/>
          <w:sz w:val="28"/>
          <w:szCs w:val="28"/>
        </w:rPr>
        <w:t xml:space="preserve"> </w:t>
      </w:r>
    </w:p>
    <w:p w:rsidR="006A3F1C" w:rsidRDefault="006A3F1C" w:rsidP="00C166E2">
      <w:pPr>
        <w:jc w:val="center"/>
        <w:rPr>
          <w:b/>
          <w:i/>
          <w:sz w:val="28"/>
          <w:szCs w:val="28"/>
        </w:rPr>
      </w:pPr>
      <w:r>
        <w:rPr>
          <w:noProof/>
        </w:rPr>
        <w:drawing>
          <wp:inline distT="0" distB="0" distL="0" distR="0" wp14:anchorId="69973413" wp14:editId="68B5AF3E">
            <wp:extent cx="4343400" cy="17145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1E39" w:rsidRDefault="001A1E39" w:rsidP="001A1E39">
      <w:r>
        <w:rPr>
          <w:noProof/>
        </w:rPr>
        <w:t xml:space="preserve">           </w:t>
      </w:r>
      <w:r>
        <w:t xml:space="preserve"> </w:t>
      </w:r>
    </w:p>
    <w:p w:rsidR="001A1E39" w:rsidRDefault="001A1E39" w:rsidP="001A1E39">
      <w:r>
        <w:t xml:space="preserve">   </w:t>
      </w:r>
    </w:p>
    <w:tbl>
      <w:tblPr>
        <w:tblW w:w="964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2340"/>
        <w:gridCol w:w="2520"/>
      </w:tblGrid>
      <w:tr w:rsidR="001A1E39" w:rsidTr="001A1E39">
        <w:tc>
          <w:tcPr>
            <w:tcW w:w="2448" w:type="dxa"/>
            <w:tcBorders>
              <w:top w:val="single" w:sz="4" w:space="0" w:color="auto"/>
              <w:left w:val="single" w:sz="4" w:space="0" w:color="auto"/>
              <w:bottom w:val="single" w:sz="4" w:space="0" w:color="auto"/>
              <w:right w:val="single" w:sz="4" w:space="0" w:color="auto"/>
            </w:tcBorders>
            <w:hideMark/>
          </w:tcPr>
          <w:p w:rsidR="001A1E39" w:rsidRDefault="001A1E39">
            <w:pPr>
              <w:rPr>
                <w:b/>
                <w:bCs/>
                <w:sz w:val="20"/>
                <w:szCs w:val="20"/>
              </w:rPr>
            </w:pPr>
            <w:r>
              <w:rPr>
                <w:b/>
                <w:bCs/>
                <w:sz w:val="20"/>
                <w:szCs w:val="20"/>
              </w:rPr>
              <w:t>Показатель</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2015</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2016</w:t>
            </w:r>
          </w:p>
        </w:tc>
        <w:tc>
          <w:tcPr>
            <w:tcW w:w="2520" w:type="dxa"/>
            <w:tcBorders>
              <w:top w:val="single" w:sz="4" w:space="0" w:color="auto"/>
              <w:left w:val="single" w:sz="4" w:space="0" w:color="auto"/>
              <w:bottom w:val="single" w:sz="4" w:space="0" w:color="auto"/>
              <w:right w:val="single" w:sz="4" w:space="0" w:color="auto"/>
            </w:tcBorders>
            <w:hideMark/>
          </w:tcPr>
          <w:p w:rsidR="001A1E39" w:rsidRDefault="001A1E39">
            <w:r>
              <w:t>2017</w:t>
            </w:r>
          </w:p>
        </w:tc>
      </w:tr>
      <w:tr w:rsidR="001A1E39" w:rsidTr="001A1E39">
        <w:tc>
          <w:tcPr>
            <w:tcW w:w="9648" w:type="dxa"/>
            <w:gridSpan w:val="4"/>
            <w:tcBorders>
              <w:top w:val="single" w:sz="4" w:space="0" w:color="auto"/>
              <w:left w:val="single" w:sz="4" w:space="0" w:color="auto"/>
              <w:bottom w:val="single" w:sz="4" w:space="0" w:color="auto"/>
              <w:right w:val="single" w:sz="4" w:space="0" w:color="auto"/>
            </w:tcBorders>
            <w:hideMark/>
          </w:tcPr>
          <w:p w:rsidR="001A1E39" w:rsidRDefault="001A1E39">
            <w:pPr>
              <w:jc w:val="center"/>
              <w:rPr>
                <w:sz w:val="20"/>
                <w:szCs w:val="20"/>
                <w:highlight w:val="yellow"/>
              </w:rPr>
            </w:pPr>
            <w:r>
              <w:rPr>
                <w:sz w:val="20"/>
                <w:szCs w:val="20"/>
              </w:rPr>
              <w:t>Средние результаты на начальной ступени</w:t>
            </w:r>
          </w:p>
        </w:tc>
      </w:tr>
      <w:tr w:rsidR="001A1E39" w:rsidTr="001A1E39">
        <w:trPr>
          <w:trHeight w:val="78"/>
        </w:trPr>
        <w:tc>
          <w:tcPr>
            <w:tcW w:w="2448"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Русский язык</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3,5</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3,7</w:t>
            </w:r>
          </w:p>
        </w:tc>
        <w:tc>
          <w:tcPr>
            <w:tcW w:w="2520" w:type="dxa"/>
            <w:tcBorders>
              <w:top w:val="single" w:sz="4" w:space="0" w:color="auto"/>
              <w:left w:val="single" w:sz="4" w:space="0" w:color="auto"/>
              <w:bottom w:val="single" w:sz="4" w:space="0" w:color="auto"/>
              <w:right w:val="single" w:sz="4" w:space="0" w:color="auto"/>
            </w:tcBorders>
            <w:hideMark/>
          </w:tcPr>
          <w:p w:rsidR="001A1E39" w:rsidRDefault="001A1E39">
            <w:r>
              <w:t>3,7</w:t>
            </w:r>
          </w:p>
        </w:tc>
      </w:tr>
      <w:tr w:rsidR="001A1E39" w:rsidTr="001A1E39">
        <w:trPr>
          <w:trHeight w:val="78"/>
        </w:trPr>
        <w:tc>
          <w:tcPr>
            <w:tcW w:w="2448"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Математика</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3,6</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r>
              <w:t>3,8</w:t>
            </w:r>
          </w:p>
        </w:tc>
        <w:tc>
          <w:tcPr>
            <w:tcW w:w="2520" w:type="dxa"/>
            <w:tcBorders>
              <w:top w:val="single" w:sz="4" w:space="0" w:color="auto"/>
              <w:left w:val="single" w:sz="4" w:space="0" w:color="auto"/>
              <w:bottom w:val="single" w:sz="4" w:space="0" w:color="auto"/>
              <w:right w:val="single" w:sz="4" w:space="0" w:color="auto"/>
            </w:tcBorders>
            <w:hideMark/>
          </w:tcPr>
          <w:p w:rsidR="001A1E39" w:rsidRDefault="001A1E39">
            <w:r>
              <w:t>3,8</w:t>
            </w:r>
          </w:p>
        </w:tc>
      </w:tr>
      <w:tr w:rsidR="001A1E39" w:rsidTr="001A1E39">
        <w:trPr>
          <w:trHeight w:val="78"/>
        </w:trPr>
        <w:tc>
          <w:tcPr>
            <w:tcW w:w="9648" w:type="dxa"/>
            <w:gridSpan w:val="4"/>
            <w:tcBorders>
              <w:top w:val="single" w:sz="4" w:space="0" w:color="auto"/>
              <w:left w:val="single" w:sz="4" w:space="0" w:color="auto"/>
              <w:bottom w:val="single" w:sz="4" w:space="0" w:color="auto"/>
              <w:right w:val="single" w:sz="4" w:space="0" w:color="auto"/>
            </w:tcBorders>
            <w:hideMark/>
          </w:tcPr>
          <w:p w:rsidR="001A1E39" w:rsidRDefault="001A1E39">
            <w:pPr>
              <w:jc w:val="center"/>
              <w:rPr>
                <w:sz w:val="20"/>
                <w:szCs w:val="20"/>
              </w:rPr>
            </w:pPr>
            <w:r>
              <w:rPr>
                <w:sz w:val="20"/>
                <w:szCs w:val="20"/>
              </w:rPr>
              <w:t>Средние результаты на основной ступени</w:t>
            </w:r>
          </w:p>
        </w:tc>
      </w:tr>
      <w:tr w:rsidR="001A1E39" w:rsidTr="001A1E39">
        <w:tc>
          <w:tcPr>
            <w:tcW w:w="2448"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Русский язык</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3,28</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3,48</w:t>
            </w:r>
          </w:p>
        </w:tc>
        <w:tc>
          <w:tcPr>
            <w:tcW w:w="2520" w:type="dxa"/>
            <w:tcBorders>
              <w:top w:val="single" w:sz="4" w:space="0" w:color="auto"/>
              <w:left w:val="single" w:sz="4" w:space="0" w:color="auto"/>
              <w:bottom w:val="single" w:sz="4" w:space="0" w:color="auto"/>
              <w:right w:val="single" w:sz="4" w:space="0" w:color="auto"/>
            </w:tcBorders>
            <w:hideMark/>
          </w:tcPr>
          <w:p w:rsidR="001A1E39" w:rsidRDefault="001A1E39">
            <w:r>
              <w:t>3,6</w:t>
            </w:r>
          </w:p>
        </w:tc>
      </w:tr>
      <w:tr w:rsidR="001A1E39" w:rsidTr="001A1E39">
        <w:tc>
          <w:tcPr>
            <w:tcW w:w="2448"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Математика</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3,2</w:t>
            </w:r>
          </w:p>
        </w:tc>
        <w:tc>
          <w:tcPr>
            <w:tcW w:w="2340" w:type="dxa"/>
            <w:tcBorders>
              <w:top w:val="single" w:sz="4" w:space="0" w:color="auto"/>
              <w:left w:val="single" w:sz="4" w:space="0" w:color="auto"/>
              <w:bottom w:val="single" w:sz="4" w:space="0" w:color="auto"/>
              <w:right w:val="single" w:sz="4" w:space="0" w:color="auto"/>
            </w:tcBorders>
            <w:hideMark/>
          </w:tcPr>
          <w:p w:rsidR="001A1E39" w:rsidRDefault="001A1E39">
            <w:pPr>
              <w:rPr>
                <w:sz w:val="20"/>
                <w:szCs w:val="20"/>
              </w:rPr>
            </w:pPr>
            <w:r>
              <w:rPr>
                <w:sz w:val="20"/>
                <w:szCs w:val="20"/>
              </w:rPr>
              <w:t>3,3</w:t>
            </w:r>
          </w:p>
        </w:tc>
        <w:tc>
          <w:tcPr>
            <w:tcW w:w="2520" w:type="dxa"/>
            <w:tcBorders>
              <w:top w:val="single" w:sz="4" w:space="0" w:color="auto"/>
              <w:left w:val="single" w:sz="4" w:space="0" w:color="auto"/>
              <w:bottom w:val="single" w:sz="4" w:space="0" w:color="auto"/>
              <w:right w:val="single" w:sz="4" w:space="0" w:color="auto"/>
            </w:tcBorders>
            <w:hideMark/>
          </w:tcPr>
          <w:p w:rsidR="001A1E39" w:rsidRDefault="001A1E39">
            <w:r>
              <w:t>3,4</w:t>
            </w:r>
          </w:p>
        </w:tc>
      </w:tr>
    </w:tbl>
    <w:p w:rsidR="001A1E39" w:rsidRDefault="001A1E39" w:rsidP="001A1E39">
      <w:pPr>
        <w:rPr>
          <w:noProof/>
        </w:rPr>
      </w:pPr>
      <w:r>
        <w:t xml:space="preserve">    </w:t>
      </w:r>
    </w:p>
    <w:p w:rsidR="001A1E39" w:rsidRDefault="001A1E39" w:rsidP="001A1E39">
      <w:pPr>
        <w:rPr>
          <w:b/>
          <w:i/>
          <w:sz w:val="28"/>
          <w:szCs w:val="28"/>
        </w:rPr>
      </w:pPr>
      <w:r w:rsidRPr="0023386F">
        <w:rPr>
          <w:b/>
          <w:i/>
          <w:sz w:val="28"/>
          <w:szCs w:val="28"/>
        </w:rPr>
        <w:t>Результаты ВПР</w:t>
      </w:r>
    </w:p>
    <w:tbl>
      <w:tblPr>
        <w:tblStyle w:val="af"/>
        <w:tblW w:w="0" w:type="auto"/>
        <w:tblLook w:val="04A0" w:firstRow="1" w:lastRow="0" w:firstColumn="1" w:lastColumn="0" w:noHBand="0" w:noVBand="1"/>
      </w:tblPr>
      <w:tblGrid>
        <w:gridCol w:w="7393"/>
        <w:gridCol w:w="7393"/>
      </w:tblGrid>
      <w:tr w:rsidR="00DA7604" w:rsidTr="003739EB">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t>ВПР 5 класс биология</w:t>
            </w:r>
          </w:p>
          <w:p w:rsidR="00DA7604" w:rsidRDefault="00DA7604" w:rsidP="00DA7604">
            <w:pPr>
              <w:jc w:val="center"/>
              <w:rPr>
                <w:b/>
                <w:i/>
                <w:sz w:val="28"/>
                <w:szCs w:val="28"/>
              </w:rPr>
            </w:pPr>
            <w:r>
              <w:rPr>
                <w:noProof/>
              </w:rPr>
              <w:lastRenderedPageBreak/>
              <w:drawing>
                <wp:inline distT="0" distB="0" distL="0" distR="0" wp14:anchorId="720F311B" wp14:editId="4BDBDFE7">
                  <wp:extent cx="3619500" cy="17907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lastRenderedPageBreak/>
              <w:t>ВПР 5 класс история</w:t>
            </w:r>
          </w:p>
          <w:p w:rsidR="00DA7604" w:rsidRDefault="00DA7604" w:rsidP="00DA7604">
            <w:pPr>
              <w:jc w:val="center"/>
              <w:rPr>
                <w:b/>
                <w:i/>
                <w:sz w:val="28"/>
                <w:szCs w:val="28"/>
              </w:rPr>
            </w:pPr>
            <w:r>
              <w:rPr>
                <w:noProof/>
              </w:rPr>
              <w:lastRenderedPageBreak/>
              <w:drawing>
                <wp:inline distT="0" distB="0" distL="0" distR="0" wp14:anchorId="4D298DF0" wp14:editId="4E37150A">
                  <wp:extent cx="3314700" cy="1743075"/>
                  <wp:effectExtent l="0" t="0" r="19050" b="952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A7604" w:rsidTr="003739EB">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lastRenderedPageBreak/>
              <w:t>ВПР 5 класс математика</w:t>
            </w:r>
          </w:p>
          <w:p w:rsidR="00DA7604" w:rsidRDefault="00DA7604" w:rsidP="00DA7604">
            <w:pPr>
              <w:jc w:val="center"/>
              <w:rPr>
                <w:b/>
                <w:i/>
                <w:sz w:val="28"/>
                <w:szCs w:val="28"/>
              </w:rPr>
            </w:pPr>
            <w:r>
              <w:rPr>
                <w:noProof/>
              </w:rPr>
              <w:drawing>
                <wp:inline distT="0" distB="0" distL="0" distR="0" wp14:anchorId="7DE609A2" wp14:editId="7D0C74AC">
                  <wp:extent cx="3810000" cy="1533525"/>
                  <wp:effectExtent l="0" t="0" r="19050" b="952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t>ВПР 5 класс русский язык</w:t>
            </w:r>
          </w:p>
          <w:p w:rsidR="00DA7604" w:rsidRDefault="00DA7604" w:rsidP="00DA7604">
            <w:pPr>
              <w:jc w:val="center"/>
              <w:rPr>
                <w:b/>
                <w:i/>
                <w:sz w:val="28"/>
                <w:szCs w:val="28"/>
              </w:rPr>
            </w:pPr>
            <w:r>
              <w:rPr>
                <w:noProof/>
              </w:rPr>
              <w:drawing>
                <wp:inline distT="0" distB="0" distL="0" distR="0" wp14:anchorId="61E4EF2E" wp14:editId="26B8ABED">
                  <wp:extent cx="3476625" cy="1581150"/>
                  <wp:effectExtent l="0" t="0" r="9525" b="1905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A7604" w:rsidTr="003739EB">
        <w:tc>
          <w:tcPr>
            <w:tcW w:w="7393" w:type="dxa"/>
            <w:tcBorders>
              <w:top w:val="nil"/>
              <w:left w:val="nil"/>
              <w:bottom w:val="nil"/>
              <w:right w:val="nil"/>
            </w:tcBorders>
          </w:tcPr>
          <w:p w:rsidR="00DA7604" w:rsidRDefault="00DA7604" w:rsidP="00DA7604">
            <w:pPr>
              <w:jc w:val="center"/>
              <w:rPr>
                <w:b/>
                <w:i/>
                <w:sz w:val="28"/>
                <w:szCs w:val="28"/>
              </w:rPr>
            </w:pPr>
            <w:r>
              <w:rPr>
                <w:b/>
                <w:i/>
                <w:sz w:val="28"/>
                <w:szCs w:val="28"/>
              </w:rPr>
              <w:t>ВПР 4класс окружающий мир</w:t>
            </w:r>
          </w:p>
          <w:p w:rsidR="00DA7604" w:rsidRDefault="00DA7604" w:rsidP="00DA7604">
            <w:pPr>
              <w:jc w:val="center"/>
              <w:rPr>
                <w:b/>
                <w:i/>
                <w:sz w:val="28"/>
                <w:szCs w:val="28"/>
              </w:rPr>
            </w:pPr>
            <w:r>
              <w:rPr>
                <w:noProof/>
              </w:rPr>
              <w:drawing>
                <wp:inline distT="0" distB="0" distL="0" distR="0" wp14:anchorId="20E50563" wp14:editId="0D0C65E8">
                  <wp:extent cx="3752850" cy="1533525"/>
                  <wp:effectExtent l="0" t="0" r="19050" b="95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393" w:type="dxa"/>
            <w:tcBorders>
              <w:top w:val="nil"/>
              <w:left w:val="nil"/>
              <w:bottom w:val="nil"/>
              <w:right w:val="nil"/>
            </w:tcBorders>
          </w:tcPr>
          <w:p w:rsidR="00DA7604" w:rsidRDefault="003739EB" w:rsidP="00DA7604">
            <w:pPr>
              <w:jc w:val="center"/>
              <w:rPr>
                <w:b/>
                <w:i/>
                <w:sz w:val="28"/>
                <w:szCs w:val="28"/>
              </w:rPr>
            </w:pPr>
            <w:r>
              <w:rPr>
                <w:b/>
                <w:i/>
                <w:sz w:val="28"/>
                <w:szCs w:val="28"/>
              </w:rPr>
              <w:t>ВПР 4 класс русский язык</w:t>
            </w:r>
          </w:p>
          <w:p w:rsidR="003739EB" w:rsidRDefault="003739EB" w:rsidP="00DA7604">
            <w:pPr>
              <w:jc w:val="center"/>
              <w:rPr>
                <w:b/>
                <w:i/>
                <w:sz w:val="28"/>
                <w:szCs w:val="28"/>
              </w:rPr>
            </w:pPr>
            <w:r>
              <w:rPr>
                <w:noProof/>
              </w:rPr>
              <w:drawing>
                <wp:inline distT="0" distB="0" distL="0" distR="0" wp14:anchorId="2FAE3EF0" wp14:editId="4AB145DE">
                  <wp:extent cx="3562350" cy="1571625"/>
                  <wp:effectExtent l="0" t="0" r="19050" b="95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3739EB" w:rsidTr="003739EB">
        <w:tc>
          <w:tcPr>
            <w:tcW w:w="14786" w:type="dxa"/>
            <w:gridSpan w:val="2"/>
            <w:tcBorders>
              <w:top w:val="nil"/>
              <w:left w:val="nil"/>
              <w:bottom w:val="nil"/>
              <w:right w:val="nil"/>
            </w:tcBorders>
          </w:tcPr>
          <w:p w:rsidR="00516CAF" w:rsidRDefault="00516CAF" w:rsidP="00DA7604">
            <w:pPr>
              <w:jc w:val="center"/>
              <w:rPr>
                <w:b/>
                <w:i/>
                <w:sz w:val="28"/>
                <w:szCs w:val="28"/>
              </w:rPr>
            </w:pPr>
          </w:p>
          <w:p w:rsidR="00516CAF" w:rsidRDefault="00516CAF" w:rsidP="00DA7604">
            <w:pPr>
              <w:jc w:val="center"/>
              <w:rPr>
                <w:b/>
                <w:i/>
                <w:sz w:val="28"/>
                <w:szCs w:val="28"/>
              </w:rPr>
            </w:pPr>
          </w:p>
          <w:p w:rsidR="003739EB" w:rsidRDefault="003739EB" w:rsidP="00DA7604">
            <w:pPr>
              <w:jc w:val="center"/>
              <w:rPr>
                <w:b/>
                <w:i/>
                <w:sz w:val="28"/>
                <w:szCs w:val="28"/>
              </w:rPr>
            </w:pPr>
            <w:r>
              <w:rPr>
                <w:b/>
                <w:i/>
                <w:sz w:val="28"/>
                <w:szCs w:val="28"/>
              </w:rPr>
              <w:lastRenderedPageBreak/>
              <w:t>ВПР 4 класс математика</w:t>
            </w:r>
          </w:p>
          <w:p w:rsidR="003739EB" w:rsidRDefault="003739EB" w:rsidP="00DA7604">
            <w:pPr>
              <w:jc w:val="center"/>
              <w:rPr>
                <w:b/>
                <w:i/>
                <w:sz w:val="28"/>
                <w:szCs w:val="28"/>
              </w:rPr>
            </w:pPr>
            <w:r>
              <w:rPr>
                <w:noProof/>
              </w:rPr>
              <w:drawing>
                <wp:inline distT="0" distB="0" distL="0" distR="0" wp14:anchorId="139F84EA" wp14:editId="69BAD0E8">
                  <wp:extent cx="3981450" cy="1447800"/>
                  <wp:effectExtent l="0" t="0" r="19050" b="1905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DA7604" w:rsidRDefault="00DA7604" w:rsidP="001A1E39">
      <w:pPr>
        <w:rPr>
          <w:b/>
          <w:i/>
          <w:sz w:val="28"/>
          <w:szCs w:val="28"/>
        </w:rPr>
      </w:pPr>
    </w:p>
    <w:p w:rsidR="001A1E39" w:rsidRDefault="001A1E39" w:rsidP="001A1E39">
      <w:pPr>
        <w:rPr>
          <w:szCs w:val="28"/>
        </w:rPr>
      </w:pPr>
      <w:r>
        <w:t xml:space="preserve">               </w:t>
      </w:r>
    </w:p>
    <w:p w:rsidR="001A1E39" w:rsidRDefault="001A1E39" w:rsidP="001A1E39">
      <w:pPr>
        <w:rPr>
          <w:szCs w:val="28"/>
        </w:rPr>
      </w:pPr>
    </w:p>
    <w:p w:rsidR="001A1E39" w:rsidRDefault="001A1E39" w:rsidP="001A1E39">
      <w:pPr>
        <w:rPr>
          <w:b/>
          <w:i/>
          <w:sz w:val="28"/>
          <w:szCs w:val="28"/>
        </w:rPr>
      </w:pPr>
      <w:r>
        <w:rPr>
          <w:b/>
          <w:i/>
          <w:sz w:val="28"/>
          <w:szCs w:val="28"/>
        </w:rPr>
        <w:t>Результаты ГИА в 9-х классах</w:t>
      </w:r>
    </w:p>
    <w:p w:rsidR="00516CAF" w:rsidRDefault="00516CAF" w:rsidP="001A1E39">
      <w:pPr>
        <w:rPr>
          <w:b/>
          <w:i/>
          <w:sz w:val="28"/>
          <w:szCs w:val="28"/>
        </w:rPr>
      </w:pPr>
    </w:p>
    <w:p w:rsidR="00516CAF" w:rsidRDefault="00516CAF" w:rsidP="001A1E39">
      <w:pPr>
        <w:rPr>
          <w:b/>
          <w:i/>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516CAF" w:rsidTr="00516CAF">
        <w:tc>
          <w:tcPr>
            <w:tcW w:w="7393" w:type="dxa"/>
          </w:tcPr>
          <w:p w:rsidR="00516CAF" w:rsidRDefault="00516CAF" w:rsidP="00516CAF">
            <w:pPr>
              <w:jc w:val="center"/>
              <w:rPr>
                <w:b/>
                <w:i/>
                <w:sz w:val="28"/>
                <w:szCs w:val="28"/>
              </w:rPr>
            </w:pPr>
            <w:r>
              <w:rPr>
                <w:b/>
                <w:i/>
                <w:sz w:val="28"/>
                <w:szCs w:val="28"/>
              </w:rPr>
              <w:t>Средний балл (ОГЭ)</w:t>
            </w:r>
          </w:p>
          <w:p w:rsidR="00516CAF" w:rsidRDefault="00516CAF" w:rsidP="00516CAF">
            <w:pPr>
              <w:jc w:val="center"/>
              <w:rPr>
                <w:b/>
                <w:i/>
                <w:sz w:val="28"/>
                <w:szCs w:val="28"/>
              </w:rPr>
            </w:pPr>
            <w:r>
              <w:rPr>
                <w:noProof/>
              </w:rPr>
              <w:drawing>
                <wp:inline distT="0" distB="0" distL="0" distR="0" wp14:anchorId="45D88F5C" wp14:editId="20009A02">
                  <wp:extent cx="3810000" cy="1543050"/>
                  <wp:effectExtent l="0" t="0" r="19050" b="190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7393" w:type="dxa"/>
          </w:tcPr>
          <w:p w:rsidR="00516CAF" w:rsidRDefault="00516CAF" w:rsidP="00516CAF">
            <w:pPr>
              <w:jc w:val="center"/>
              <w:rPr>
                <w:b/>
                <w:i/>
                <w:sz w:val="28"/>
                <w:szCs w:val="28"/>
              </w:rPr>
            </w:pPr>
            <w:r>
              <w:rPr>
                <w:b/>
                <w:i/>
                <w:sz w:val="28"/>
                <w:szCs w:val="28"/>
              </w:rPr>
              <w:t>Средний балл (ГВЭ)</w:t>
            </w:r>
          </w:p>
          <w:p w:rsidR="00516CAF" w:rsidRDefault="00516CAF" w:rsidP="00516CAF">
            <w:pPr>
              <w:jc w:val="center"/>
              <w:rPr>
                <w:b/>
                <w:i/>
                <w:sz w:val="28"/>
                <w:szCs w:val="28"/>
              </w:rPr>
            </w:pPr>
            <w:r>
              <w:rPr>
                <w:noProof/>
              </w:rPr>
              <w:drawing>
                <wp:inline distT="0" distB="0" distL="0" distR="0" wp14:anchorId="5221138B" wp14:editId="59F7AD03">
                  <wp:extent cx="4171950" cy="1543050"/>
                  <wp:effectExtent l="0" t="0" r="19050" b="1905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1A1E39" w:rsidRDefault="001A1E39" w:rsidP="001A1E39">
      <w:pPr>
        <w:rPr>
          <w:b/>
          <w:i/>
          <w:sz w:val="28"/>
          <w:szCs w:val="28"/>
        </w:rPr>
      </w:pPr>
    </w:p>
    <w:p w:rsidR="001A1E39" w:rsidRDefault="001A1E39" w:rsidP="001A1E39">
      <w:pPr>
        <w:rPr>
          <w:noProof/>
        </w:rPr>
      </w:pPr>
      <w:r>
        <w:t xml:space="preserve">                             </w:t>
      </w:r>
    </w:p>
    <w:p w:rsidR="00516CAF" w:rsidRDefault="00516CAF" w:rsidP="001A1E39">
      <w:pPr>
        <w:rPr>
          <w:noProof/>
        </w:rPr>
      </w:pPr>
    </w:p>
    <w:p w:rsidR="00516CAF" w:rsidRDefault="00516CAF" w:rsidP="001A1E39">
      <w:pPr>
        <w:rPr>
          <w:noProof/>
        </w:rPr>
      </w:pPr>
    </w:p>
    <w:p w:rsidR="00516CAF" w:rsidRDefault="00516CAF" w:rsidP="001A1E39">
      <w:pPr>
        <w:rPr>
          <w:noProof/>
        </w:rPr>
      </w:pPr>
    </w:p>
    <w:p w:rsidR="00516CAF" w:rsidRDefault="00516CAF" w:rsidP="001A1E39">
      <w:pPr>
        <w:rPr>
          <w:noProof/>
        </w:rPr>
      </w:pPr>
    </w:p>
    <w:p w:rsidR="00516CAF" w:rsidRDefault="00516CAF" w:rsidP="001A1E39">
      <w:pPr>
        <w:rPr>
          <w:noProof/>
        </w:rPr>
      </w:pPr>
    </w:p>
    <w:p w:rsidR="00C166E2" w:rsidRDefault="00C166E2" w:rsidP="001A1E39">
      <w:pPr>
        <w:rPr>
          <w:b/>
          <w:i/>
          <w:sz w:val="28"/>
          <w:szCs w:val="28"/>
        </w:rPr>
      </w:pPr>
      <w:r w:rsidRPr="00C166E2">
        <w:rPr>
          <w:b/>
          <w:i/>
          <w:sz w:val="28"/>
          <w:szCs w:val="28"/>
        </w:rPr>
        <w:lastRenderedPageBreak/>
        <w:t>Результаты ЕГЭ</w:t>
      </w:r>
    </w:p>
    <w:p w:rsidR="00C166E2" w:rsidRDefault="00C166E2" w:rsidP="001A1E39">
      <w:pPr>
        <w:rPr>
          <w:b/>
          <w:i/>
          <w:sz w:val="28"/>
          <w:szCs w:val="28"/>
        </w:rPr>
      </w:pPr>
      <w:r>
        <w:rPr>
          <w:noProof/>
        </w:rPr>
        <w:drawing>
          <wp:inline distT="0" distB="0" distL="0" distR="0" wp14:anchorId="55AF25E2" wp14:editId="1CB219FF">
            <wp:extent cx="3857625" cy="17621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b/>
          <w:i/>
          <w:sz w:val="28"/>
          <w:szCs w:val="28"/>
        </w:rPr>
        <w:t xml:space="preserve">                        </w:t>
      </w:r>
      <w:r>
        <w:rPr>
          <w:noProof/>
        </w:rPr>
        <w:drawing>
          <wp:inline distT="0" distB="0" distL="0" distR="0" wp14:anchorId="40E8BA4D" wp14:editId="1E926C13">
            <wp:extent cx="4029075" cy="1762125"/>
            <wp:effectExtent l="0" t="0" r="952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66E2" w:rsidRDefault="00C166E2" w:rsidP="001A1E39">
      <w:pPr>
        <w:rPr>
          <w:b/>
          <w:i/>
          <w:sz w:val="28"/>
          <w:szCs w:val="28"/>
        </w:rPr>
      </w:pPr>
    </w:p>
    <w:tbl>
      <w:tblPr>
        <w:tblStyle w:val="af"/>
        <w:tblW w:w="0" w:type="auto"/>
        <w:tblLook w:val="04A0" w:firstRow="1" w:lastRow="0" w:firstColumn="1" w:lastColumn="0" w:noHBand="0" w:noVBand="1"/>
      </w:tblPr>
      <w:tblGrid>
        <w:gridCol w:w="7393"/>
        <w:gridCol w:w="7393"/>
      </w:tblGrid>
      <w:tr w:rsidR="00C166E2" w:rsidTr="00C166E2">
        <w:tc>
          <w:tcPr>
            <w:tcW w:w="14786" w:type="dxa"/>
            <w:gridSpan w:val="2"/>
            <w:tcBorders>
              <w:top w:val="nil"/>
              <w:left w:val="nil"/>
              <w:bottom w:val="nil"/>
              <w:right w:val="nil"/>
            </w:tcBorders>
          </w:tcPr>
          <w:p w:rsidR="0023386F" w:rsidRDefault="0023386F" w:rsidP="00C166E2">
            <w:pPr>
              <w:jc w:val="center"/>
              <w:rPr>
                <w:b/>
                <w:i/>
                <w:sz w:val="28"/>
                <w:szCs w:val="28"/>
              </w:rPr>
            </w:pPr>
          </w:p>
          <w:p w:rsidR="0023386F" w:rsidRDefault="0023386F" w:rsidP="00C166E2">
            <w:pPr>
              <w:jc w:val="center"/>
              <w:rPr>
                <w:b/>
                <w:i/>
                <w:sz w:val="28"/>
                <w:szCs w:val="28"/>
              </w:rPr>
            </w:pPr>
          </w:p>
          <w:p w:rsidR="0023386F" w:rsidRDefault="0023386F" w:rsidP="00C166E2">
            <w:pPr>
              <w:jc w:val="center"/>
              <w:rPr>
                <w:b/>
                <w:i/>
                <w:sz w:val="28"/>
                <w:szCs w:val="28"/>
              </w:rPr>
            </w:pPr>
          </w:p>
          <w:p w:rsidR="0023386F" w:rsidRDefault="0023386F" w:rsidP="00C166E2">
            <w:pPr>
              <w:jc w:val="center"/>
              <w:rPr>
                <w:b/>
                <w:i/>
                <w:sz w:val="28"/>
                <w:szCs w:val="28"/>
              </w:rPr>
            </w:pPr>
          </w:p>
          <w:p w:rsidR="00C166E2" w:rsidRDefault="00C166E2" w:rsidP="00C166E2">
            <w:pPr>
              <w:jc w:val="center"/>
              <w:rPr>
                <w:b/>
                <w:i/>
                <w:sz w:val="28"/>
                <w:szCs w:val="28"/>
              </w:rPr>
            </w:pPr>
            <w:r>
              <w:rPr>
                <w:b/>
                <w:i/>
                <w:sz w:val="28"/>
                <w:szCs w:val="28"/>
              </w:rPr>
              <w:t>Средний балл</w:t>
            </w:r>
          </w:p>
        </w:tc>
      </w:tr>
      <w:tr w:rsidR="00C166E2" w:rsidTr="00C166E2">
        <w:tc>
          <w:tcPr>
            <w:tcW w:w="7393" w:type="dxa"/>
            <w:tcBorders>
              <w:top w:val="nil"/>
              <w:left w:val="nil"/>
              <w:bottom w:val="nil"/>
              <w:right w:val="nil"/>
            </w:tcBorders>
          </w:tcPr>
          <w:p w:rsidR="00C166E2" w:rsidRDefault="00C166E2" w:rsidP="00C166E2">
            <w:pPr>
              <w:jc w:val="center"/>
              <w:rPr>
                <w:b/>
                <w:i/>
                <w:sz w:val="28"/>
                <w:szCs w:val="28"/>
              </w:rPr>
            </w:pPr>
            <w:r>
              <w:rPr>
                <w:b/>
                <w:i/>
                <w:sz w:val="28"/>
                <w:szCs w:val="28"/>
              </w:rPr>
              <w:t>Точные предметы</w:t>
            </w:r>
          </w:p>
          <w:p w:rsidR="00C166E2" w:rsidRDefault="00C166E2" w:rsidP="00C166E2">
            <w:pPr>
              <w:jc w:val="center"/>
              <w:rPr>
                <w:b/>
                <w:i/>
                <w:sz w:val="28"/>
                <w:szCs w:val="28"/>
              </w:rPr>
            </w:pPr>
            <w:r>
              <w:rPr>
                <w:noProof/>
              </w:rPr>
              <w:drawing>
                <wp:inline distT="0" distB="0" distL="0" distR="0" wp14:anchorId="47DE6C02" wp14:editId="3AE25DD9">
                  <wp:extent cx="3857625" cy="1638300"/>
                  <wp:effectExtent l="0" t="0" r="952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7393" w:type="dxa"/>
            <w:tcBorders>
              <w:top w:val="nil"/>
              <w:left w:val="nil"/>
              <w:bottom w:val="nil"/>
              <w:right w:val="nil"/>
            </w:tcBorders>
          </w:tcPr>
          <w:p w:rsidR="00C166E2" w:rsidRDefault="00C166E2" w:rsidP="00C166E2">
            <w:pPr>
              <w:jc w:val="center"/>
              <w:rPr>
                <w:b/>
                <w:i/>
                <w:sz w:val="28"/>
                <w:szCs w:val="28"/>
              </w:rPr>
            </w:pPr>
            <w:r>
              <w:rPr>
                <w:b/>
                <w:i/>
                <w:sz w:val="28"/>
                <w:szCs w:val="28"/>
              </w:rPr>
              <w:t xml:space="preserve">Предметы </w:t>
            </w:r>
            <w:proofErr w:type="gramStart"/>
            <w:r>
              <w:rPr>
                <w:b/>
                <w:i/>
                <w:sz w:val="28"/>
                <w:szCs w:val="28"/>
              </w:rPr>
              <w:t>естественно-научного</w:t>
            </w:r>
            <w:proofErr w:type="gramEnd"/>
            <w:r>
              <w:rPr>
                <w:b/>
                <w:i/>
                <w:sz w:val="28"/>
                <w:szCs w:val="28"/>
              </w:rPr>
              <w:t xml:space="preserve"> цикла</w:t>
            </w:r>
          </w:p>
          <w:p w:rsidR="00C166E2" w:rsidRDefault="00C166E2" w:rsidP="00C166E2">
            <w:pPr>
              <w:jc w:val="center"/>
              <w:rPr>
                <w:b/>
                <w:i/>
                <w:sz w:val="28"/>
                <w:szCs w:val="28"/>
              </w:rPr>
            </w:pPr>
            <w:r>
              <w:rPr>
                <w:noProof/>
              </w:rPr>
              <w:drawing>
                <wp:inline distT="0" distB="0" distL="0" distR="0" wp14:anchorId="19370E7F" wp14:editId="7033EE9B">
                  <wp:extent cx="3971925" cy="155257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166E2" w:rsidTr="00C166E2">
        <w:tc>
          <w:tcPr>
            <w:tcW w:w="14786" w:type="dxa"/>
            <w:gridSpan w:val="2"/>
            <w:tcBorders>
              <w:top w:val="nil"/>
              <w:left w:val="nil"/>
              <w:bottom w:val="nil"/>
              <w:right w:val="nil"/>
            </w:tcBorders>
          </w:tcPr>
          <w:p w:rsidR="00C166E2" w:rsidRDefault="00C166E2" w:rsidP="00C166E2">
            <w:pPr>
              <w:jc w:val="center"/>
              <w:rPr>
                <w:b/>
                <w:i/>
                <w:sz w:val="28"/>
                <w:szCs w:val="28"/>
              </w:rPr>
            </w:pPr>
            <w:r>
              <w:rPr>
                <w:b/>
                <w:i/>
                <w:sz w:val="28"/>
                <w:szCs w:val="28"/>
              </w:rPr>
              <w:t>Гуманитарные предметы</w:t>
            </w:r>
          </w:p>
          <w:p w:rsidR="00C166E2" w:rsidRDefault="00C166E2" w:rsidP="00C166E2">
            <w:pPr>
              <w:jc w:val="center"/>
              <w:rPr>
                <w:b/>
                <w:i/>
                <w:sz w:val="28"/>
                <w:szCs w:val="28"/>
              </w:rPr>
            </w:pPr>
            <w:r>
              <w:rPr>
                <w:noProof/>
              </w:rPr>
              <w:lastRenderedPageBreak/>
              <w:drawing>
                <wp:inline distT="0" distB="0" distL="0" distR="0" wp14:anchorId="41849891" wp14:editId="16DDC45A">
                  <wp:extent cx="3638550" cy="15621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C166E2" w:rsidRPr="00C166E2" w:rsidRDefault="00C166E2" w:rsidP="001A1E39">
      <w:pPr>
        <w:rPr>
          <w:b/>
          <w:i/>
          <w:sz w:val="28"/>
          <w:szCs w:val="28"/>
        </w:rPr>
      </w:pPr>
    </w:p>
    <w:p w:rsidR="001A1E39" w:rsidRDefault="001A1E39" w:rsidP="001A1E39">
      <w:r>
        <w:t xml:space="preserve">                 </w:t>
      </w: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DC6B30" w:rsidRDefault="00DC6B30" w:rsidP="001A1E39">
      <w:pPr>
        <w:rPr>
          <w:b/>
          <w:i/>
          <w:sz w:val="28"/>
          <w:szCs w:val="28"/>
        </w:rPr>
      </w:pPr>
    </w:p>
    <w:p w:rsidR="0023386F" w:rsidRDefault="0023386F" w:rsidP="001A1E39">
      <w:pPr>
        <w:rPr>
          <w:b/>
          <w:i/>
          <w:sz w:val="28"/>
          <w:szCs w:val="28"/>
        </w:rPr>
      </w:pPr>
    </w:p>
    <w:p w:rsidR="0023386F" w:rsidRDefault="0023386F" w:rsidP="001A1E39">
      <w:pPr>
        <w:rPr>
          <w:b/>
          <w:i/>
          <w:sz w:val="28"/>
          <w:szCs w:val="28"/>
        </w:rPr>
      </w:pPr>
    </w:p>
    <w:p w:rsidR="001A1E39" w:rsidRDefault="001A1E39" w:rsidP="001A1E39">
      <w:pPr>
        <w:rPr>
          <w:b/>
          <w:i/>
          <w:sz w:val="28"/>
          <w:szCs w:val="28"/>
        </w:rPr>
      </w:pPr>
      <w:r w:rsidRPr="0023386F">
        <w:rPr>
          <w:b/>
          <w:i/>
          <w:sz w:val="28"/>
          <w:szCs w:val="28"/>
        </w:rPr>
        <w:t>Достижения</w:t>
      </w:r>
      <w:r>
        <w:rPr>
          <w:b/>
          <w:i/>
          <w:sz w:val="28"/>
          <w:szCs w:val="28"/>
        </w:rPr>
        <w:t xml:space="preserve"> обуча</w:t>
      </w:r>
      <w:r w:rsidR="002C5B77">
        <w:rPr>
          <w:b/>
          <w:i/>
          <w:sz w:val="28"/>
          <w:szCs w:val="28"/>
        </w:rPr>
        <w:t>ющихся и работников школы в 2017-2018</w:t>
      </w:r>
      <w:r>
        <w:rPr>
          <w:b/>
          <w:i/>
          <w:sz w:val="28"/>
          <w:szCs w:val="28"/>
        </w:rPr>
        <w:t xml:space="preserve"> </w:t>
      </w:r>
      <w:proofErr w:type="spellStart"/>
      <w:r>
        <w:rPr>
          <w:b/>
          <w:i/>
          <w:sz w:val="28"/>
          <w:szCs w:val="28"/>
        </w:rPr>
        <w:t>уч.г</w:t>
      </w:r>
      <w:proofErr w:type="spellEnd"/>
      <w:r>
        <w:rPr>
          <w:b/>
          <w:i/>
          <w:sz w:val="28"/>
          <w:szCs w:val="28"/>
        </w:rPr>
        <w:t>.</w:t>
      </w:r>
    </w:p>
    <w:p w:rsidR="001A1E39" w:rsidRDefault="001A1E39" w:rsidP="0023386F">
      <w:pPr>
        <w:ind w:left="426"/>
        <w:rPr>
          <w:b/>
          <w:bCs/>
        </w:rPr>
      </w:pPr>
      <w:r>
        <w:rPr>
          <w:b/>
          <w:bCs/>
        </w:rPr>
        <w:t>Индивидуальные дос</w:t>
      </w:r>
      <w:r w:rsidR="0023386F">
        <w:rPr>
          <w:b/>
          <w:bCs/>
        </w:rPr>
        <w:t>тижения учащихся: 1, 2, 3 мест</w:t>
      </w:r>
    </w:p>
    <w:tbl>
      <w:tblPr>
        <w:tblpPr w:leftFromText="180" w:rightFromText="180" w:bottomFromText="200" w:vertAnchor="page" w:horzAnchor="margin" w:tblpY="2575"/>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1"/>
        <w:gridCol w:w="2841"/>
        <w:gridCol w:w="82"/>
        <w:gridCol w:w="3731"/>
        <w:gridCol w:w="13"/>
        <w:gridCol w:w="3544"/>
      </w:tblGrid>
      <w:tr w:rsidR="003739EB" w:rsidTr="003739EB">
        <w:tc>
          <w:tcPr>
            <w:tcW w:w="568"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 </w:t>
            </w:r>
            <w:proofErr w:type="gramStart"/>
            <w:r>
              <w:rPr>
                <w:lang w:eastAsia="en-US"/>
              </w:rPr>
              <w:t>п</w:t>
            </w:r>
            <w:proofErr w:type="gramEnd"/>
            <w:r>
              <w:rPr>
                <w:lang w:eastAsia="en-US"/>
              </w:rPr>
              <w:t>/п</w:t>
            </w: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ind w:right="604"/>
              <w:rPr>
                <w:b/>
                <w:lang w:eastAsia="en-US"/>
              </w:rPr>
            </w:pPr>
            <w:r w:rsidRPr="0023386F">
              <w:rPr>
                <w:b/>
                <w:lang w:eastAsia="en-US"/>
              </w:rPr>
              <w:t xml:space="preserve">Указать фамилию, имя </w:t>
            </w:r>
            <w:proofErr w:type="gramStart"/>
            <w:r w:rsidRPr="0023386F">
              <w:rPr>
                <w:b/>
                <w:lang w:eastAsia="en-US"/>
              </w:rPr>
              <w:t>обучающегося</w:t>
            </w:r>
            <w:proofErr w:type="gramEnd"/>
            <w:r w:rsidRPr="0023386F">
              <w:rPr>
                <w:b/>
                <w:lang w:eastAsia="en-US"/>
              </w:rPr>
              <w:t>, класс</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ind w:right="-969"/>
              <w:rPr>
                <w:lang w:eastAsia="en-US"/>
              </w:rPr>
            </w:pPr>
            <w:r>
              <w:rPr>
                <w:lang w:eastAsia="en-US"/>
              </w:rPr>
              <w:t xml:space="preserve"> Руководитель</w:t>
            </w:r>
          </w:p>
          <w:p w:rsidR="003739EB" w:rsidRDefault="003739EB">
            <w:pPr>
              <w:spacing w:line="276" w:lineRule="auto"/>
              <w:ind w:right="-969"/>
              <w:rPr>
                <w:lang w:eastAsia="en-US"/>
              </w:rPr>
            </w:pPr>
            <w:r>
              <w:rPr>
                <w:lang w:eastAsia="en-US"/>
              </w:rPr>
              <w:t>(Ф.И.О. должность)</w:t>
            </w:r>
          </w:p>
        </w:tc>
        <w:tc>
          <w:tcPr>
            <w:tcW w:w="3825" w:type="dxa"/>
            <w:gridSpan w:val="3"/>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ind w:right="-969"/>
              <w:rPr>
                <w:lang w:eastAsia="en-US"/>
              </w:rPr>
            </w:pPr>
            <w:r>
              <w:rPr>
                <w:lang w:eastAsia="en-US"/>
              </w:rPr>
              <w:t xml:space="preserve">Название мероприятия, </w:t>
            </w:r>
          </w:p>
          <w:p w:rsidR="003739EB" w:rsidRDefault="003739EB">
            <w:pPr>
              <w:spacing w:line="276" w:lineRule="auto"/>
              <w:ind w:right="-969"/>
              <w:rPr>
                <w:lang w:eastAsia="en-US"/>
              </w:rPr>
            </w:pPr>
            <w:r>
              <w:rPr>
                <w:lang w:eastAsia="en-US"/>
              </w:rPr>
              <w:t>результат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 xml:space="preserve">Уровень: </w:t>
            </w:r>
            <w:r>
              <w:rPr>
                <w:b/>
                <w:bCs/>
                <w:lang w:eastAsia="en-US"/>
              </w:rPr>
              <w:t>региональный,</w:t>
            </w:r>
          </w:p>
          <w:p w:rsidR="003739EB" w:rsidRDefault="003739EB">
            <w:pPr>
              <w:spacing w:line="276" w:lineRule="auto"/>
              <w:ind w:right="-111"/>
              <w:rPr>
                <w:b/>
                <w:bCs/>
                <w:lang w:eastAsia="en-US"/>
              </w:rPr>
            </w:pPr>
            <w:r>
              <w:rPr>
                <w:b/>
                <w:bCs/>
                <w:lang w:eastAsia="en-US"/>
              </w:rPr>
              <w:t xml:space="preserve">РФ, </w:t>
            </w:r>
            <w:proofErr w:type="gramStart"/>
            <w:r>
              <w:rPr>
                <w:b/>
                <w:bCs/>
                <w:lang w:eastAsia="en-US"/>
              </w:rPr>
              <w:t>международный</w:t>
            </w:r>
            <w:proofErr w:type="gramEnd"/>
          </w:p>
        </w:tc>
      </w:tr>
      <w:tr w:rsidR="003739EB" w:rsidTr="003739EB">
        <w:tc>
          <w:tcPr>
            <w:tcW w:w="568"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1.</w:t>
            </w:r>
          </w:p>
        </w:tc>
        <w:tc>
          <w:tcPr>
            <w:tcW w:w="14458" w:type="dxa"/>
            <w:gridSpan w:val="6"/>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bCs/>
                <w:lang w:eastAsia="en-US"/>
              </w:rPr>
            </w:pPr>
            <w:r w:rsidRPr="0023386F">
              <w:rPr>
                <w:b/>
                <w:bCs/>
                <w:lang w:eastAsia="en-US"/>
              </w:rPr>
              <w:t xml:space="preserve">Гражданско-патриотическое направление  </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Соболев Аким, 1а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Соболева А.К.</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1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Гелоян</w:t>
            </w:r>
            <w:proofErr w:type="spellEnd"/>
            <w:r w:rsidRPr="0023386F">
              <w:rPr>
                <w:b/>
                <w:lang w:eastAsia="en-US"/>
              </w:rPr>
              <w:t xml:space="preserve"> Максим, 1а </w:t>
            </w:r>
            <w:proofErr w:type="spellStart"/>
            <w:r w:rsidRPr="0023386F">
              <w:rPr>
                <w:b/>
                <w:lang w:eastAsia="en-US"/>
              </w:rPr>
              <w:t>кл</w:t>
            </w:r>
            <w:proofErr w:type="spellEnd"/>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Соболева А.К.</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1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Гелоян</w:t>
            </w:r>
            <w:proofErr w:type="spellEnd"/>
            <w:r w:rsidRPr="0023386F">
              <w:rPr>
                <w:b/>
                <w:lang w:eastAsia="en-US"/>
              </w:rPr>
              <w:t xml:space="preserve"> </w:t>
            </w:r>
            <w:proofErr w:type="spellStart"/>
            <w:r w:rsidRPr="0023386F">
              <w:rPr>
                <w:b/>
                <w:lang w:eastAsia="en-US"/>
              </w:rPr>
              <w:t>Басэ</w:t>
            </w:r>
            <w:proofErr w:type="spellEnd"/>
            <w:r w:rsidRPr="0023386F">
              <w:rPr>
                <w:b/>
                <w:lang w:eastAsia="en-US"/>
              </w:rPr>
              <w:t xml:space="preserve">, 2а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Щербакова О.Ю.</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1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Смирнов Кирилл, 6а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1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Грошикова</w:t>
            </w:r>
            <w:proofErr w:type="spellEnd"/>
            <w:r w:rsidRPr="0023386F">
              <w:rPr>
                <w:b/>
                <w:lang w:eastAsia="en-US"/>
              </w:rPr>
              <w:t xml:space="preserve"> Надежда, 7б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Аркатова</w:t>
            </w:r>
            <w:proofErr w:type="spellEnd"/>
            <w:r w:rsidRPr="0023386F">
              <w:rPr>
                <w:b/>
                <w:lang w:eastAsia="en-US"/>
              </w:rPr>
              <w:t xml:space="preserve"> Татьяна, 11а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Олимпиада "</w:t>
            </w:r>
            <w:proofErr w:type="spellStart"/>
            <w:r>
              <w:rPr>
                <w:lang w:eastAsia="en-US"/>
              </w:rPr>
              <w:t>Компэду</w:t>
            </w:r>
            <w:proofErr w:type="spellEnd"/>
            <w:r>
              <w:rPr>
                <w:lang w:eastAsia="en-US"/>
              </w:rPr>
              <w:t>", 1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Смирнов Кирилл, 6а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Никифорова Анна, 6а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Баутин</w:t>
            </w:r>
            <w:proofErr w:type="spellEnd"/>
            <w:r w:rsidRPr="0023386F">
              <w:rPr>
                <w:b/>
                <w:lang w:eastAsia="en-US"/>
              </w:rPr>
              <w:t xml:space="preserve"> Сергей, 7а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Белова Анна, 7а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Воробьева Дарья,7а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Богомолова Анастасия.,7а </w:t>
            </w:r>
            <w:proofErr w:type="spellStart"/>
            <w:r w:rsidRPr="0023386F">
              <w:rPr>
                <w:b/>
                <w:lang w:eastAsia="en-US"/>
              </w:rPr>
              <w:t>кл</w:t>
            </w:r>
            <w:proofErr w:type="spellEnd"/>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Белова Елена, 11а </w:t>
            </w:r>
            <w:proofErr w:type="spellStart"/>
            <w:r w:rsidRPr="0023386F">
              <w:rPr>
                <w:b/>
                <w:lang w:eastAsia="en-US"/>
              </w:rPr>
              <w:t>кл</w:t>
            </w:r>
            <w:proofErr w:type="spellEnd"/>
            <w:r w:rsidRPr="0023386F">
              <w:rPr>
                <w:b/>
                <w:lang w:eastAsia="en-US"/>
              </w:rPr>
              <w:t>.</w:t>
            </w:r>
          </w:p>
        </w:tc>
        <w:tc>
          <w:tcPr>
            <w:tcW w:w="292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Баутина</w:t>
            </w:r>
            <w:proofErr w:type="spellEnd"/>
            <w:r>
              <w:rPr>
                <w:lang w:eastAsia="en-US"/>
              </w:rPr>
              <w:t xml:space="preserve"> Е.Н.</w:t>
            </w:r>
          </w:p>
        </w:tc>
        <w:tc>
          <w:tcPr>
            <w:tcW w:w="3743"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w:t>
            </w:r>
            <w:proofErr w:type="spellStart"/>
            <w:r>
              <w:rPr>
                <w:lang w:eastAsia="en-US"/>
              </w:rPr>
              <w:t>Инфоурок</w:t>
            </w:r>
            <w:proofErr w:type="spellEnd"/>
            <w:r>
              <w:rPr>
                <w:lang w:eastAsia="en-US"/>
              </w:rPr>
              <w:t>» , 2 место</w:t>
            </w:r>
          </w:p>
        </w:tc>
        <w:tc>
          <w:tcPr>
            <w:tcW w:w="3543"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b/>
                <w:bCs/>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2.</w:t>
            </w:r>
          </w:p>
        </w:tc>
        <w:tc>
          <w:tcPr>
            <w:tcW w:w="14458" w:type="dxa"/>
            <w:gridSpan w:val="6"/>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bCs/>
                <w:lang w:eastAsia="en-US"/>
              </w:rPr>
            </w:pPr>
            <w:r w:rsidRPr="0023386F">
              <w:rPr>
                <w:b/>
                <w:lang w:eastAsia="en-US"/>
              </w:rPr>
              <w:t>Творческое направление</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Баутин</w:t>
            </w:r>
            <w:proofErr w:type="spellEnd"/>
            <w:r w:rsidRPr="0023386F">
              <w:rPr>
                <w:b/>
                <w:lang w:eastAsia="en-US"/>
              </w:rPr>
              <w:t xml:space="preserve"> Сергей, 7а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napToGrid w:val="0"/>
              <w:spacing w:line="228" w:lineRule="auto"/>
              <w:ind w:right="-108"/>
              <w:rPr>
                <w:lang w:eastAsia="ar-SA"/>
              </w:rPr>
            </w:pPr>
            <w:proofErr w:type="spellStart"/>
            <w:r>
              <w:rPr>
                <w:lang w:eastAsia="ar-SA"/>
              </w:rPr>
              <w:t>Баутина</w:t>
            </w:r>
            <w:proofErr w:type="spellEnd"/>
            <w:r>
              <w:rPr>
                <w:lang w:eastAsia="ar-SA"/>
              </w:rPr>
              <w:t xml:space="preserve"> Е.Н.</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«Золотое руно», 1 место </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Новожилова Ксения, 3а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Кошечкина</w:t>
            </w:r>
            <w:proofErr w:type="spellEnd"/>
            <w:r>
              <w:rPr>
                <w:lang w:eastAsia="en-US"/>
              </w:rPr>
              <w:t xml:space="preserve"> М.В.</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«Золотое руно», 1 место </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Косолапова Ольга, 4а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Виноградова О.Ю.</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«Золотое руно», 1 место </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международный</w:t>
            </w:r>
          </w:p>
        </w:tc>
      </w:tr>
      <w:tr w:rsidR="003739EB" w:rsidTr="003739EB">
        <w:tc>
          <w:tcPr>
            <w:tcW w:w="568"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3</w:t>
            </w:r>
          </w:p>
        </w:tc>
        <w:tc>
          <w:tcPr>
            <w:tcW w:w="14458" w:type="dxa"/>
            <w:gridSpan w:val="6"/>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Спортивное направление</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Шемякин Иван, 7а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Шемякин А.И.</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Соревнования по лыжным гонкам, по, 30.03-01.04, 1 место</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международный </w:t>
            </w:r>
          </w:p>
          <w:p w:rsidR="003739EB" w:rsidRDefault="003739EB">
            <w:pPr>
              <w:spacing w:line="276" w:lineRule="auto"/>
              <w:rPr>
                <w:lang w:eastAsia="en-US"/>
              </w:rPr>
            </w:pPr>
            <w:r>
              <w:rPr>
                <w:lang w:val="en-US" w:eastAsia="en-US"/>
              </w:rPr>
              <w:t>VI</w:t>
            </w:r>
            <w:r>
              <w:rPr>
                <w:lang w:eastAsia="en-US"/>
              </w:rPr>
              <w:t xml:space="preserve"> </w:t>
            </w:r>
            <w:proofErr w:type="spellStart"/>
            <w:r>
              <w:rPr>
                <w:lang w:eastAsia="en-US"/>
              </w:rPr>
              <w:t>минитур</w:t>
            </w:r>
            <w:proofErr w:type="spellEnd"/>
            <w:r>
              <w:rPr>
                <w:lang w:eastAsia="en-US"/>
              </w:rPr>
              <w:t xml:space="preserve"> </w:t>
            </w:r>
            <w:r>
              <w:rPr>
                <w:lang w:val="en-US" w:eastAsia="en-US"/>
              </w:rPr>
              <w:t>XIII</w:t>
            </w:r>
            <w:r>
              <w:rPr>
                <w:lang w:eastAsia="en-US"/>
              </w:rPr>
              <w:t xml:space="preserve"> чемпионата  </w:t>
            </w:r>
            <w:proofErr w:type="spellStart"/>
            <w:r>
              <w:rPr>
                <w:lang w:val="en-US" w:eastAsia="en-US"/>
              </w:rPr>
              <w:t>Joulumael</w:t>
            </w:r>
            <w:proofErr w:type="spellEnd"/>
            <w:r>
              <w:rPr>
                <w:lang w:eastAsia="en-US"/>
              </w:rPr>
              <w:t>, Эстония</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proofErr w:type="spellStart"/>
            <w:r w:rsidRPr="0023386F">
              <w:rPr>
                <w:b/>
                <w:lang w:eastAsia="en-US"/>
              </w:rPr>
              <w:t>Мусоян</w:t>
            </w:r>
            <w:proofErr w:type="spellEnd"/>
            <w:r w:rsidRPr="0023386F">
              <w:rPr>
                <w:b/>
                <w:lang w:eastAsia="en-US"/>
              </w:rPr>
              <w:t xml:space="preserve"> Саркис, 6а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proofErr w:type="spellStart"/>
            <w:r>
              <w:rPr>
                <w:lang w:eastAsia="en-US"/>
              </w:rPr>
              <w:t>Синянский</w:t>
            </w:r>
            <w:proofErr w:type="spellEnd"/>
            <w:r>
              <w:rPr>
                <w:lang w:eastAsia="en-US"/>
              </w:rPr>
              <w:t xml:space="preserve"> Е.А.</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 xml:space="preserve">Соревнования по армейскому </w:t>
            </w:r>
            <w:r>
              <w:rPr>
                <w:lang w:eastAsia="en-US"/>
              </w:rPr>
              <w:lastRenderedPageBreak/>
              <w:t>рукопашному бою «Кадетское братство», 1 место</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lastRenderedPageBreak/>
              <w:t>РФ</w:t>
            </w:r>
          </w:p>
        </w:tc>
      </w:tr>
      <w:tr w:rsidR="003739EB" w:rsidTr="003739EB">
        <w:tc>
          <w:tcPr>
            <w:tcW w:w="568" w:type="dxa"/>
            <w:tcBorders>
              <w:top w:val="single" w:sz="4" w:space="0" w:color="auto"/>
              <w:left w:val="single" w:sz="4" w:space="0" w:color="auto"/>
              <w:bottom w:val="single" w:sz="4" w:space="0" w:color="auto"/>
              <w:right w:val="single" w:sz="4" w:space="0" w:color="auto"/>
            </w:tcBorders>
          </w:tcPr>
          <w:p w:rsidR="003739EB" w:rsidRDefault="003739EB">
            <w:pPr>
              <w:spacing w:line="276" w:lineRule="auto"/>
              <w:rPr>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3739EB" w:rsidRPr="0023386F" w:rsidRDefault="003739EB">
            <w:pPr>
              <w:spacing w:line="276" w:lineRule="auto"/>
              <w:rPr>
                <w:b/>
                <w:lang w:eastAsia="en-US"/>
              </w:rPr>
            </w:pPr>
            <w:r w:rsidRPr="0023386F">
              <w:rPr>
                <w:b/>
                <w:lang w:eastAsia="en-US"/>
              </w:rPr>
              <w:t xml:space="preserve">Калистратов Евгений, 6а </w:t>
            </w:r>
            <w:proofErr w:type="spellStart"/>
            <w:r w:rsidRPr="0023386F">
              <w:rPr>
                <w:b/>
                <w:lang w:eastAsia="en-US"/>
              </w:rPr>
              <w:t>кл</w:t>
            </w:r>
            <w:proofErr w:type="spellEnd"/>
            <w:r w:rsidRPr="0023386F">
              <w:rPr>
                <w:b/>
                <w:lang w:eastAsia="en-US"/>
              </w:rPr>
              <w:t>.</w:t>
            </w:r>
          </w:p>
        </w:tc>
        <w:tc>
          <w:tcPr>
            <w:tcW w:w="2840" w:type="dxa"/>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Маслов П.С.</w:t>
            </w:r>
          </w:p>
        </w:tc>
        <w:tc>
          <w:tcPr>
            <w:tcW w:w="3812"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Соревнования по боксу «Элементы счастья», 3 место</w:t>
            </w:r>
          </w:p>
        </w:tc>
        <w:tc>
          <w:tcPr>
            <w:tcW w:w="3556" w:type="dxa"/>
            <w:gridSpan w:val="2"/>
            <w:tcBorders>
              <w:top w:val="single" w:sz="4" w:space="0" w:color="auto"/>
              <w:left w:val="single" w:sz="4" w:space="0" w:color="auto"/>
              <w:bottom w:val="single" w:sz="4" w:space="0" w:color="auto"/>
              <w:right w:val="single" w:sz="4" w:space="0" w:color="auto"/>
            </w:tcBorders>
            <w:hideMark/>
          </w:tcPr>
          <w:p w:rsidR="003739EB" w:rsidRDefault="003739EB">
            <w:pPr>
              <w:spacing w:line="276" w:lineRule="auto"/>
              <w:rPr>
                <w:lang w:eastAsia="en-US"/>
              </w:rPr>
            </w:pPr>
            <w:r>
              <w:rPr>
                <w:lang w:eastAsia="en-US"/>
              </w:rPr>
              <w:t>РФ</w:t>
            </w:r>
          </w:p>
        </w:tc>
      </w:tr>
    </w:tbl>
    <w:p w:rsidR="001A1E39" w:rsidRDefault="001A1E39" w:rsidP="001A1E39">
      <w:pPr>
        <w:ind w:left="426"/>
        <w:rPr>
          <w:b/>
          <w:bCs/>
          <w:iCs/>
        </w:rPr>
      </w:pPr>
    </w:p>
    <w:p w:rsidR="001A1E39" w:rsidRDefault="001A1E39" w:rsidP="001A1E39">
      <w:pPr>
        <w:rPr>
          <w:b/>
          <w:bCs/>
          <w:iCs/>
          <w:sz w:val="26"/>
          <w:szCs w:val="26"/>
          <w:u w:val="single"/>
        </w:rPr>
      </w:pPr>
      <w:r w:rsidRPr="0023386F">
        <w:rPr>
          <w:b/>
          <w:bCs/>
          <w:iCs/>
          <w:sz w:val="26"/>
          <w:szCs w:val="26"/>
          <w:u w:val="single"/>
        </w:rPr>
        <w:t>Проведение мероприятий</w:t>
      </w:r>
      <w:r>
        <w:rPr>
          <w:b/>
          <w:bCs/>
          <w:iCs/>
          <w:sz w:val="26"/>
          <w:szCs w:val="26"/>
          <w:u w:val="single"/>
        </w:rPr>
        <w:t xml:space="preserve"> на базе школы, представление опыта работы, участие в мероприятиях различного уровня</w:t>
      </w: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5"/>
        <w:gridCol w:w="7228"/>
        <w:gridCol w:w="1801"/>
        <w:gridCol w:w="2349"/>
        <w:gridCol w:w="2802"/>
      </w:tblGrid>
      <w:tr w:rsidR="002C5B77" w:rsidTr="002C5B77">
        <w:tc>
          <w:tcPr>
            <w:tcW w:w="1285"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 xml:space="preserve">№ </w:t>
            </w:r>
            <w:proofErr w:type="gramStart"/>
            <w:r>
              <w:rPr>
                <w:lang w:eastAsia="en-US"/>
              </w:rPr>
              <w:t>п</w:t>
            </w:r>
            <w:proofErr w:type="gramEnd"/>
            <w:r>
              <w:rPr>
                <w:lang w:eastAsia="en-US"/>
              </w:rPr>
              <w:t>/п</w:t>
            </w: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center"/>
              <w:rPr>
                <w:lang w:eastAsia="en-US"/>
              </w:rPr>
            </w:pPr>
            <w:r>
              <w:rPr>
                <w:lang w:eastAsia="en-US"/>
              </w:rPr>
              <w:t>Наименование мероприятия</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center"/>
              <w:rPr>
                <w:lang w:eastAsia="en-US"/>
              </w:rPr>
            </w:pPr>
            <w:r>
              <w:rPr>
                <w:lang w:eastAsia="en-US"/>
              </w:rPr>
              <w:t>Дата проведения</w:t>
            </w:r>
          </w:p>
        </w:tc>
        <w:tc>
          <w:tcPr>
            <w:tcW w:w="2349" w:type="dxa"/>
            <w:tcBorders>
              <w:top w:val="single" w:sz="4" w:space="0" w:color="000000"/>
              <w:left w:val="single" w:sz="4" w:space="0" w:color="000000"/>
              <w:bottom w:val="single" w:sz="4" w:space="0" w:color="000000"/>
              <w:right w:val="single" w:sz="4" w:space="0" w:color="000000"/>
            </w:tcBorders>
          </w:tcPr>
          <w:p w:rsidR="002C5B77" w:rsidRDefault="002C5B77">
            <w:pPr>
              <w:spacing w:line="276" w:lineRule="auto"/>
              <w:jc w:val="center"/>
              <w:rPr>
                <w:lang w:eastAsia="en-US"/>
              </w:rPr>
            </w:pPr>
            <w:r>
              <w:rPr>
                <w:lang w:eastAsia="en-US"/>
              </w:rPr>
              <w:t>Уровень</w:t>
            </w:r>
          </w:p>
          <w:p w:rsidR="002C5B77" w:rsidRDefault="002C5B77">
            <w:pPr>
              <w:spacing w:line="276" w:lineRule="auto"/>
              <w:jc w:val="center"/>
              <w:rPr>
                <w:lang w:eastAsia="en-US"/>
              </w:rPr>
            </w:pP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center"/>
              <w:rPr>
                <w:lang w:eastAsia="en-US"/>
              </w:rPr>
            </w:pPr>
            <w:r>
              <w:rPr>
                <w:lang w:eastAsia="en-US"/>
              </w:rPr>
              <w:t>Степень участия, результат</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 xml:space="preserve">Участие в работе </w:t>
            </w:r>
            <w:proofErr w:type="spellStart"/>
            <w:r>
              <w:rPr>
                <w:lang w:eastAsia="en-US"/>
              </w:rPr>
              <w:t>вебинаров</w:t>
            </w:r>
            <w:proofErr w:type="spellEnd"/>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в течение года</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РФ</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участие</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lang w:eastAsia="en-US"/>
              </w:rPr>
            </w:pPr>
            <w:r>
              <w:rPr>
                <w:color w:val="000000"/>
                <w:lang w:eastAsia="en-US"/>
              </w:rPr>
              <w:t xml:space="preserve">Конкурс «Повышение качества образования в школах с низкими результатами в обучении и в школах, функционирующих в неблагоприятных социальных условиях»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3 квартал 2017</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color w:val="000000"/>
                <w:lang w:eastAsia="en-US"/>
              </w:rPr>
              <w:t>Региональный</w:t>
            </w:r>
          </w:p>
        </w:tc>
        <w:tc>
          <w:tcPr>
            <w:tcW w:w="2802" w:type="dxa"/>
            <w:tcBorders>
              <w:top w:val="single" w:sz="4" w:space="0" w:color="000000"/>
              <w:left w:val="single" w:sz="4" w:space="0" w:color="000000"/>
              <w:bottom w:val="single" w:sz="4" w:space="0" w:color="000000"/>
              <w:right w:val="single" w:sz="4" w:space="0" w:color="000000"/>
            </w:tcBorders>
          </w:tcPr>
          <w:p w:rsidR="002C5B77" w:rsidRDefault="002C5B77">
            <w:pPr>
              <w:spacing w:line="276" w:lineRule="auto"/>
              <w:jc w:val="both"/>
              <w:rPr>
                <w:color w:val="000000"/>
                <w:lang w:eastAsia="en-US"/>
              </w:rPr>
            </w:pPr>
            <w:r>
              <w:rPr>
                <w:color w:val="000000"/>
                <w:lang w:eastAsia="en-US"/>
              </w:rPr>
              <w:t>грант 125 тысяч рублей</w:t>
            </w:r>
          </w:p>
          <w:p w:rsidR="002C5B77" w:rsidRDefault="002C5B77">
            <w:pPr>
              <w:spacing w:line="276" w:lineRule="auto"/>
              <w:jc w:val="both"/>
              <w:rPr>
                <w:color w:val="000000"/>
                <w:lang w:eastAsia="en-US"/>
              </w:rPr>
            </w:pPr>
          </w:p>
          <w:p w:rsidR="002C5B77" w:rsidRDefault="002C5B77">
            <w:pPr>
              <w:spacing w:line="276" w:lineRule="auto"/>
              <w:rPr>
                <w:lang w:eastAsia="en-US"/>
              </w:rPr>
            </w:pP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color w:val="000000"/>
                <w:lang w:eastAsia="en-US"/>
              </w:rPr>
            </w:pPr>
            <w:proofErr w:type="spellStart"/>
            <w:r>
              <w:rPr>
                <w:color w:val="000000"/>
                <w:lang w:eastAsia="en-US"/>
              </w:rPr>
              <w:t>Вебинар</w:t>
            </w:r>
            <w:proofErr w:type="spellEnd"/>
            <w:r>
              <w:rPr>
                <w:color w:val="000000"/>
                <w:lang w:eastAsia="en-US"/>
              </w:rPr>
              <w:t xml:space="preserve"> «Событийность образования в школах со сложным поликультурным контекстом»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color w:val="000000"/>
                <w:lang w:eastAsia="en-US"/>
              </w:rPr>
              <w:t>22.09.2017</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color w:val="000000"/>
                <w:lang w:eastAsia="en-US"/>
              </w:rPr>
              <w:t>Межрегиональный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color w:val="000000"/>
                <w:lang w:eastAsia="en-US"/>
              </w:rPr>
            </w:pPr>
            <w:r>
              <w:rPr>
                <w:color w:val="000000"/>
                <w:lang w:eastAsia="en-US"/>
              </w:rPr>
              <w:t>выступление директора школы</w:t>
            </w:r>
          </w:p>
        </w:tc>
      </w:tr>
      <w:tr w:rsidR="002C5B77" w:rsidTr="002C5B77">
        <w:trPr>
          <w:trHeight w:val="1136"/>
        </w:trPr>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tcPr>
          <w:p w:rsidR="002C5B77" w:rsidRDefault="002C5B77">
            <w:pPr>
              <w:spacing w:line="276" w:lineRule="auto"/>
              <w:rPr>
                <w:color w:val="000000"/>
                <w:shd w:val="clear" w:color="auto" w:fill="FFFFFF"/>
                <w:lang w:eastAsia="en-US"/>
              </w:rPr>
            </w:pPr>
            <w:r>
              <w:rPr>
                <w:color w:val="000000"/>
                <w:shd w:val="clear" w:color="auto" w:fill="FFFFFF"/>
                <w:lang w:eastAsia="en-US"/>
              </w:rPr>
              <w:t xml:space="preserve">Семинар «Реализация индивидуального плана профессионального развития» </w:t>
            </w:r>
          </w:p>
          <w:p w:rsidR="002C5B77" w:rsidRDefault="002C5B77">
            <w:pPr>
              <w:spacing w:line="276" w:lineRule="auto"/>
              <w:rPr>
                <w:color w:val="000000"/>
                <w:shd w:val="clear" w:color="auto" w:fill="FFFFFF"/>
                <w:lang w:eastAsia="en-US"/>
              </w:rPr>
            </w:pPr>
          </w:p>
          <w:p w:rsidR="002C5B77" w:rsidRDefault="002C5B77">
            <w:pPr>
              <w:spacing w:line="276" w:lineRule="auto"/>
              <w:rPr>
                <w:lang w:eastAsia="en-US"/>
              </w:rPr>
            </w:pPr>
            <w:r>
              <w:rPr>
                <w:rFonts w:ascii="Arial" w:hAnsi="Arial" w:cs="Arial"/>
                <w:color w:val="000000"/>
                <w:sz w:val="23"/>
                <w:szCs w:val="23"/>
                <w:shd w:val="clear" w:color="auto" w:fill="FFFFFF"/>
                <w:lang w:eastAsia="en-US"/>
              </w:rPr>
              <w:t xml:space="preserve"> </w:t>
            </w:r>
          </w:p>
          <w:p w:rsidR="002C5B77" w:rsidRDefault="002C5B77">
            <w:pPr>
              <w:spacing w:line="276" w:lineRule="auto"/>
              <w:jc w:val="both"/>
              <w:rPr>
                <w:rFonts w:eastAsia="Calibri"/>
                <w:lang w:eastAsia="en-US"/>
              </w:rPr>
            </w:pP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shd w:val="clear" w:color="auto" w:fill="FFFFFF"/>
                <w:lang w:eastAsia="en-US"/>
              </w:rPr>
            </w:pPr>
            <w:r>
              <w:rPr>
                <w:color w:val="000000"/>
                <w:shd w:val="clear" w:color="auto" w:fill="FFFFFF"/>
                <w:lang w:eastAsia="en-US"/>
              </w:rPr>
              <w:t xml:space="preserve"> 25.10.17 </w:t>
            </w:r>
          </w:p>
          <w:p w:rsidR="002C5B77" w:rsidRDefault="002C5B77">
            <w:pPr>
              <w:spacing w:line="276" w:lineRule="auto"/>
              <w:rPr>
                <w:lang w:eastAsia="en-US"/>
              </w:rPr>
            </w:pPr>
            <w:r>
              <w:rPr>
                <w:color w:val="000000"/>
                <w:shd w:val="clear" w:color="auto" w:fill="FFFFFF"/>
                <w:lang w:eastAsia="en-US"/>
              </w:rPr>
              <w:t>Покров-</w:t>
            </w:r>
            <w:proofErr w:type="spellStart"/>
            <w:r>
              <w:rPr>
                <w:color w:val="000000"/>
                <w:shd w:val="clear" w:color="auto" w:fill="FFFFFF"/>
                <w:lang w:eastAsia="en-US"/>
              </w:rPr>
              <w:t>Рогульская</w:t>
            </w:r>
            <w:proofErr w:type="spellEnd"/>
            <w:r>
              <w:rPr>
                <w:color w:val="000000"/>
                <w:shd w:val="clear" w:color="auto" w:fill="FFFFFF"/>
                <w:lang w:eastAsia="en-US"/>
              </w:rPr>
              <w:t xml:space="preserve"> школа, Пошехонский р-н</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color w:val="000000"/>
                <w:lang w:eastAsia="en-US"/>
              </w:rPr>
              <w:t>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lang w:eastAsia="en-US"/>
              </w:rPr>
            </w:pPr>
            <w:r>
              <w:rPr>
                <w:color w:val="000000"/>
                <w:shd w:val="clear" w:color="auto" w:fill="FFFFFF"/>
                <w:lang w:eastAsia="en-US"/>
              </w:rPr>
              <w:t>выступление 2-х педагогов</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rFonts w:eastAsia="Calibri"/>
                <w:lang w:eastAsia="en-US"/>
              </w:rPr>
            </w:pPr>
            <w:r>
              <w:rPr>
                <w:color w:val="000000"/>
                <w:shd w:val="clear" w:color="auto" w:fill="FFFFFF"/>
                <w:lang w:eastAsia="en-US"/>
              </w:rPr>
              <w:t>Научно-практическая конференция "Актуальные вопросы развития образования в Ярославской области: итоги 2017 года"</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color w:val="000000"/>
                <w:shd w:val="clear" w:color="auto" w:fill="FFFFFF"/>
                <w:lang w:eastAsia="en-US"/>
              </w:rPr>
              <w:t>13.12.2017</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color w:val="000000"/>
                <w:lang w:eastAsia="en-US"/>
              </w:rPr>
              <w:t>Межрегиональный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pStyle w:val="a5"/>
              <w:spacing w:before="0" w:beforeAutospacing="0" w:after="0" w:afterAutospacing="0" w:line="276" w:lineRule="auto"/>
              <w:ind w:right="75"/>
              <w:rPr>
                <w:color w:val="000000"/>
                <w:lang w:eastAsia="en-US"/>
              </w:rPr>
            </w:pPr>
            <w:r>
              <w:rPr>
                <w:color w:val="000000"/>
                <w:lang w:eastAsia="en-US"/>
              </w:rPr>
              <w:t xml:space="preserve">выступление директора школы по теме "Как школа может компенсировать социальные и культурные дефициты семей" </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color w:val="000000"/>
                <w:shd w:val="clear" w:color="auto" w:fill="FFFFFF"/>
                <w:lang w:eastAsia="en-US"/>
              </w:rPr>
            </w:pPr>
            <w:r>
              <w:rPr>
                <w:lang w:eastAsia="ar-SA"/>
              </w:rPr>
              <w:t>Семинар на базе школы «</w:t>
            </w:r>
            <w:proofErr w:type="gramStart"/>
            <w:r>
              <w:rPr>
                <w:lang w:eastAsia="ar-SA"/>
              </w:rPr>
              <w:t>Образовательная</w:t>
            </w:r>
            <w:proofErr w:type="gramEnd"/>
            <w:r>
              <w:rPr>
                <w:lang w:eastAsia="ar-SA"/>
              </w:rPr>
              <w:t xml:space="preserve"> со-</w:t>
            </w:r>
            <w:proofErr w:type="spellStart"/>
            <w:r>
              <w:rPr>
                <w:lang w:eastAsia="ar-SA"/>
              </w:rPr>
              <w:t>бытийность</w:t>
            </w:r>
            <w:proofErr w:type="spellEnd"/>
            <w:r>
              <w:rPr>
                <w:lang w:eastAsia="ar-SA"/>
              </w:rPr>
              <w:t xml:space="preserve"> как </w:t>
            </w:r>
            <w:r>
              <w:rPr>
                <w:lang w:eastAsia="ar-SA"/>
              </w:rPr>
              <w:lastRenderedPageBreak/>
              <w:t xml:space="preserve">ресурс модернизации технологий общего образования»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shd w:val="clear" w:color="auto" w:fill="FFFFFF"/>
                <w:lang w:eastAsia="en-US"/>
              </w:rPr>
            </w:pPr>
            <w:r>
              <w:rPr>
                <w:lang w:eastAsia="ar-SA"/>
              </w:rPr>
              <w:lastRenderedPageBreak/>
              <w:t xml:space="preserve">14.12.17, </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color w:val="000000"/>
                <w:lang w:eastAsia="en-US"/>
              </w:rPr>
              <w:t>Межрегиональный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color w:val="000000"/>
                <w:lang w:eastAsia="en-US"/>
              </w:rPr>
            </w:pPr>
            <w:r>
              <w:rPr>
                <w:bCs/>
                <w:lang w:eastAsia="en-US"/>
              </w:rPr>
              <w:t xml:space="preserve">весь педагогический </w:t>
            </w:r>
            <w:r>
              <w:rPr>
                <w:bCs/>
                <w:lang w:eastAsia="en-US"/>
              </w:rPr>
              <w:lastRenderedPageBreak/>
              <w:t>коллектив,</w:t>
            </w:r>
            <w:r>
              <w:rPr>
                <w:color w:val="000000"/>
                <w:shd w:val="clear" w:color="auto" w:fill="FFFFFF"/>
                <w:lang w:eastAsia="en-US"/>
              </w:rPr>
              <w:t xml:space="preserve"> 42 человека гостей</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color w:val="000000"/>
                <w:shd w:val="clear" w:color="auto" w:fill="FFFFFF"/>
                <w:lang w:eastAsia="en-US"/>
              </w:rPr>
            </w:pPr>
            <w:r>
              <w:rPr>
                <w:bCs/>
                <w:lang w:eastAsia="en-US"/>
              </w:rPr>
              <w:t xml:space="preserve">Исследование Высшей школы экономики, г. Москва «Существующие практики профессионального развития педагогов в области использования современных технологий обучения и воспитания учащихся с рисками школьной </w:t>
            </w:r>
            <w:proofErr w:type="spellStart"/>
            <w:r>
              <w:rPr>
                <w:bCs/>
                <w:lang w:eastAsia="en-US"/>
              </w:rPr>
              <w:t>неуспешности</w:t>
            </w:r>
            <w:proofErr w:type="spellEnd"/>
            <w:r>
              <w:rPr>
                <w:bCs/>
                <w:lang w:eastAsia="en-US"/>
              </w:rPr>
              <w:t xml:space="preserve">»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shd w:val="clear" w:color="auto" w:fill="FFFFFF"/>
                <w:lang w:eastAsia="en-US"/>
              </w:rPr>
            </w:pPr>
            <w:r>
              <w:rPr>
                <w:bCs/>
                <w:lang w:eastAsia="en-US"/>
              </w:rPr>
              <w:t>07.11.17</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color w:val="000000"/>
                <w:lang w:eastAsia="en-US"/>
              </w:rPr>
              <w:t>РФ</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bCs/>
                <w:lang w:eastAsia="en-US"/>
              </w:rPr>
            </w:pPr>
            <w:r>
              <w:rPr>
                <w:bCs/>
                <w:lang w:eastAsia="en-US"/>
              </w:rPr>
              <w:t>директор школы,</w:t>
            </w:r>
          </w:p>
          <w:p w:rsidR="002C5B77" w:rsidRDefault="002C5B77">
            <w:pPr>
              <w:spacing w:line="276" w:lineRule="auto"/>
              <w:jc w:val="both"/>
              <w:rPr>
                <w:color w:val="000000"/>
                <w:lang w:eastAsia="en-US"/>
              </w:rPr>
            </w:pPr>
            <w:r>
              <w:rPr>
                <w:bCs/>
                <w:lang w:eastAsia="en-US"/>
              </w:rPr>
              <w:t>7 педагогов</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bCs/>
                <w:lang w:eastAsia="en-US"/>
              </w:rPr>
            </w:pPr>
            <w:r>
              <w:rPr>
                <w:lang w:eastAsia="en-US"/>
              </w:rPr>
              <w:t>Семинар «Событийный подход в школе с поликультурной средой»</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bCs/>
                <w:lang w:eastAsia="en-US"/>
              </w:rPr>
            </w:pPr>
            <w:r>
              <w:rPr>
                <w:lang w:eastAsia="en-US"/>
              </w:rPr>
              <w:t>27.02.18</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lang w:eastAsia="en-US"/>
              </w:rPr>
              <w:t>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bCs/>
                <w:lang w:eastAsia="en-US"/>
              </w:rPr>
            </w:pPr>
            <w:r>
              <w:rPr>
                <w:bCs/>
                <w:lang w:eastAsia="en-US"/>
              </w:rPr>
              <w:t>весь педагогический коллектив</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bCs/>
                <w:lang w:eastAsia="en-US"/>
              </w:rPr>
            </w:pPr>
            <w:r>
              <w:rPr>
                <w:lang w:eastAsia="en-US"/>
              </w:rPr>
              <w:t xml:space="preserve">Семинар на базе школы с участием руководителей и педагогов Костромской области по представлению опыта работы школы в условиях поликультурной образовательной среды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bCs/>
                <w:lang w:eastAsia="en-US"/>
              </w:rPr>
            </w:pPr>
            <w:r>
              <w:rPr>
                <w:lang w:eastAsia="en-US"/>
              </w:rPr>
              <w:t>13.04.2018</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lang w:eastAsia="en-US"/>
              </w:rPr>
              <w:t>Межрегиональный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jc w:val="both"/>
              <w:rPr>
                <w:bCs/>
                <w:lang w:eastAsia="en-US"/>
              </w:rPr>
            </w:pPr>
            <w:r>
              <w:rPr>
                <w:bCs/>
                <w:lang w:eastAsia="en-US"/>
              </w:rPr>
              <w:t>весь педагогический коллектив,</w:t>
            </w:r>
            <w:r>
              <w:rPr>
                <w:lang w:eastAsia="en-US"/>
              </w:rPr>
              <w:t xml:space="preserve"> 21 человек гостей</w:t>
            </w:r>
          </w:p>
        </w:tc>
      </w:tr>
      <w:tr w:rsidR="002C5B77" w:rsidTr="002C5B77">
        <w:tc>
          <w:tcPr>
            <w:tcW w:w="1285" w:type="dxa"/>
            <w:tcBorders>
              <w:top w:val="single" w:sz="4" w:space="0" w:color="000000"/>
              <w:left w:val="single" w:sz="4" w:space="0" w:color="000000"/>
              <w:bottom w:val="single" w:sz="4" w:space="0" w:color="000000"/>
              <w:right w:val="single" w:sz="4" w:space="0" w:color="000000"/>
            </w:tcBorders>
          </w:tcPr>
          <w:p w:rsidR="002C5B77" w:rsidRDefault="002C5B77" w:rsidP="002C5B77">
            <w:pPr>
              <w:numPr>
                <w:ilvl w:val="0"/>
                <w:numId w:val="3"/>
              </w:numPr>
              <w:spacing w:line="276" w:lineRule="auto"/>
            </w:pPr>
          </w:p>
        </w:tc>
        <w:tc>
          <w:tcPr>
            <w:tcW w:w="7228" w:type="dxa"/>
            <w:tcBorders>
              <w:top w:val="single" w:sz="4" w:space="0" w:color="000000"/>
              <w:left w:val="single" w:sz="4" w:space="0" w:color="000000"/>
              <w:bottom w:val="single" w:sz="4" w:space="0" w:color="000000"/>
              <w:right w:val="single" w:sz="4" w:space="0" w:color="000000"/>
            </w:tcBorders>
            <w:hideMark/>
          </w:tcPr>
          <w:p w:rsidR="002C5B77" w:rsidRDefault="002C5B77">
            <w:pPr>
              <w:spacing w:before="100" w:beforeAutospacing="1" w:after="100" w:afterAutospacing="1" w:line="276" w:lineRule="auto"/>
              <w:jc w:val="both"/>
              <w:rPr>
                <w:lang w:eastAsia="en-US"/>
              </w:rPr>
            </w:pPr>
            <w:r>
              <w:rPr>
                <w:color w:val="000000"/>
                <w:lang w:eastAsia="en-US"/>
              </w:rPr>
              <w:t xml:space="preserve">4-я «Летняя школа» в Ростовском районе  Ярославской области в рамках межрегионального проекта реализации помощи школам, работающим в сложных социальных контекстах </w:t>
            </w:r>
          </w:p>
        </w:tc>
        <w:tc>
          <w:tcPr>
            <w:tcW w:w="1801"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color w:val="000000"/>
                <w:lang w:eastAsia="en-US"/>
              </w:rPr>
              <w:t>июнь 2018</w:t>
            </w:r>
          </w:p>
        </w:tc>
        <w:tc>
          <w:tcPr>
            <w:tcW w:w="2349"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lang w:eastAsia="en-US"/>
              </w:rPr>
            </w:pPr>
            <w:r>
              <w:rPr>
                <w:lang w:eastAsia="en-US"/>
              </w:rPr>
              <w:t>Межрегиональный</w:t>
            </w:r>
          </w:p>
        </w:tc>
        <w:tc>
          <w:tcPr>
            <w:tcW w:w="2802" w:type="dxa"/>
            <w:tcBorders>
              <w:top w:val="single" w:sz="4" w:space="0" w:color="000000"/>
              <w:left w:val="single" w:sz="4" w:space="0" w:color="000000"/>
              <w:bottom w:val="single" w:sz="4" w:space="0" w:color="000000"/>
              <w:right w:val="single" w:sz="4" w:space="0" w:color="000000"/>
            </w:tcBorders>
            <w:hideMark/>
          </w:tcPr>
          <w:p w:rsidR="002C5B77" w:rsidRDefault="002C5B77">
            <w:pPr>
              <w:spacing w:line="276" w:lineRule="auto"/>
              <w:rPr>
                <w:color w:val="000000"/>
                <w:lang w:eastAsia="en-US"/>
              </w:rPr>
            </w:pPr>
            <w:r>
              <w:rPr>
                <w:color w:val="000000"/>
                <w:lang w:eastAsia="en-US"/>
              </w:rPr>
              <w:t>4 человека (директор школы+3 педагога)</w:t>
            </w:r>
          </w:p>
          <w:p w:rsidR="002C5B77" w:rsidRDefault="002C5B77">
            <w:pPr>
              <w:spacing w:line="276" w:lineRule="auto"/>
              <w:rPr>
                <w:lang w:eastAsia="en-US"/>
              </w:rPr>
            </w:pPr>
            <w:r>
              <w:rPr>
                <w:color w:val="000000"/>
                <w:lang w:eastAsia="en-US"/>
              </w:rPr>
              <w:t>сертификаты и удостоверения Высшей школы экономики</w:t>
            </w:r>
          </w:p>
        </w:tc>
      </w:tr>
    </w:tbl>
    <w:p w:rsidR="001A1E39" w:rsidRDefault="001A1E39" w:rsidP="001A1E39">
      <w:pPr>
        <w:tabs>
          <w:tab w:val="left" w:pos="14940"/>
          <w:tab w:val="left" w:pos="15120"/>
        </w:tabs>
        <w:rPr>
          <w:color w:val="FF0000"/>
        </w:rPr>
      </w:pPr>
    </w:p>
    <w:p w:rsidR="001A1E39" w:rsidRDefault="001A1E39" w:rsidP="001A1E39">
      <w:pPr>
        <w:tabs>
          <w:tab w:val="left" w:pos="14940"/>
          <w:tab w:val="left" w:pos="15120"/>
        </w:tabs>
      </w:pPr>
      <w:r>
        <w:t xml:space="preserve">  </w:t>
      </w:r>
      <w:r w:rsidRPr="0023386F">
        <w:rPr>
          <w:b/>
          <w:sz w:val="28"/>
          <w:szCs w:val="28"/>
        </w:rPr>
        <w:t>6. Спектр образовательных</w:t>
      </w:r>
      <w:r>
        <w:rPr>
          <w:b/>
          <w:sz w:val="28"/>
          <w:szCs w:val="28"/>
        </w:rPr>
        <w:t xml:space="preserve"> услуг.</w:t>
      </w:r>
    </w:p>
    <w:p w:rsidR="001A1E39" w:rsidRDefault="001A1E39" w:rsidP="001A1E39">
      <w:pPr>
        <w:rPr>
          <w:sz w:val="28"/>
          <w:szCs w:val="28"/>
        </w:rPr>
      </w:pPr>
      <w:r>
        <w:rPr>
          <w:b/>
          <w:i/>
          <w:sz w:val="28"/>
          <w:szCs w:val="28"/>
        </w:rPr>
        <w:t>Особенности образовательной программы:</w:t>
      </w:r>
    </w:p>
    <w:p w:rsidR="001A1E39" w:rsidRDefault="001A1E39" w:rsidP="001A1E39">
      <w:pPr>
        <w:numPr>
          <w:ilvl w:val="0"/>
          <w:numId w:val="4"/>
        </w:numPr>
      </w:pPr>
      <w:r>
        <w:t>Приоритетным направлением учебной и внеурочной деятельности является  построение поликультурной образовательной среды;</w:t>
      </w:r>
    </w:p>
    <w:p w:rsidR="001A1E39" w:rsidRDefault="001A1E39" w:rsidP="001A1E39">
      <w:pPr>
        <w:numPr>
          <w:ilvl w:val="0"/>
          <w:numId w:val="4"/>
        </w:numPr>
      </w:pPr>
      <w:r>
        <w:t>Содержание образования определяется программами, разрабатываемыми педагогическими работниками на основе федерального компонента государственного образовательного стандарта, Ф</w:t>
      </w:r>
      <w:r w:rsidR="002E5FBC">
        <w:t>ГОС и примерных основных образовательных</w:t>
      </w:r>
      <w:r>
        <w:t xml:space="preserve"> программ;</w:t>
      </w:r>
    </w:p>
    <w:p w:rsidR="001A1E39" w:rsidRDefault="001A1E39" w:rsidP="001A1E39">
      <w:pPr>
        <w:numPr>
          <w:ilvl w:val="0"/>
          <w:numId w:val="4"/>
        </w:numPr>
      </w:pPr>
      <w:r>
        <w:t>Школа самостоятельно выбирает формы, средства, методы и технологии обучения и внеурочной деятельности с учетом особенностей обучающихся.</w:t>
      </w:r>
    </w:p>
    <w:p w:rsidR="001A1E39" w:rsidRDefault="001A1E39" w:rsidP="001A1E39">
      <w:pPr>
        <w:numPr>
          <w:ilvl w:val="0"/>
          <w:numId w:val="5"/>
        </w:numPr>
      </w:pPr>
      <w:r>
        <w:t>На базе школы созданы классы, реализующие адаптированные образовательные программы для детей с ОВЗ. В</w:t>
      </w:r>
      <w:r w:rsidR="003F5D3B">
        <w:t xml:space="preserve"> 2017-2018 </w:t>
      </w:r>
      <w:proofErr w:type="spellStart"/>
      <w:r w:rsidR="003F5D3B">
        <w:t>уч</w:t>
      </w:r>
      <w:proofErr w:type="gramStart"/>
      <w:r w:rsidR="003F5D3B">
        <w:t>.г</w:t>
      </w:r>
      <w:proofErr w:type="gramEnd"/>
      <w:r w:rsidR="003F5D3B">
        <w:t>оду</w:t>
      </w:r>
      <w:proofErr w:type="spellEnd"/>
      <w:r w:rsidR="003F5D3B">
        <w:t xml:space="preserve"> – 5 классов</w:t>
      </w:r>
      <w:r>
        <w:t>.</w:t>
      </w:r>
    </w:p>
    <w:p w:rsidR="001A1E39" w:rsidRDefault="001A1E39" w:rsidP="001A1E39">
      <w:pPr>
        <w:rPr>
          <w:b/>
          <w:i/>
          <w:sz w:val="28"/>
          <w:szCs w:val="28"/>
        </w:rPr>
      </w:pPr>
      <w:r w:rsidRPr="0023386F">
        <w:rPr>
          <w:b/>
          <w:i/>
          <w:sz w:val="28"/>
          <w:szCs w:val="28"/>
        </w:rPr>
        <w:t>Программы начального</w:t>
      </w:r>
      <w:r>
        <w:rPr>
          <w:b/>
          <w:i/>
          <w:sz w:val="28"/>
          <w:szCs w:val="28"/>
        </w:rPr>
        <w:t xml:space="preserve"> общего образования </w:t>
      </w:r>
    </w:p>
    <w:p w:rsidR="001A1E39" w:rsidRDefault="001A1E39" w:rsidP="001A1E39">
      <w:pPr>
        <w:rPr>
          <w:b/>
        </w:rPr>
      </w:pPr>
      <w:r>
        <w:rPr>
          <w:b/>
        </w:rPr>
        <w:t>Программы:</w:t>
      </w:r>
    </w:p>
    <w:p w:rsidR="001A1E39" w:rsidRDefault="003F5D3B" w:rsidP="001A1E39">
      <w:pPr>
        <w:numPr>
          <w:ilvl w:val="0"/>
          <w:numId w:val="5"/>
        </w:numPr>
        <w:ind w:left="426" w:hanging="426"/>
      </w:pPr>
      <w:r>
        <w:t>«</w:t>
      </w:r>
      <w:proofErr w:type="spellStart"/>
      <w:r>
        <w:t>Песпектива</w:t>
      </w:r>
      <w:proofErr w:type="spellEnd"/>
      <w:r>
        <w:t>», «Школа России»</w:t>
      </w:r>
    </w:p>
    <w:p w:rsidR="001A1E39" w:rsidRDefault="001A1E39" w:rsidP="001A1E39">
      <w:pPr>
        <w:rPr>
          <w:b/>
        </w:rPr>
      </w:pPr>
      <w:r>
        <w:rPr>
          <w:b/>
        </w:rPr>
        <w:t>Особенности учебного плана:</w:t>
      </w:r>
    </w:p>
    <w:p w:rsidR="001A1E39" w:rsidRDefault="001A1E39" w:rsidP="001A1E39">
      <w:pPr>
        <w:numPr>
          <w:ilvl w:val="0"/>
          <w:numId w:val="6"/>
        </w:numPr>
      </w:pPr>
      <w:r>
        <w:lastRenderedPageBreak/>
        <w:t>Английский язык со 2 класса</w:t>
      </w:r>
    </w:p>
    <w:p w:rsidR="001A1E39" w:rsidRDefault="001A1E39" w:rsidP="001A1E39">
      <w:pPr>
        <w:numPr>
          <w:ilvl w:val="0"/>
          <w:numId w:val="6"/>
        </w:numPr>
      </w:pPr>
      <w:r>
        <w:t>Информатика и ИКТ с 3 класса</w:t>
      </w:r>
    </w:p>
    <w:p w:rsidR="001A1E39" w:rsidRDefault="001A1E39" w:rsidP="001A1E39">
      <w:pPr>
        <w:numPr>
          <w:ilvl w:val="0"/>
          <w:numId w:val="6"/>
        </w:numPr>
      </w:pPr>
      <w:r>
        <w:t>Индивидуальные и групповые коррекционные занятия для детей, обучающихся по  адаптированным образовательным программам</w:t>
      </w:r>
    </w:p>
    <w:p w:rsidR="001A1E39" w:rsidRDefault="001A1E39" w:rsidP="001A1E39">
      <w:pPr>
        <w:rPr>
          <w:b/>
          <w:i/>
        </w:rPr>
      </w:pPr>
      <w:r w:rsidRPr="00362AC2">
        <w:rPr>
          <w:b/>
          <w:i/>
          <w:sz w:val="28"/>
          <w:szCs w:val="28"/>
        </w:rPr>
        <w:t>Особенности обучения</w:t>
      </w:r>
      <w:r>
        <w:rPr>
          <w:b/>
          <w:i/>
          <w:sz w:val="28"/>
          <w:szCs w:val="28"/>
        </w:rPr>
        <w:t xml:space="preserve"> на ступени основного общего образования</w:t>
      </w:r>
      <w:r>
        <w:rPr>
          <w:b/>
          <w:i/>
        </w:rPr>
        <w:t>.</w:t>
      </w:r>
    </w:p>
    <w:p w:rsidR="001A1E39" w:rsidRDefault="001A1E39" w:rsidP="001A1E39">
      <w:pPr>
        <w:numPr>
          <w:ilvl w:val="0"/>
          <w:numId w:val="5"/>
        </w:numPr>
      </w:pPr>
      <w:r>
        <w:t>с 5 по 9 класс – предмет «Народоведение»;</w:t>
      </w:r>
    </w:p>
    <w:p w:rsidR="001A1E39" w:rsidRDefault="001A1E39" w:rsidP="001A1E39">
      <w:pPr>
        <w:numPr>
          <w:ilvl w:val="0"/>
          <w:numId w:val="5"/>
        </w:numPr>
      </w:pPr>
      <w:r>
        <w:t>с 5 по 9 класс -  предмет «Информатика и ИКТ»;</w:t>
      </w:r>
    </w:p>
    <w:p w:rsidR="001A1E39" w:rsidRDefault="00362AC2" w:rsidP="001A1E39">
      <w:pPr>
        <w:numPr>
          <w:ilvl w:val="0"/>
          <w:numId w:val="5"/>
        </w:numPr>
      </w:pPr>
      <w:r>
        <w:t>7-8 класс – второй иностранный язык;</w:t>
      </w:r>
    </w:p>
    <w:p w:rsidR="001A1E39" w:rsidRDefault="001A1E39" w:rsidP="001A1E39">
      <w:pPr>
        <w:numPr>
          <w:ilvl w:val="0"/>
          <w:numId w:val="5"/>
        </w:numPr>
      </w:pPr>
      <w:r>
        <w:t>индивидуальные маршруты для детей с ОВЗ и детей-</w:t>
      </w:r>
      <w:proofErr w:type="spellStart"/>
      <w:r>
        <w:t>инофонов</w:t>
      </w:r>
      <w:proofErr w:type="spellEnd"/>
      <w:r>
        <w:t>.</w:t>
      </w:r>
    </w:p>
    <w:p w:rsidR="001A1E39" w:rsidRDefault="001A1E39" w:rsidP="001A1E39">
      <w:pPr>
        <w:widowControl w:val="0"/>
        <w:autoSpaceDE w:val="0"/>
        <w:autoSpaceDN w:val="0"/>
        <w:adjustRightInd w:val="0"/>
        <w:jc w:val="center"/>
        <w:rPr>
          <w:rFonts w:cs="Arial Narrow"/>
          <w:b/>
          <w:bCs/>
          <w:i/>
          <w:sz w:val="28"/>
          <w:szCs w:val="28"/>
        </w:rPr>
      </w:pPr>
      <w:r>
        <w:rPr>
          <w:rFonts w:cs="Arial Narrow"/>
          <w:b/>
          <w:bCs/>
          <w:sz w:val="28"/>
          <w:szCs w:val="28"/>
        </w:rPr>
        <w:br w:type="textWrapping" w:clear="all"/>
      </w:r>
      <w:r w:rsidRPr="00362AC2">
        <w:rPr>
          <w:rFonts w:cs="Arial Narrow"/>
          <w:b/>
          <w:bCs/>
          <w:i/>
          <w:sz w:val="28"/>
          <w:szCs w:val="28"/>
        </w:rPr>
        <w:t>Работа школы в каникулярный</w:t>
      </w:r>
      <w:r>
        <w:rPr>
          <w:rFonts w:cs="Arial Narrow"/>
          <w:b/>
          <w:bCs/>
          <w:i/>
          <w:sz w:val="28"/>
          <w:szCs w:val="28"/>
        </w:rPr>
        <w:t xml:space="preserve">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4929"/>
        <w:gridCol w:w="4929"/>
      </w:tblGrid>
      <w:tr w:rsidR="003F5D3B" w:rsidTr="003F5D3B">
        <w:tc>
          <w:tcPr>
            <w:tcW w:w="4928"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b/>
                <w:i/>
                <w:lang w:eastAsia="en-US"/>
              </w:rPr>
            </w:pPr>
            <w:r>
              <w:rPr>
                <w:b/>
                <w:i/>
                <w:lang w:eastAsia="en-US"/>
              </w:rPr>
              <w:t>Каникулы</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b/>
                <w:i/>
                <w:lang w:eastAsia="en-US"/>
              </w:rPr>
            </w:pPr>
            <w:r>
              <w:rPr>
                <w:b/>
                <w:i/>
                <w:lang w:eastAsia="en-US"/>
              </w:rPr>
              <w:t>Организовано на базе школы</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b/>
                <w:i/>
                <w:lang w:eastAsia="en-US"/>
              </w:rPr>
            </w:pPr>
            <w:r>
              <w:rPr>
                <w:b/>
                <w:i/>
                <w:lang w:eastAsia="en-US"/>
              </w:rPr>
              <w:t>Количество детей</w:t>
            </w:r>
          </w:p>
        </w:tc>
      </w:tr>
      <w:tr w:rsidR="003F5D3B" w:rsidTr="003F5D3B">
        <w:tc>
          <w:tcPr>
            <w:tcW w:w="4928"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Осенние каникулы 2017 г</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Оздоровительный лагерь «Осенний калейдоскоп»</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24 человек (</w:t>
            </w:r>
            <w:r>
              <w:rPr>
                <w:b/>
                <w:lang w:eastAsia="en-US"/>
              </w:rPr>
              <w:t>20%</w:t>
            </w:r>
            <w:r>
              <w:rPr>
                <w:lang w:eastAsia="en-US"/>
              </w:rPr>
              <w:t>)</w:t>
            </w:r>
          </w:p>
        </w:tc>
      </w:tr>
      <w:tr w:rsidR="003F5D3B" w:rsidTr="003F5D3B">
        <w:tc>
          <w:tcPr>
            <w:tcW w:w="4928"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Летние каникулы 2018 г</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Оздоровительный лагерь «Радуга»</w:t>
            </w:r>
          </w:p>
        </w:tc>
        <w:tc>
          <w:tcPr>
            <w:tcW w:w="4929" w:type="dxa"/>
            <w:tcBorders>
              <w:top w:val="single" w:sz="4" w:space="0" w:color="000000"/>
              <w:left w:val="single" w:sz="4" w:space="0" w:color="000000"/>
              <w:bottom w:val="single" w:sz="4" w:space="0" w:color="000000"/>
              <w:right w:val="single" w:sz="4" w:space="0" w:color="000000"/>
            </w:tcBorders>
            <w:hideMark/>
          </w:tcPr>
          <w:p w:rsidR="003F5D3B" w:rsidRDefault="003F5D3B">
            <w:pPr>
              <w:spacing w:line="276" w:lineRule="auto"/>
              <w:rPr>
                <w:lang w:eastAsia="en-US"/>
              </w:rPr>
            </w:pPr>
            <w:r>
              <w:rPr>
                <w:lang w:eastAsia="en-US"/>
              </w:rPr>
              <w:t>25 человек (</w:t>
            </w:r>
            <w:r>
              <w:rPr>
                <w:b/>
                <w:lang w:eastAsia="en-US"/>
              </w:rPr>
              <w:t>21%)</w:t>
            </w:r>
          </w:p>
        </w:tc>
      </w:tr>
    </w:tbl>
    <w:p w:rsidR="001A1E39" w:rsidRDefault="003F5D3B" w:rsidP="001A1E39">
      <w:pPr>
        <w:rPr>
          <w:b/>
          <w:i/>
          <w:sz w:val="28"/>
          <w:szCs w:val="28"/>
        </w:rPr>
      </w:pPr>
      <w:r>
        <w:t xml:space="preserve">Работа лагерей в каникулы под руководством учителя - логопеда Соболевой А.К. (реклама лагеря, режим работы, мероприятия для детей с привлечением учителей, ведущих внеурочную деятельность, и специалистов УДО и культуры) была четко организована, по отзывам детей, - интересна и полезна. </w:t>
      </w:r>
    </w:p>
    <w:p w:rsidR="002E5FBC" w:rsidRDefault="002E5FBC" w:rsidP="001A1E39">
      <w:pPr>
        <w:rPr>
          <w:b/>
          <w:i/>
          <w:sz w:val="28"/>
          <w:szCs w:val="28"/>
          <w:highlight w:val="yellow"/>
        </w:rPr>
      </w:pPr>
    </w:p>
    <w:p w:rsidR="001A1E39" w:rsidRDefault="001A1E39" w:rsidP="001A1E39">
      <w:pPr>
        <w:rPr>
          <w:b/>
          <w:i/>
          <w:sz w:val="28"/>
          <w:szCs w:val="28"/>
        </w:rPr>
      </w:pPr>
      <w:r w:rsidRPr="00362AC2">
        <w:rPr>
          <w:b/>
          <w:i/>
          <w:sz w:val="28"/>
          <w:szCs w:val="28"/>
        </w:rPr>
        <w:t>Внеурочная деятельность</w:t>
      </w:r>
    </w:p>
    <w:p w:rsidR="00916CD9" w:rsidRDefault="00916CD9" w:rsidP="001A1E39">
      <w:pPr>
        <w:rPr>
          <w:b/>
          <w:i/>
          <w:sz w:val="28"/>
          <w:szCs w:val="28"/>
        </w:rPr>
      </w:pPr>
      <w:r>
        <w:rPr>
          <w:b/>
          <w:i/>
          <w:sz w:val="28"/>
          <w:szCs w:val="28"/>
        </w:rPr>
        <w:t>- начальная школа</w:t>
      </w:r>
    </w:p>
    <w:tbl>
      <w:tblPr>
        <w:tblW w:w="14294" w:type="dxa"/>
        <w:jc w:val="center"/>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2835"/>
        <w:gridCol w:w="2551"/>
        <w:gridCol w:w="2410"/>
        <w:gridCol w:w="3942"/>
      </w:tblGrid>
      <w:tr w:rsidR="00916CD9" w:rsidRPr="005C391B"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b/>
                <w:bCs/>
                <w:color w:val="000000"/>
              </w:rPr>
              <w:t>Состав направлений</w:t>
            </w:r>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b/>
                <w:bCs/>
                <w:color w:val="000000"/>
              </w:rPr>
              <w:t>Структура направлений</w:t>
            </w:r>
          </w:p>
        </w:tc>
        <w:tc>
          <w:tcPr>
            <w:tcW w:w="2551"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
                <w:bCs/>
                <w:color w:val="000000"/>
                <w:sz w:val="24"/>
                <w:szCs w:val="24"/>
              </w:rPr>
            </w:pPr>
            <w:r w:rsidRPr="005C391B">
              <w:rPr>
                <w:rFonts w:ascii="Times New Roman" w:hAnsi="Times New Roman" w:cs="Times New Roman"/>
                <w:b/>
                <w:bCs/>
                <w:color w:val="000000"/>
                <w:sz w:val="24"/>
                <w:szCs w:val="24"/>
              </w:rPr>
              <w:t>Форма организации</w:t>
            </w:r>
          </w:p>
        </w:tc>
        <w:tc>
          <w:tcPr>
            <w:tcW w:w="2410" w:type="dxa"/>
            <w:tcBorders>
              <w:top w:val="single" w:sz="4" w:space="0" w:color="auto"/>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
                <w:bCs/>
                <w:color w:val="000000"/>
                <w:sz w:val="24"/>
                <w:szCs w:val="24"/>
              </w:rPr>
            </w:pPr>
            <w:r w:rsidRPr="005C391B">
              <w:rPr>
                <w:rFonts w:ascii="Times New Roman" w:hAnsi="Times New Roman" w:cs="Times New Roman"/>
                <w:b/>
                <w:bCs/>
                <w:color w:val="000000"/>
                <w:sz w:val="24"/>
                <w:szCs w:val="24"/>
              </w:rPr>
              <w:t>Виды внеурочной деятельности</w:t>
            </w:r>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b/>
                <w:color w:val="000000"/>
              </w:rPr>
            </w:pPr>
            <w:r w:rsidRPr="005C391B">
              <w:rPr>
                <w:b/>
                <w:color w:val="000000"/>
              </w:rPr>
              <w:t>Примеры разработанных курсов</w:t>
            </w:r>
          </w:p>
        </w:tc>
      </w:tr>
      <w:tr w:rsidR="00916CD9" w:rsidRPr="005C391B"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Духовно-нравственное</w:t>
            </w:r>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Гражданственность, патриотизм, краеведение, этика</w:t>
            </w:r>
          </w:p>
        </w:tc>
        <w:tc>
          <w:tcPr>
            <w:tcW w:w="2551" w:type="dxa"/>
            <w:vMerge w:val="restart"/>
            <w:tcBorders>
              <w:top w:val="single" w:sz="4" w:space="0" w:color="auto"/>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roofErr w:type="gramStart"/>
            <w:r w:rsidRPr="005C391B">
              <w:rPr>
                <w:rFonts w:ascii="Times New Roman" w:hAnsi="Times New Roman" w:cs="Times New Roman"/>
                <w:bCs/>
                <w:color w:val="000000"/>
                <w:sz w:val="24"/>
                <w:szCs w:val="24"/>
              </w:rPr>
              <w:t>Кружок, экскурсии, музей, школа, секция, студия, клуб, объединение, мастерская, лаборатория, соревнования, поиск и исследование и др.</w:t>
            </w:r>
            <w:proofErr w:type="gramEnd"/>
          </w:p>
        </w:tc>
        <w:tc>
          <w:tcPr>
            <w:tcW w:w="2410" w:type="dxa"/>
            <w:vMerge w:val="restart"/>
            <w:tcBorders>
              <w:top w:val="single" w:sz="4" w:space="0" w:color="auto"/>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roofErr w:type="gramStart"/>
            <w:r w:rsidRPr="005C391B">
              <w:rPr>
                <w:rFonts w:ascii="Times New Roman" w:hAnsi="Times New Roman" w:cs="Times New Roman"/>
                <w:bCs/>
                <w:color w:val="000000"/>
                <w:sz w:val="24"/>
                <w:szCs w:val="24"/>
              </w:rPr>
              <w:t>Кружок, экскурсии, музей, школа, секция, студия, клуб, объединение, мастерская, лаборатория, соревнования, поиск и исследование и др.</w:t>
            </w:r>
            <w:proofErr w:type="gramEnd"/>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color w:val="000000"/>
              </w:rPr>
            </w:pPr>
            <w:r w:rsidRPr="005C391B">
              <w:rPr>
                <w:color w:val="000000"/>
              </w:rPr>
              <w:t xml:space="preserve">«Моя родословная» «Ярославское наследие» </w:t>
            </w:r>
          </w:p>
          <w:p w:rsidR="00916CD9" w:rsidRPr="005C391B" w:rsidRDefault="00916CD9" w:rsidP="00F154A1">
            <w:pPr>
              <w:ind w:firstLine="16"/>
              <w:rPr>
                <w:color w:val="000000"/>
              </w:rPr>
            </w:pPr>
            <w:r w:rsidRPr="005C391B">
              <w:rPr>
                <w:color w:val="000000"/>
              </w:rPr>
              <w:t>«Сокровища бабушки Арины»</w:t>
            </w:r>
          </w:p>
          <w:p w:rsidR="00916CD9" w:rsidRPr="005C391B" w:rsidRDefault="00916CD9" w:rsidP="00F154A1">
            <w:pPr>
              <w:ind w:firstLine="16"/>
              <w:rPr>
                <w:color w:val="000000"/>
              </w:rPr>
            </w:pPr>
            <w:r w:rsidRPr="005C391B">
              <w:rPr>
                <w:color w:val="000000"/>
              </w:rPr>
              <w:t xml:space="preserve"> «Азбука нравственности» и др.</w:t>
            </w:r>
          </w:p>
          <w:p w:rsidR="00916CD9" w:rsidRPr="005C391B" w:rsidRDefault="00916CD9" w:rsidP="00F154A1">
            <w:pPr>
              <w:ind w:firstLine="16"/>
              <w:rPr>
                <w:b/>
                <w:color w:val="000000"/>
              </w:rPr>
            </w:pPr>
          </w:p>
        </w:tc>
      </w:tr>
      <w:tr w:rsidR="00916CD9" w:rsidRPr="005C391B"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Спортивно - оздоровительное</w:t>
            </w:r>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Здоровый и безопасный образ жизни, экология, толерантность</w:t>
            </w:r>
          </w:p>
        </w:tc>
        <w:tc>
          <w:tcPr>
            <w:tcW w:w="2551"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color w:val="000000"/>
              </w:rPr>
            </w:pPr>
            <w:r w:rsidRPr="005C391B">
              <w:rPr>
                <w:color w:val="000000"/>
              </w:rPr>
              <w:t>«Игры народов России»</w:t>
            </w:r>
          </w:p>
          <w:p w:rsidR="00916CD9" w:rsidRPr="005C391B" w:rsidRDefault="00916CD9" w:rsidP="00F154A1">
            <w:pPr>
              <w:ind w:firstLine="16"/>
              <w:rPr>
                <w:color w:val="000000"/>
              </w:rPr>
            </w:pPr>
            <w:r w:rsidRPr="005C391B">
              <w:rPr>
                <w:color w:val="000000"/>
              </w:rPr>
              <w:t>«Подвижные игры»</w:t>
            </w:r>
          </w:p>
          <w:p w:rsidR="00916CD9" w:rsidRPr="005C391B" w:rsidRDefault="00916CD9" w:rsidP="00F154A1">
            <w:pPr>
              <w:ind w:firstLine="16"/>
              <w:rPr>
                <w:color w:val="000000"/>
              </w:rPr>
            </w:pPr>
            <w:r w:rsidRPr="005C391B">
              <w:rPr>
                <w:color w:val="000000"/>
              </w:rPr>
              <w:t>«ОФП»</w:t>
            </w:r>
          </w:p>
          <w:p w:rsidR="00916CD9" w:rsidRPr="005C391B" w:rsidRDefault="00916CD9" w:rsidP="00F154A1">
            <w:pPr>
              <w:ind w:firstLine="16"/>
              <w:rPr>
                <w:color w:val="000000"/>
              </w:rPr>
            </w:pPr>
            <w:r w:rsidRPr="005C391B">
              <w:rPr>
                <w:color w:val="000000"/>
              </w:rPr>
              <w:t>«Настольный теннис»</w:t>
            </w:r>
          </w:p>
          <w:p w:rsidR="00916CD9" w:rsidRPr="005C391B" w:rsidRDefault="00916CD9" w:rsidP="00F154A1">
            <w:pPr>
              <w:ind w:firstLine="16"/>
              <w:rPr>
                <w:color w:val="000000"/>
              </w:rPr>
            </w:pPr>
            <w:r w:rsidRPr="005C391B">
              <w:rPr>
                <w:color w:val="000000"/>
              </w:rPr>
              <w:lastRenderedPageBreak/>
              <w:t>«Мир деятельности»</w:t>
            </w:r>
          </w:p>
          <w:p w:rsidR="00916CD9" w:rsidRPr="005C391B" w:rsidRDefault="00916CD9" w:rsidP="00F154A1">
            <w:pPr>
              <w:ind w:firstLine="16"/>
              <w:rPr>
                <w:color w:val="000000"/>
              </w:rPr>
            </w:pPr>
            <w:r w:rsidRPr="005C391B">
              <w:rPr>
                <w:color w:val="000000"/>
              </w:rPr>
              <w:t>«ОБЖ»</w:t>
            </w:r>
          </w:p>
          <w:p w:rsidR="00916CD9" w:rsidRPr="005C391B" w:rsidRDefault="00916CD9" w:rsidP="00F154A1">
            <w:pPr>
              <w:ind w:firstLine="16"/>
              <w:rPr>
                <w:color w:val="000000"/>
              </w:rPr>
            </w:pPr>
            <w:r w:rsidRPr="005C391B">
              <w:rPr>
                <w:color w:val="000000"/>
              </w:rPr>
              <w:t>«Правила дорожного движения»</w:t>
            </w:r>
            <w:r>
              <w:rPr>
                <w:color w:val="000000"/>
              </w:rPr>
              <w:t xml:space="preserve">, «Безопасное колесо», «Шахматы, </w:t>
            </w:r>
            <w:r w:rsidRPr="005C391B">
              <w:rPr>
                <w:color w:val="000000"/>
              </w:rPr>
              <w:t xml:space="preserve"> и др.</w:t>
            </w:r>
          </w:p>
        </w:tc>
      </w:tr>
      <w:tr w:rsidR="00916CD9" w:rsidRPr="005C391B"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lastRenderedPageBreak/>
              <w:t>Социальное</w:t>
            </w:r>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Краеведение, патриотизм, общественная активность, забота</w:t>
            </w:r>
          </w:p>
        </w:tc>
        <w:tc>
          <w:tcPr>
            <w:tcW w:w="2551"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color w:val="000000"/>
              </w:rPr>
            </w:pPr>
            <w:r w:rsidRPr="005C391B">
              <w:rPr>
                <w:color w:val="000000"/>
              </w:rPr>
              <w:t>«Дороги дружбы»</w:t>
            </w:r>
          </w:p>
          <w:p w:rsidR="00916CD9" w:rsidRPr="005C391B" w:rsidRDefault="00916CD9" w:rsidP="00F154A1">
            <w:pPr>
              <w:ind w:firstLine="16"/>
              <w:rPr>
                <w:color w:val="000000"/>
              </w:rPr>
            </w:pPr>
            <w:r w:rsidRPr="005C391B">
              <w:rPr>
                <w:color w:val="000000"/>
              </w:rPr>
              <w:t>«Мое портфолио» «Английский язык – окно в мир» и др.</w:t>
            </w:r>
          </w:p>
        </w:tc>
      </w:tr>
      <w:tr w:rsidR="00916CD9" w:rsidRPr="005C391B"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color w:val="000000"/>
                <w:sz w:val="24"/>
                <w:szCs w:val="24"/>
              </w:rPr>
            </w:pPr>
            <w:proofErr w:type="spellStart"/>
            <w:r w:rsidRPr="005C391B">
              <w:rPr>
                <w:rFonts w:ascii="Times New Roman" w:hAnsi="Times New Roman" w:cs="Times New Roman"/>
                <w:color w:val="000000"/>
                <w:sz w:val="24"/>
                <w:szCs w:val="24"/>
              </w:rPr>
              <w:t>Общеинтеллектуальное</w:t>
            </w:r>
            <w:proofErr w:type="spellEnd"/>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 xml:space="preserve">Развитие предметных и </w:t>
            </w:r>
            <w:proofErr w:type="spellStart"/>
            <w:r w:rsidRPr="005C391B">
              <w:rPr>
                <w:rFonts w:ascii="Times New Roman" w:hAnsi="Times New Roman" w:cs="Times New Roman"/>
                <w:color w:val="000000"/>
                <w:sz w:val="24"/>
                <w:szCs w:val="24"/>
              </w:rPr>
              <w:t>метапредметных</w:t>
            </w:r>
            <w:proofErr w:type="spellEnd"/>
            <w:r w:rsidRPr="005C391B">
              <w:rPr>
                <w:rFonts w:ascii="Times New Roman" w:hAnsi="Times New Roman" w:cs="Times New Roman"/>
                <w:color w:val="000000"/>
                <w:sz w:val="24"/>
                <w:szCs w:val="24"/>
              </w:rPr>
              <w:t xml:space="preserve"> знаний, умений, навыков</w:t>
            </w:r>
          </w:p>
        </w:tc>
        <w:tc>
          <w:tcPr>
            <w:tcW w:w="2551"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color w:val="000000"/>
              </w:rPr>
            </w:pPr>
            <w:r w:rsidRPr="005C391B">
              <w:rPr>
                <w:color w:val="000000"/>
              </w:rPr>
              <w:t>«Путешествие по реке времени»</w:t>
            </w:r>
          </w:p>
          <w:p w:rsidR="00916CD9" w:rsidRPr="005C391B" w:rsidRDefault="00916CD9" w:rsidP="00F154A1">
            <w:pPr>
              <w:ind w:firstLine="16"/>
              <w:rPr>
                <w:color w:val="000000"/>
              </w:rPr>
            </w:pPr>
            <w:r w:rsidRPr="005C391B">
              <w:rPr>
                <w:color w:val="000000"/>
              </w:rPr>
              <w:t>«От родного дома к всемирным сокровищам»</w:t>
            </w:r>
          </w:p>
          <w:p w:rsidR="00916CD9" w:rsidRPr="005C391B" w:rsidRDefault="00916CD9" w:rsidP="00F154A1">
            <w:pPr>
              <w:ind w:firstLine="16"/>
              <w:rPr>
                <w:color w:val="000000"/>
              </w:rPr>
            </w:pPr>
            <w:r w:rsidRPr="005C391B">
              <w:rPr>
                <w:color w:val="000000"/>
              </w:rPr>
              <w:t>«Секреты речи»</w:t>
            </w:r>
          </w:p>
          <w:p w:rsidR="00916CD9" w:rsidRPr="005C391B" w:rsidRDefault="00916CD9" w:rsidP="00F154A1">
            <w:pPr>
              <w:ind w:firstLine="16"/>
              <w:rPr>
                <w:color w:val="000000"/>
              </w:rPr>
            </w:pPr>
            <w:r w:rsidRPr="005C391B">
              <w:rPr>
                <w:color w:val="000000"/>
              </w:rPr>
              <w:t>«Я познаю русский»</w:t>
            </w:r>
          </w:p>
          <w:p w:rsidR="00916CD9" w:rsidRPr="005C391B" w:rsidRDefault="00916CD9" w:rsidP="00F154A1">
            <w:pPr>
              <w:ind w:firstLine="16"/>
              <w:rPr>
                <w:color w:val="000000"/>
              </w:rPr>
            </w:pPr>
            <w:r w:rsidRPr="005C391B">
              <w:rPr>
                <w:color w:val="000000"/>
              </w:rPr>
              <w:t>«Умники и умницы» и др.</w:t>
            </w:r>
          </w:p>
        </w:tc>
      </w:tr>
      <w:tr w:rsidR="00916CD9" w:rsidTr="00916CD9">
        <w:trPr>
          <w:trHeight w:val="580"/>
          <w:jc w:val="center"/>
        </w:trPr>
        <w:tc>
          <w:tcPr>
            <w:tcW w:w="2556"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ind w:firstLine="16"/>
              <w:rPr>
                <w:color w:val="000000"/>
              </w:rPr>
            </w:pPr>
            <w:r w:rsidRPr="005C391B">
              <w:rPr>
                <w:color w:val="000000"/>
              </w:rPr>
              <w:t xml:space="preserve">Общекультурное </w:t>
            </w:r>
          </w:p>
        </w:tc>
        <w:tc>
          <w:tcPr>
            <w:tcW w:w="2835" w:type="dxa"/>
            <w:tcBorders>
              <w:top w:val="single" w:sz="4" w:space="0" w:color="auto"/>
              <w:left w:val="single" w:sz="4" w:space="0" w:color="auto"/>
              <w:bottom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Художественно-эстетическое и декоративно-прикладное</w:t>
            </w:r>
          </w:p>
          <w:p w:rsidR="00916CD9" w:rsidRPr="005C391B" w:rsidRDefault="00916CD9" w:rsidP="00F154A1">
            <w:pPr>
              <w:pStyle w:val="ac"/>
              <w:snapToGrid w:val="0"/>
              <w:spacing w:after="0" w:line="240" w:lineRule="auto"/>
              <w:ind w:firstLine="16"/>
              <w:rPr>
                <w:rFonts w:ascii="Times New Roman" w:hAnsi="Times New Roman" w:cs="Times New Roman"/>
                <w:color w:val="000000"/>
                <w:sz w:val="24"/>
                <w:szCs w:val="24"/>
              </w:rPr>
            </w:pPr>
            <w:r w:rsidRPr="005C391B">
              <w:rPr>
                <w:rFonts w:ascii="Times New Roman" w:hAnsi="Times New Roman" w:cs="Times New Roman"/>
                <w:color w:val="000000"/>
                <w:sz w:val="24"/>
                <w:szCs w:val="24"/>
              </w:rPr>
              <w:t>творчество</w:t>
            </w:r>
          </w:p>
        </w:tc>
        <w:tc>
          <w:tcPr>
            <w:tcW w:w="2551" w:type="dxa"/>
            <w:vMerge/>
            <w:tcBorders>
              <w:left w:val="single" w:sz="4" w:space="0" w:color="auto"/>
              <w:bottom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2410" w:type="dxa"/>
            <w:vMerge/>
            <w:tcBorders>
              <w:left w:val="single" w:sz="4" w:space="0" w:color="auto"/>
              <w:right w:val="single" w:sz="4" w:space="0" w:color="auto"/>
            </w:tcBorders>
          </w:tcPr>
          <w:p w:rsidR="00916CD9" w:rsidRPr="005C391B" w:rsidRDefault="00916CD9" w:rsidP="00F154A1">
            <w:pPr>
              <w:pStyle w:val="ac"/>
              <w:snapToGrid w:val="0"/>
              <w:spacing w:after="0" w:line="240" w:lineRule="auto"/>
              <w:ind w:firstLine="16"/>
              <w:rPr>
                <w:rFonts w:ascii="Times New Roman" w:hAnsi="Times New Roman" w:cs="Times New Roman"/>
                <w:bCs/>
                <w:color w:val="000000"/>
                <w:sz w:val="24"/>
                <w:szCs w:val="24"/>
              </w:rPr>
            </w:pPr>
          </w:p>
        </w:tc>
        <w:tc>
          <w:tcPr>
            <w:tcW w:w="3942" w:type="dxa"/>
            <w:tcBorders>
              <w:top w:val="single" w:sz="4" w:space="0" w:color="auto"/>
              <w:left w:val="single" w:sz="4" w:space="0" w:color="auto"/>
              <w:right w:val="single" w:sz="4" w:space="0" w:color="auto"/>
            </w:tcBorders>
          </w:tcPr>
          <w:p w:rsidR="00916CD9" w:rsidRPr="005C391B" w:rsidRDefault="00916CD9" w:rsidP="00F154A1">
            <w:pPr>
              <w:ind w:firstLine="16"/>
              <w:rPr>
                <w:color w:val="000000"/>
              </w:rPr>
            </w:pPr>
            <w:r w:rsidRPr="005C391B">
              <w:rPr>
                <w:color w:val="000000"/>
              </w:rPr>
              <w:t>«Умелые ручки»</w:t>
            </w:r>
          </w:p>
          <w:p w:rsidR="00916CD9" w:rsidRPr="005C391B" w:rsidRDefault="00916CD9" w:rsidP="00F154A1">
            <w:pPr>
              <w:ind w:firstLine="16"/>
              <w:rPr>
                <w:color w:val="000000"/>
              </w:rPr>
            </w:pPr>
            <w:r w:rsidRPr="005C391B">
              <w:rPr>
                <w:color w:val="000000"/>
              </w:rPr>
              <w:t xml:space="preserve">«Выразительное чтение» </w:t>
            </w:r>
          </w:p>
          <w:p w:rsidR="00916CD9" w:rsidRDefault="00916CD9" w:rsidP="00F154A1">
            <w:pPr>
              <w:ind w:firstLine="16"/>
              <w:rPr>
                <w:color w:val="000000"/>
              </w:rPr>
            </w:pPr>
            <w:r w:rsidRPr="005C391B">
              <w:rPr>
                <w:color w:val="000000"/>
              </w:rPr>
              <w:t>«Музыка в жизни человека» и др.</w:t>
            </w:r>
          </w:p>
        </w:tc>
      </w:tr>
    </w:tbl>
    <w:p w:rsidR="00916CD9" w:rsidRDefault="00916CD9" w:rsidP="001A1E39">
      <w:pPr>
        <w:rPr>
          <w:b/>
          <w:i/>
          <w:sz w:val="28"/>
          <w:szCs w:val="28"/>
        </w:rPr>
      </w:pPr>
      <w:r w:rsidRPr="00916CD9">
        <w:rPr>
          <w:b/>
          <w:i/>
          <w:sz w:val="28"/>
          <w:szCs w:val="28"/>
        </w:rPr>
        <w:t>- основная школа</w:t>
      </w:r>
    </w:p>
    <w:tbl>
      <w:tblPr>
        <w:tblW w:w="14126" w:type="dxa"/>
        <w:jc w:val="center"/>
        <w:tblInd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4110"/>
        <w:gridCol w:w="3686"/>
        <w:gridCol w:w="3858"/>
      </w:tblGrid>
      <w:tr w:rsidR="00916CD9" w:rsidRPr="00D0430B"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b/>
                <w:bCs/>
                <w:color w:val="000000"/>
              </w:rPr>
              <w:t>Состав направлений</w:t>
            </w:r>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b/>
                <w:bCs/>
                <w:color w:val="000000"/>
              </w:rPr>
              <w:t>Структура направлений</w:t>
            </w:r>
          </w:p>
        </w:tc>
        <w:tc>
          <w:tcPr>
            <w:tcW w:w="3686"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
                <w:bCs/>
                <w:color w:val="000000"/>
                <w:sz w:val="24"/>
                <w:szCs w:val="24"/>
              </w:rPr>
            </w:pPr>
            <w:r w:rsidRPr="00D0430B">
              <w:rPr>
                <w:rFonts w:ascii="Times New Roman" w:hAnsi="Times New Roman" w:cs="Times New Roman"/>
                <w:b/>
                <w:bCs/>
                <w:color w:val="000000"/>
                <w:sz w:val="24"/>
                <w:szCs w:val="24"/>
              </w:rPr>
              <w:t>Форма организации</w:t>
            </w:r>
          </w:p>
        </w:tc>
        <w:tc>
          <w:tcPr>
            <w:tcW w:w="3858" w:type="dxa"/>
            <w:tcBorders>
              <w:top w:val="single" w:sz="4" w:space="0" w:color="auto"/>
              <w:left w:val="single" w:sz="4" w:space="0" w:color="auto"/>
              <w:right w:val="single" w:sz="4" w:space="0" w:color="auto"/>
            </w:tcBorders>
          </w:tcPr>
          <w:p w:rsidR="00916CD9" w:rsidRPr="00D0430B" w:rsidRDefault="00916CD9" w:rsidP="00F154A1">
            <w:pPr>
              <w:ind w:hanging="11"/>
              <w:jc w:val="center"/>
              <w:rPr>
                <w:b/>
                <w:color w:val="000000"/>
              </w:rPr>
            </w:pPr>
            <w:r w:rsidRPr="00D0430B">
              <w:rPr>
                <w:b/>
                <w:color w:val="000000"/>
              </w:rPr>
              <w:t>Примеры разработанных курсов</w:t>
            </w:r>
          </w:p>
        </w:tc>
      </w:tr>
      <w:tr w:rsidR="00916CD9" w:rsidRPr="00D0430B"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Духовно-нравственное</w:t>
            </w:r>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Гражданственность, патриотизм, краеведение, этика</w:t>
            </w:r>
          </w:p>
        </w:tc>
        <w:tc>
          <w:tcPr>
            <w:tcW w:w="3686" w:type="dxa"/>
            <w:vMerge w:val="restart"/>
            <w:tcBorders>
              <w:top w:val="single" w:sz="4" w:space="0" w:color="auto"/>
              <w:left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Cs/>
                <w:color w:val="000000"/>
                <w:sz w:val="24"/>
                <w:szCs w:val="24"/>
              </w:rPr>
            </w:pPr>
            <w:proofErr w:type="gramStart"/>
            <w:r w:rsidRPr="00D0430B">
              <w:rPr>
                <w:rFonts w:ascii="Times New Roman" w:hAnsi="Times New Roman" w:cs="Times New Roman"/>
                <w:bCs/>
                <w:color w:val="000000"/>
                <w:sz w:val="24"/>
                <w:szCs w:val="24"/>
              </w:rPr>
              <w:t>Кружок, музей,  секция, школа, студия, клуб, объединение, лаборатория, поиск и исследование и др.</w:t>
            </w:r>
            <w:proofErr w:type="gramEnd"/>
          </w:p>
        </w:tc>
        <w:tc>
          <w:tcPr>
            <w:tcW w:w="3858" w:type="dxa"/>
            <w:tcBorders>
              <w:top w:val="single" w:sz="4" w:space="0" w:color="auto"/>
              <w:left w:val="single" w:sz="4" w:space="0" w:color="auto"/>
              <w:right w:val="single" w:sz="4" w:space="0" w:color="auto"/>
            </w:tcBorders>
          </w:tcPr>
          <w:p w:rsidR="00916CD9" w:rsidRPr="00D0430B" w:rsidRDefault="00916CD9" w:rsidP="00F154A1">
            <w:pPr>
              <w:ind w:hanging="11"/>
              <w:rPr>
                <w:rStyle w:val="Zag11"/>
                <w:rFonts w:eastAsia="@Arial Unicode MS"/>
                <w:color w:val="000000"/>
              </w:rPr>
            </w:pPr>
            <w:r w:rsidRPr="00D0430B">
              <w:rPr>
                <w:rStyle w:val="Zag11"/>
                <w:rFonts w:eastAsia="@Arial Unicode MS"/>
                <w:color w:val="000000"/>
              </w:rPr>
              <w:t xml:space="preserve"> Объединение «Юные музееведы»,</w:t>
            </w:r>
          </w:p>
          <w:p w:rsidR="00916CD9" w:rsidRPr="00D0430B" w:rsidRDefault="00916CD9" w:rsidP="00F154A1">
            <w:pPr>
              <w:ind w:hanging="11"/>
              <w:rPr>
                <w:color w:val="000000"/>
              </w:rPr>
            </w:pPr>
            <w:r w:rsidRPr="00D0430B">
              <w:rPr>
                <w:color w:val="000000"/>
              </w:rPr>
              <w:t xml:space="preserve"> Школа «Азбука нравственности» </w:t>
            </w:r>
          </w:p>
          <w:p w:rsidR="00916CD9" w:rsidRPr="00D0430B" w:rsidRDefault="00916CD9" w:rsidP="00F154A1">
            <w:pPr>
              <w:ind w:hanging="11"/>
              <w:rPr>
                <w:b/>
                <w:color w:val="000000"/>
              </w:rPr>
            </w:pPr>
          </w:p>
        </w:tc>
      </w:tr>
      <w:tr w:rsidR="00916CD9" w:rsidRPr="00D0430B"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Спортивно - оздоровительное</w:t>
            </w:r>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Здоровый и безопасный образ жизни, экология, толерантность</w:t>
            </w:r>
          </w:p>
        </w:tc>
        <w:tc>
          <w:tcPr>
            <w:tcW w:w="3686" w:type="dxa"/>
            <w:vMerge/>
            <w:tcBorders>
              <w:left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916CD9" w:rsidRPr="00D0430B" w:rsidRDefault="00916CD9" w:rsidP="00F154A1">
            <w:pPr>
              <w:ind w:hanging="11"/>
              <w:rPr>
                <w:color w:val="000000"/>
              </w:rPr>
            </w:pPr>
            <w:r w:rsidRPr="00D0430B">
              <w:rPr>
                <w:rStyle w:val="Zag11"/>
                <w:rFonts w:eastAsia="@Arial Unicode MS"/>
                <w:color w:val="000000"/>
              </w:rPr>
              <w:t xml:space="preserve"> Секция «</w:t>
            </w:r>
            <w:r>
              <w:rPr>
                <w:rStyle w:val="Zag11"/>
                <w:rFonts w:eastAsia="@Arial Unicode MS"/>
                <w:color w:val="000000"/>
              </w:rPr>
              <w:t>Спортивные игры</w:t>
            </w:r>
            <w:r w:rsidRPr="00D0430B">
              <w:rPr>
                <w:rStyle w:val="Zag11"/>
                <w:rFonts w:eastAsia="@Arial Unicode MS"/>
                <w:color w:val="000000"/>
              </w:rPr>
              <w:t>»</w:t>
            </w:r>
          </w:p>
        </w:tc>
      </w:tr>
      <w:tr w:rsidR="00916CD9" w:rsidRPr="00D0430B"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Социальное</w:t>
            </w:r>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t>Краеведение, патриотизм, общественная активность, забота</w:t>
            </w:r>
          </w:p>
        </w:tc>
        <w:tc>
          <w:tcPr>
            <w:tcW w:w="3686" w:type="dxa"/>
            <w:vMerge/>
            <w:tcBorders>
              <w:left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916CD9" w:rsidRPr="00D0430B" w:rsidRDefault="00916CD9" w:rsidP="00F154A1">
            <w:pPr>
              <w:ind w:hanging="11"/>
              <w:rPr>
                <w:color w:val="000000"/>
              </w:rPr>
            </w:pPr>
            <w:r w:rsidRPr="00D0430B">
              <w:rPr>
                <w:rStyle w:val="Zag11"/>
                <w:rFonts w:eastAsia="@Arial Unicode MS"/>
                <w:color w:val="000000"/>
              </w:rPr>
              <w:t>Психологический клуб «Тропинка к своему я»</w:t>
            </w:r>
          </w:p>
        </w:tc>
      </w:tr>
      <w:tr w:rsidR="00916CD9" w:rsidRPr="00D0430B"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color w:val="000000"/>
                <w:sz w:val="24"/>
                <w:szCs w:val="24"/>
              </w:rPr>
            </w:pPr>
            <w:proofErr w:type="spellStart"/>
            <w:r w:rsidRPr="00D0430B">
              <w:rPr>
                <w:rFonts w:ascii="Times New Roman" w:hAnsi="Times New Roman" w:cs="Times New Roman"/>
                <w:color w:val="000000"/>
                <w:sz w:val="24"/>
                <w:szCs w:val="24"/>
              </w:rPr>
              <w:t>Общеинтеллектуальное</w:t>
            </w:r>
            <w:proofErr w:type="spellEnd"/>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 xml:space="preserve">Развитие предметных и </w:t>
            </w:r>
            <w:proofErr w:type="spellStart"/>
            <w:r w:rsidRPr="00D0430B">
              <w:rPr>
                <w:rFonts w:ascii="Times New Roman" w:hAnsi="Times New Roman" w:cs="Times New Roman"/>
                <w:color w:val="000000"/>
                <w:sz w:val="24"/>
                <w:szCs w:val="24"/>
              </w:rPr>
              <w:t>метапредметных</w:t>
            </w:r>
            <w:proofErr w:type="spellEnd"/>
            <w:r w:rsidRPr="00D0430B">
              <w:rPr>
                <w:rFonts w:ascii="Times New Roman" w:hAnsi="Times New Roman" w:cs="Times New Roman"/>
                <w:color w:val="000000"/>
                <w:sz w:val="24"/>
                <w:szCs w:val="24"/>
              </w:rPr>
              <w:t xml:space="preserve"> знаний, умений, навыков</w:t>
            </w:r>
          </w:p>
        </w:tc>
        <w:tc>
          <w:tcPr>
            <w:tcW w:w="3686" w:type="dxa"/>
            <w:vMerge/>
            <w:tcBorders>
              <w:left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916CD9" w:rsidRPr="00D0430B" w:rsidRDefault="00916CD9" w:rsidP="00F154A1">
            <w:pPr>
              <w:ind w:hanging="11"/>
              <w:rPr>
                <w:color w:val="000000"/>
              </w:rPr>
            </w:pPr>
            <w:r w:rsidRPr="00D0430B">
              <w:rPr>
                <w:rStyle w:val="Zag11"/>
                <w:rFonts w:eastAsia="@Arial Unicode MS"/>
                <w:color w:val="000000"/>
              </w:rPr>
              <w:t>Лингвистический клуб «Юный филолог»</w:t>
            </w:r>
          </w:p>
        </w:tc>
      </w:tr>
      <w:tr w:rsidR="00916CD9" w:rsidTr="00916CD9">
        <w:trPr>
          <w:trHeight w:val="580"/>
          <w:jc w:val="center"/>
        </w:trPr>
        <w:tc>
          <w:tcPr>
            <w:tcW w:w="2472"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ind w:hanging="11"/>
              <w:jc w:val="both"/>
              <w:rPr>
                <w:color w:val="000000"/>
              </w:rPr>
            </w:pPr>
            <w:r w:rsidRPr="00D0430B">
              <w:rPr>
                <w:color w:val="000000"/>
              </w:rPr>
              <w:lastRenderedPageBreak/>
              <w:t xml:space="preserve">Общекультурное </w:t>
            </w:r>
          </w:p>
        </w:tc>
        <w:tc>
          <w:tcPr>
            <w:tcW w:w="4110" w:type="dxa"/>
            <w:tcBorders>
              <w:top w:val="single" w:sz="4" w:space="0" w:color="auto"/>
              <w:left w:val="single" w:sz="4" w:space="0" w:color="auto"/>
              <w:bottom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Художественно-эстетическое и декоративно-прикладное</w:t>
            </w:r>
          </w:p>
          <w:p w:rsidR="00916CD9" w:rsidRPr="00D0430B" w:rsidRDefault="00916CD9" w:rsidP="00F154A1">
            <w:pPr>
              <w:pStyle w:val="ac"/>
              <w:snapToGrid w:val="0"/>
              <w:spacing w:after="0" w:line="240" w:lineRule="auto"/>
              <w:ind w:hanging="11"/>
              <w:jc w:val="both"/>
              <w:rPr>
                <w:rFonts w:ascii="Times New Roman" w:hAnsi="Times New Roman" w:cs="Times New Roman"/>
                <w:color w:val="000000"/>
                <w:sz w:val="24"/>
                <w:szCs w:val="24"/>
              </w:rPr>
            </w:pPr>
            <w:r w:rsidRPr="00D0430B">
              <w:rPr>
                <w:rFonts w:ascii="Times New Roman" w:hAnsi="Times New Roman" w:cs="Times New Roman"/>
                <w:color w:val="000000"/>
                <w:sz w:val="24"/>
                <w:szCs w:val="24"/>
              </w:rPr>
              <w:t>творчество</w:t>
            </w:r>
          </w:p>
        </w:tc>
        <w:tc>
          <w:tcPr>
            <w:tcW w:w="3686" w:type="dxa"/>
            <w:vMerge/>
            <w:tcBorders>
              <w:left w:val="single" w:sz="4" w:space="0" w:color="auto"/>
              <w:bottom w:val="single" w:sz="4" w:space="0" w:color="auto"/>
              <w:right w:val="single" w:sz="4" w:space="0" w:color="auto"/>
            </w:tcBorders>
          </w:tcPr>
          <w:p w:rsidR="00916CD9" w:rsidRPr="00D0430B" w:rsidRDefault="00916CD9" w:rsidP="00F154A1">
            <w:pPr>
              <w:pStyle w:val="ac"/>
              <w:snapToGrid w:val="0"/>
              <w:spacing w:after="0" w:line="240" w:lineRule="auto"/>
              <w:ind w:hanging="11"/>
              <w:jc w:val="both"/>
              <w:rPr>
                <w:rFonts w:ascii="Times New Roman" w:hAnsi="Times New Roman" w:cs="Times New Roman"/>
                <w:bCs/>
                <w:color w:val="000000"/>
                <w:sz w:val="24"/>
                <w:szCs w:val="24"/>
              </w:rPr>
            </w:pPr>
          </w:p>
        </w:tc>
        <w:tc>
          <w:tcPr>
            <w:tcW w:w="3858" w:type="dxa"/>
            <w:tcBorders>
              <w:top w:val="single" w:sz="4" w:space="0" w:color="auto"/>
              <w:left w:val="single" w:sz="4" w:space="0" w:color="auto"/>
              <w:right w:val="single" w:sz="4" w:space="0" w:color="auto"/>
            </w:tcBorders>
          </w:tcPr>
          <w:p w:rsidR="00916CD9" w:rsidRDefault="00916CD9" w:rsidP="00F154A1">
            <w:pPr>
              <w:ind w:hanging="11"/>
              <w:rPr>
                <w:color w:val="000000"/>
              </w:rPr>
            </w:pPr>
            <w:r w:rsidRPr="00D0430B">
              <w:rPr>
                <w:rStyle w:val="Zag11"/>
                <w:rFonts w:eastAsia="@Arial Unicode MS"/>
                <w:color w:val="000000"/>
              </w:rPr>
              <w:t>Студия «Музыка как вид искусства»</w:t>
            </w:r>
          </w:p>
        </w:tc>
      </w:tr>
    </w:tbl>
    <w:p w:rsidR="00D002E8" w:rsidRPr="00D002E8" w:rsidRDefault="00D002E8" w:rsidP="001A1E39">
      <w:pPr>
        <w:rPr>
          <w:b/>
          <w:bCs/>
          <w:i/>
          <w:iCs/>
          <w:sz w:val="28"/>
          <w:szCs w:val="28"/>
        </w:rPr>
      </w:pPr>
      <w:r w:rsidRPr="00D002E8">
        <w:rPr>
          <w:b/>
          <w:bCs/>
          <w:i/>
          <w:iCs/>
          <w:sz w:val="28"/>
          <w:szCs w:val="28"/>
        </w:rPr>
        <w:t>Кадетский отряд во имя Святого Великомученика Георгия Победоносца.</w:t>
      </w:r>
    </w:p>
    <w:p w:rsidR="00744DFE" w:rsidRPr="00D002E8" w:rsidRDefault="006A3F1C" w:rsidP="00C166E2">
      <w:pPr>
        <w:numPr>
          <w:ilvl w:val="0"/>
          <w:numId w:val="21"/>
        </w:numPr>
        <w:rPr>
          <w:sz w:val="28"/>
          <w:szCs w:val="28"/>
        </w:rPr>
      </w:pPr>
      <w:r w:rsidRPr="00D31EC2">
        <w:t>Общегородской урок солидарности в борьбе с терроризмом</w:t>
      </w:r>
      <w:r w:rsidR="00713C7D" w:rsidRPr="00D002E8">
        <w:rPr>
          <w:sz w:val="28"/>
          <w:szCs w:val="28"/>
        </w:rPr>
        <w:t xml:space="preserve">. </w:t>
      </w:r>
    </w:p>
    <w:p w:rsidR="00744DFE" w:rsidRDefault="006A3F1C" w:rsidP="00C166E2">
      <w:pPr>
        <w:numPr>
          <w:ilvl w:val="0"/>
          <w:numId w:val="21"/>
        </w:numPr>
        <w:rPr>
          <w:sz w:val="28"/>
          <w:szCs w:val="28"/>
        </w:rPr>
      </w:pPr>
      <w:r w:rsidRPr="00D31EC2">
        <w:t>Городской Марш кадет. Вручение кадетам удостоверений</w:t>
      </w:r>
      <w:r w:rsidR="00713C7D" w:rsidRPr="00D002E8">
        <w:rPr>
          <w:sz w:val="28"/>
          <w:szCs w:val="28"/>
        </w:rPr>
        <w:t>.</w:t>
      </w:r>
    </w:p>
    <w:p w:rsidR="006A3F1C" w:rsidRPr="006A3F1C" w:rsidRDefault="006A3F1C" w:rsidP="00C166E2">
      <w:pPr>
        <w:numPr>
          <w:ilvl w:val="0"/>
          <w:numId w:val="21"/>
        </w:numPr>
        <w:rPr>
          <w:sz w:val="28"/>
          <w:szCs w:val="28"/>
        </w:rPr>
      </w:pPr>
      <w:r w:rsidRPr="00D31EC2">
        <w:t>Всероссийский семинар-практикум по казачьей культуре в Ярославле</w:t>
      </w:r>
      <w:r>
        <w:t>.</w:t>
      </w:r>
    </w:p>
    <w:p w:rsidR="006A3F1C" w:rsidRPr="006A3F1C" w:rsidRDefault="006A3F1C" w:rsidP="00C166E2">
      <w:pPr>
        <w:numPr>
          <w:ilvl w:val="0"/>
          <w:numId w:val="21"/>
        </w:numPr>
        <w:rPr>
          <w:sz w:val="28"/>
          <w:szCs w:val="28"/>
        </w:rPr>
      </w:pPr>
      <w:r w:rsidRPr="00D31EC2">
        <w:t>Строевой смотр учащихся кадетских классов казачьей направленности</w:t>
      </w:r>
      <w:r>
        <w:t>.</w:t>
      </w:r>
    </w:p>
    <w:p w:rsidR="006A3F1C" w:rsidRPr="006A3F1C" w:rsidRDefault="006A3F1C" w:rsidP="00C166E2">
      <w:pPr>
        <w:numPr>
          <w:ilvl w:val="0"/>
          <w:numId w:val="21"/>
        </w:numPr>
        <w:rPr>
          <w:sz w:val="28"/>
          <w:szCs w:val="28"/>
        </w:rPr>
      </w:pPr>
      <w:r w:rsidRPr="00D31EC2">
        <w:t>Экскурсионная поездка в Кантемировскую танковую дивизию в города Наро-Фоминск, Московская область</w:t>
      </w:r>
    </w:p>
    <w:p w:rsidR="006A3F1C" w:rsidRPr="00D31EC2" w:rsidRDefault="006A3F1C" w:rsidP="00C166E2">
      <w:pPr>
        <w:pStyle w:val="ab"/>
        <w:numPr>
          <w:ilvl w:val="0"/>
          <w:numId w:val="21"/>
        </w:numPr>
        <w:spacing w:before="100" w:beforeAutospacing="1" w:after="100" w:afterAutospacing="1"/>
        <w:outlineLvl w:val="1"/>
      </w:pPr>
      <w:r w:rsidRPr="0032585C">
        <w:t>Городской  Урок мужества «В едином строю», посвященный 73-ей годовщине Победы в Великой Оте</w:t>
      </w:r>
      <w:r>
        <w:t xml:space="preserve">чественной войне 1941-1945 г. </w:t>
      </w:r>
      <w:proofErr w:type="gramStart"/>
      <w:r>
        <w:t>г</w:t>
      </w:r>
      <w:proofErr w:type="gramEnd"/>
    </w:p>
    <w:p w:rsidR="006A3F1C" w:rsidRPr="00D002E8" w:rsidRDefault="006A3F1C" w:rsidP="00C166E2">
      <w:pPr>
        <w:numPr>
          <w:ilvl w:val="0"/>
          <w:numId w:val="21"/>
        </w:numPr>
        <w:rPr>
          <w:sz w:val="28"/>
          <w:szCs w:val="28"/>
        </w:rPr>
      </w:pPr>
      <w:r>
        <w:t>Городской Марш кадет «Равняемся на солдат Победы» и др.</w:t>
      </w:r>
    </w:p>
    <w:p w:rsidR="00D002E8" w:rsidRDefault="00D002E8" w:rsidP="001A1E39">
      <w:pPr>
        <w:rPr>
          <w:b/>
          <w:i/>
          <w:sz w:val="28"/>
          <w:szCs w:val="28"/>
          <w:highlight w:val="yellow"/>
        </w:rPr>
      </w:pPr>
    </w:p>
    <w:p w:rsidR="001A1E39" w:rsidRDefault="001A1E39" w:rsidP="001A1E39">
      <w:pPr>
        <w:rPr>
          <w:b/>
          <w:i/>
          <w:sz w:val="28"/>
          <w:szCs w:val="28"/>
        </w:rPr>
      </w:pPr>
      <w:r w:rsidRPr="00362AC2">
        <w:rPr>
          <w:b/>
          <w:i/>
          <w:sz w:val="28"/>
          <w:szCs w:val="28"/>
        </w:rPr>
        <w:t>Организация</w:t>
      </w:r>
      <w:r>
        <w:rPr>
          <w:b/>
          <w:i/>
          <w:sz w:val="28"/>
          <w:szCs w:val="28"/>
        </w:rPr>
        <w:t xml:space="preserve"> специальной (коррекционной)  помощи детям:</w:t>
      </w:r>
    </w:p>
    <w:p w:rsidR="00E26207" w:rsidRPr="00E26207" w:rsidRDefault="00E26207" w:rsidP="00E26207">
      <w:r w:rsidRPr="00E26207">
        <w:t>На базе школы функционируют классы для детей с ОВЗ с 1 по 8 класс. Особенностью обучения и воспитания детей в этих классах является:</w:t>
      </w:r>
    </w:p>
    <w:p w:rsidR="00E26207" w:rsidRPr="00E26207" w:rsidRDefault="00E26207" w:rsidP="00E26207">
      <w:r w:rsidRPr="00E26207">
        <w:t>- составление специальных рабочих программ по предметам с учетом особенностей детей;</w:t>
      </w:r>
    </w:p>
    <w:p w:rsidR="00E26207" w:rsidRPr="00E26207" w:rsidRDefault="00E26207" w:rsidP="00E26207">
      <w:r w:rsidRPr="00E26207">
        <w:t>- работа по специальным учебным планам;</w:t>
      </w:r>
    </w:p>
    <w:p w:rsidR="00E26207" w:rsidRPr="00E26207" w:rsidRDefault="00E26207" w:rsidP="00E26207">
      <w:r w:rsidRPr="00E26207">
        <w:t>- проведение с детьми индивидуальных и групповых коррекционных занятий, целью которых является коррекция пробелов общего развития обучающихся, коррекция развития познавательной сферы и речи, ликвидация пробелов в знаниях, коррекция неправильно сформированных учебных знаний и умений;</w:t>
      </w:r>
    </w:p>
    <w:p w:rsidR="00E26207" w:rsidRPr="00E26207" w:rsidRDefault="00E26207" w:rsidP="00E26207">
      <w:r w:rsidRPr="00E26207">
        <w:t xml:space="preserve">- работа с </w:t>
      </w:r>
      <w:proofErr w:type="gramStart"/>
      <w:r w:rsidRPr="00E26207">
        <w:t>обучающимися</w:t>
      </w:r>
      <w:proofErr w:type="gramEnd"/>
      <w:r w:rsidRPr="00E26207">
        <w:t xml:space="preserve"> педагога-психолога, учителя-дефектолога и учителя-логопеда;</w:t>
      </w:r>
    </w:p>
    <w:p w:rsidR="00E26207" w:rsidRPr="00E26207" w:rsidRDefault="00E26207" w:rsidP="00E26207">
      <w:r w:rsidRPr="00E26207">
        <w:t>- работа учителей с картами педагогических наблюдений, где фиксируются темп работы ребенка, восприятие материала, особенности внимания, мышления, памяти и др.;</w:t>
      </w:r>
    </w:p>
    <w:p w:rsidR="00E26207" w:rsidRPr="00E26207" w:rsidRDefault="00E26207" w:rsidP="00E26207">
      <w:r w:rsidRPr="00E26207">
        <w:t>- систематическое проведение диагностики и мониторинга;</w:t>
      </w:r>
    </w:p>
    <w:p w:rsidR="00E26207" w:rsidRPr="00E26207" w:rsidRDefault="00E26207" w:rsidP="00E26207">
      <w:r w:rsidRPr="00E26207">
        <w:t xml:space="preserve">-систематическое проведение заседаний </w:t>
      </w:r>
      <w:proofErr w:type="spellStart"/>
      <w:r w:rsidRPr="00E26207">
        <w:t>ПМПк</w:t>
      </w:r>
      <w:proofErr w:type="spellEnd"/>
      <w:r w:rsidRPr="00E26207">
        <w:t>;</w:t>
      </w:r>
    </w:p>
    <w:p w:rsidR="00E26207" w:rsidRPr="00E26207" w:rsidRDefault="00E26207" w:rsidP="00E26207">
      <w:r w:rsidRPr="00E26207">
        <w:t>- медицинское сопровождение обучающихся специальных (коррекционных) классов и классов, реализующих АООП.</w:t>
      </w:r>
    </w:p>
    <w:p w:rsidR="00E26207" w:rsidRDefault="00E26207" w:rsidP="00E26207">
      <w:r w:rsidRPr="00E26207">
        <w:t xml:space="preserve"> Часть детей, имеющих заключение ПМПК, в которых рекомендовано обучение по АООП, обучаются в общеобразовательных классах по АОП, имея индивидуальный образовательный маршрут.</w:t>
      </w:r>
      <w:r>
        <w:t xml:space="preserve"> </w:t>
      </w:r>
    </w:p>
    <w:p w:rsidR="001A1E39" w:rsidRDefault="001A1E39" w:rsidP="001A1E39"/>
    <w:p w:rsidR="001A1E39" w:rsidRDefault="001A1E39" w:rsidP="001A1E39">
      <w:pPr>
        <w:rPr>
          <w:b/>
          <w:sz w:val="28"/>
          <w:szCs w:val="28"/>
        </w:rPr>
      </w:pPr>
      <w:r w:rsidRPr="00362AC2">
        <w:rPr>
          <w:b/>
          <w:sz w:val="28"/>
          <w:szCs w:val="28"/>
        </w:rPr>
        <w:t>7. Условия осуществления</w:t>
      </w:r>
      <w:r>
        <w:rPr>
          <w:b/>
          <w:sz w:val="28"/>
          <w:szCs w:val="28"/>
        </w:rPr>
        <w:t xml:space="preserve"> образовательного процесса.</w:t>
      </w:r>
    </w:p>
    <w:p w:rsidR="001A1E39" w:rsidRDefault="001A1E39" w:rsidP="001A1E39">
      <w:pPr>
        <w:rPr>
          <w:b/>
          <w:i/>
          <w:sz w:val="28"/>
          <w:szCs w:val="28"/>
        </w:rPr>
      </w:pPr>
      <w:r w:rsidRPr="00362AC2">
        <w:rPr>
          <w:b/>
          <w:i/>
          <w:sz w:val="28"/>
          <w:szCs w:val="28"/>
        </w:rPr>
        <w:t>Режим работы</w:t>
      </w:r>
      <w:r>
        <w:rPr>
          <w:b/>
          <w:i/>
          <w:sz w:val="28"/>
          <w:szCs w:val="28"/>
        </w:rPr>
        <w:t xml:space="preserve"> школы:</w:t>
      </w:r>
    </w:p>
    <w:p w:rsidR="001A1E39" w:rsidRDefault="001A1E39" w:rsidP="001A1E39">
      <w:r>
        <w:lastRenderedPageBreak/>
        <w:t xml:space="preserve">Школа работает в режиме 5-дневной рабочей неделе. Занятия проводятся в 1 смену. На базе школы функционируют группы продленного дня для обучающихся всех классов начальной школы </w:t>
      </w:r>
    </w:p>
    <w:p w:rsidR="00E26207" w:rsidRDefault="00E26207" w:rsidP="001A1E39">
      <w:pPr>
        <w:rPr>
          <w:b/>
          <w:sz w:val="28"/>
          <w:szCs w:val="28"/>
        </w:rPr>
      </w:pPr>
    </w:p>
    <w:p w:rsidR="001A1E39" w:rsidRDefault="001A1E39" w:rsidP="001A1E39">
      <w:pPr>
        <w:rPr>
          <w:b/>
          <w:sz w:val="28"/>
          <w:szCs w:val="28"/>
        </w:rPr>
      </w:pPr>
      <w:r w:rsidRPr="00362AC2">
        <w:rPr>
          <w:b/>
          <w:sz w:val="28"/>
          <w:szCs w:val="28"/>
        </w:rPr>
        <w:t>8.Кадровые</w:t>
      </w:r>
      <w:r>
        <w:rPr>
          <w:b/>
          <w:sz w:val="28"/>
          <w:szCs w:val="28"/>
        </w:rPr>
        <w:t xml:space="preserve"> ресурсы.</w:t>
      </w:r>
    </w:p>
    <w:p w:rsidR="001A1E39" w:rsidRDefault="001A1E39" w:rsidP="001A1E39">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9"/>
        <w:gridCol w:w="1908"/>
        <w:gridCol w:w="2301"/>
        <w:gridCol w:w="2343"/>
        <w:gridCol w:w="1311"/>
        <w:gridCol w:w="1192"/>
        <w:gridCol w:w="1701"/>
        <w:gridCol w:w="1411"/>
      </w:tblGrid>
      <w:tr w:rsidR="00E26207" w:rsidRPr="00660F9E" w:rsidTr="00F154A1">
        <w:tc>
          <w:tcPr>
            <w:tcW w:w="2679" w:type="dxa"/>
            <w:vMerge w:val="restart"/>
          </w:tcPr>
          <w:p w:rsidR="00E26207" w:rsidRPr="00660F9E" w:rsidRDefault="00E26207" w:rsidP="00F154A1">
            <w:pPr>
              <w:rPr>
                <w:b/>
                <w:sz w:val="28"/>
                <w:szCs w:val="28"/>
              </w:rPr>
            </w:pPr>
          </w:p>
        </w:tc>
        <w:tc>
          <w:tcPr>
            <w:tcW w:w="2094" w:type="dxa"/>
            <w:vMerge w:val="restart"/>
          </w:tcPr>
          <w:p w:rsidR="00E26207" w:rsidRPr="00660F9E" w:rsidRDefault="00E26207" w:rsidP="00F154A1">
            <w:pPr>
              <w:jc w:val="center"/>
              <w:rPr>
                <w:b/>
              </w:rPr>
            </w:pPr>
            <w:r w:rsidRPr="00660F9E">
              <w:rPr>
                <w:b/>
              </w:rPr>
              <w:t>Кол-во</w:t>
            </w:r>
          </w:p>
        </w:tc>
        <w:tc>
          <w:tcPr>
            <w:tcW w:w="2417" w:type="dxa"/>
            <w:vMerge w:val="restart"/>
          </w:tcPr>
          <w:p w:rsidR="00E26207" w:rsidRPr="00660F9E" w:rsidRDefault="00E26207" w:rsidP="00F154A1">
            <w:pPr>
              <w:rPr>
                <w:b/>
              </w:rPr>
            </w:pPr>
            <w:r w:rsidRPr="00660F9E">
              <w:rPr>
                <w:b/>
              </w:rPr>
              <w:t>Имеют высшее образование</w:t>
            </w:r>
          </w:p>
        </w:tc>
        <w:tc>
          <w:tcPr>
            <w:tcW w:w="2452" w:type="dxa"/>
            <w:vMerge w:val="restart"/>
          </w:tcPr>
          <w:p w:rsidR="00E26207" w:rsidRPr="00660F9E" w:rsidRDefault="00E26207" w:rsidP="00F154A1">
            <w:pPr>
              <w:rPr>
                <w:b/>
              </w:rPr>
            </w:pPr>
            <w:r w:rsidRPr="00660F9E">
              <w:rPr>
                <w:b/>
              </w:rPr>
              <w:t>Молодые специалисты (стаж до 5 лет)</w:t>
            </w:r>
          </w:p>
        </w:tc>
        <w:tc>
          <w:tcPr>
            <w:tcW w:w="3733" w:type="dxa"/>
            <w:gridSpan w:val="3"/>
          </w:tcPr>
          <w:p w:rsidR="00E26207" w:rsidRPr="00660F9E" w:rsidRDefault="00E26207" w:rsidP="00F154A1">
            <w:pPr>
              <w:spacing w:line="360" w:lineRule="auto"/>
              <w:jc w:val="center"/>
              <w:rPr>
                <w:b/>
              </w:rPr>
            </w:pPr>
            <w:r w:rsidRPr="00660F9E">
              <w:rPr>
                <w:b/>
              </w:rPr>
              <w:t>Аттестованы</w:t>
            </w:r>
          </w:p>
        </w:tc>
        <w:tc>
          <w:tcPr>
            <w:tcW w:w="1411" w:type="dxa"/>
          </w:tcPr>
          <w:p w:rsidR="00E26207" w:rsidRPr="00E26207" w:rsidRDefault="00E26207" w:rsidP="00F154A1">
            <w:pPr>
              <w:spacing w:line="360" w:lineRule="auto"/>
              <w:jc w:val="center"/>
              <w:rPr>
                <w:b/>
              </w:rPr>
            </w:pPr>
            <w:r w:rsidRPr="00E26207">
              <w:rPr>
                <w:b/>
              </w:rPr>
              <w:t>Не  аттестован</w:t>
            </w:r>
          </w:p>
        </w:tc>
      </w:tr>
      <w:tr w:rsidR="00E26207" w:rsidRPr="00660F9E" w:rsidTr="00F154A1">
        <w:tc>
          <w:tcPr>
            <w:tcW w:w="2679" w:type="dxa"/>
            <w:vMerge/>
          </w:tcPr>
          <w:p w:rsidR="00E26207" w:rsidRPr="00660F9E" w:rsidRDefault="00E26207" w:rsidP="00F154A1">
            <w:pPr>
              <w:rPr>
                <w:b/>
                <w:sz w:val="28"/>
                <w:szCs w:val="28"/>
              </w:rPr>
            </w:pPr>
          </w:p>
        </w:tc>
        <w:tc>
          <w:tcPr>
            <w:tcW w:w="2094" w:type="dxa"/>
            <w:vMerge/>
          </w:tcPr>
          <w:p w:rsidR="00E26207" w:rsidRPr="00660F9E" w:rsidRDefault="00E26207" w:rsidP="00F154A1">
            <w:pPr>
              <w:rPr>
                <w:b/>
              </w:rPr>
            </w:pPr>
          </w:p>
        </w:tc>
        <w:tc>
          <w:tcPr>
            <w:tcW w:w="2417" w:type="dxa"/>
            <w:vMerge/>
          </w:tcPr>
          <w:p w:rsidR="00E26207" w:rsidRPr="00660F9E" w:rsidRDefault="00E26207" w:rsidP="00F154A1">
            <w:pPr>
              <w:rPr>
                <w:b/>
              </w:rPr>
            </w:pPr>
          </w:p>
        </w:tc>
        <w:tc>
          <w:tcPr>
            <w:tcW w:w="2452" w:type="dxa"/>
            <w:vMerge/>
          </w:tcPr>
          <w:p w:rsidR="00E26207" w:rsidRPr="00660F9E" w:rsidRDefault="00E26207" w:rsidP="00F154A1">
            <w:pPr>
              <w:rPr>
                <w:b/>
              </w:rPr>
            </w:pPr>
          </w:p>
        </w:tc>
        <w:tc>
          <w:tcPr>
            <w:tcW w:w="1341" w:type="dxa"/>
            <w:shd w:val="clear" w:color="auto" w:fill="auto"/>
          </w:tcPr>
          <w:p w:rsidR="00E26207" w:rsidRPr="00660F9E" w:rsidRDefault="00E26207" w:rsidP="00F154A1">
            <w:pPr>
              <w:jc w:val="center"/>
              <w:rPr>
                <w:b/>
              </w:rPr>
            </w:pPr>
            <w:r w:rsidRPr="00660F9E">
              <w:rPr>
                <w:b/>
              </w:rPr>
              <w:t xml:space="preserve">Высшая </w:t>
            </w:r>
            <w:proofErr w:type="spellStart"/>
            <w:r w:rsidRPr="00660F9E">
              <w:rPr>
                <w:b/>
              </w:rPr>
              <w:t>катег</w:t>
            </w:r>
            <w:proofErr w:type="spellEnd"/>
            <w:r w:rsidRPr="00660F9E">
              <w:rPr>
                <w:b/>
              </w:rPr>
              <w:t>.</w:t>
            </w:r>
          </w:p>
        </w:tc>
        <w:tc>
          <w:tcPr>
            <w:tcW w:w="1243" w:type="dxa"/>
            <w:shd w:val="clear" w:color="auto" w:fill="auto"/>
          </w:tcPr>
          <w:p w:rsidR="00E26207" w:rsidRPr="00660F9E" w:rsidRDefault="00E26207" w:rsidP="00F154A1">
            <w:pPr>
              <w:jc w:val="center"/>
              <w:rPr>
                <w:b/>
              </w:rPr>
            </w:pPr>
            <w:r w:rsidRPr="00660F9E">
              <w:rPr>
                <w:b/>
              </w:rPr>
              <w:t xml:space="preserve">1 </w:t>
            </w:r>
            <w:proofErr w:type="spellStart"/>
            <w:r w:rsidRPr="00660F9E">
              <w:rPr>
                <w:b/>
              </w:rPr>
              <w:t>катег</w:t>
            </w:r>
            <w:proofErr w:type="spellEnd"/>
            <w:r w:rsidRPr="00660F9E">
              <w:rPr>
                <w:b/>
              </w:rPr>
              <w:t>.</w:t>
            </w:r>
          </w:p>
        </w:tc>
        <w:tc>
          <w:tcPr>
            <w:tcW w:w="1149" w:type="dxa"/>
          </w:tcPr>
          <w:p w:rsidR="00E26207" w:rsidRPr="00E26207" w:rsidRDefault="00E26207" w:rsidP="00F154A1">
            <w:pPr>
              <w:jc w:val="center"/>
              <w:rPr>
                <w:b/>
              </w:rPr>
            </w:pPr>
            <w:r w:rsidRPr="00E26207">
              <w:rPr>
                <w:b/>
              </w:rPr>
              <w:t>Соответствие занимаемой должности</w:t>
            </w:r>
          </w:p>
        </w:tc>
        <w:tc>
          <w:tcPr>
            <w:tcW w:w="1411" w:type="dxa"/>
          </w:tcPr>
          <w:p w:rsidR="00E26207" w:rsidRPr="00660F9E" w:rsidRDefault="00E26207" w:rsidP="00F154A1">
            <w:pPr>
              <w:jc w:val="center"/>
              <w:rPr>
                <w:b/>
                <w:highlight w:val="yellow"/>
              </w:rPr>
            </w:pPr>
          </w:p>
        </w:tc>
      </w:tr>
      <w:tr w:rsidR="00E26207" w:rsidRPr="00660F9E" w:rsidTr="00F154A1">
        <w:tc>
          <w:tcPr>
            <w:tcW w:w="2679" w:type="dxa"/>
          </w:tcPr>
          <w:p w:rsidR="00E26207" w:rsidRPr="00E26207" w:rsidRDefault="00E26207" w:rsidP="00F154A1">
            <w:pPr>
              <w:rPr>
                <w:b/>
                <w:sz w:val="28"/>
                <w:szCs w:val="28"/>
              </w:rPr>
            </w:pPr>
            <w:r w:rsidRPr="00E26207">
              <w:rPr>
                <w:b/>
                <w:sz w:val="22"/>
              </w:rPr>
              <w:t>Административный персонал</w:t>
            </w:r>
          </w:p>
        </w:tc>
        <w:tc>
          <w:tcPr>
            <w:tcW w:w="2094" w:type="dxa"/>
          </w:tcPr>
          <w:p w:rsidR="00E26207" w:rsidRPr="00E26207" w:rsidRDefault="00E26207" w:rsidP="00F154A1">
            <w:pPr>
              <w:jc w:val="center"/>
            </w:pPr>
            <w:r w:rsidRPr="00E26207">
              <w:t>5</w:t>
            </w:r>
          </w:p>
        </w:tc>
        <w:tc>
          <w:tcPr>
            <w:tcW w:w="2417" w:type="dxa"/>
          </w:tcPr>
          <w:p w:rsidR="00E26207" w:rsidRPr="00E26207" w:rsidRDefault="00E26207" w:rsidP="00F154A1">
            <w:pPr>
              <w:jc w:val="center"/>
            </w:pPr>
            <w:r w:rsidRPr="00E26207">
              <w:t>5</w:t>
            </w:r>
          </w:p>
        </w:tc>
        <w:tc>
          <w:tcPr>
            <w:tcW w:w="2452" w:type="dxa"/>
          </w:tcPr>
          <w:p w:rsidR="00E26207" w:rsidRPr="00E26207" w:rsidRDefault="00E26207" w:rsidP="00F154A1">
            <w:pPr>
              <w:jc w:val="center"/>
            </w:pPr>
            <w:r w:rsidRPr="00E26207">
              <w:t>-</w:t>
            </w:r>
          </w:p>
        </w:tc>
        <w:tc>
          <w:tcPr>
            <w:tcW w:w="1341" w:type="dxa"/>
            <w:shd w:val="clear" w:color="auto" w:fill="auto"/>
            <w:vAlign w:val="bottom"/>
          </w:tcPr>
          <w:p w:rsidR="00E26207" w:rsidRPr="00E26207" w:rsidRDefault="00E26207" w:rsidP="00F154A1">
            <w:pPr>
              <w:jc w:val="center"/>
              <w:rPr>
                <w:color w:val="000000"/>
              </w:rPr>
            </w:pPr>
            <w:r w:rsidRPr="00E26207">
              <w:rPr>
                <w:color w:val="000000"/>
              </w:rPr>
              <w:t>3</w:t>
            </w:r>
          </w:p>
        </w:tc>
        <w:tc>
          <w:tcPr>
            <w:tcW w:w="1243" w:type="dxa"/>
            <w:shd w:val="clear" w:color="auto" w:fill="auto"/>
            <w:vAlign w:val="bottom"/>
          </w:tcPr>
          <w:p w:rsidR="00E26207" w:rsidRPr="00E26207" w:rsidRDefault="00E26207" w:rsidP="00F154A1">
            <w:pPr>
              <w:jc w:val="center"/>
              <w:rPr>
                <w:color w:val="000000"/>
                <w:sz w:val="22"/>
                <w:szCs w:val="22"/>
              </w:rPr>
            </w:pPr>
            <w:r w:rsidRPr="00E26207">
              <w:rPr>
                <w:color w:val="000000"/>
                <w:sz w:val="22"/>
                <w:szCs w:val="22"/>
              </w:rPr>
              <w:t>-</w:t>
            </w:r>
          </w:p>
        </w:tc>
        <w:tc>
          <w:tcPr>
            <w:tcW w:w="1149" w:type="dxa"/>
          </w:tcPr>
          <w:p w:rsidR="00E26207" w:rsidRPr="00E26207" w:rsidRDefault="00E26207" w:rsidP="00F154A1">
            <w:pPr>
              <w:jc w:val="center"/>
              <w:rPr>
                <w:color w:val="000000"/>
                <w:sz w:val="22"/>
                <w:szCs w:val="22"/>
              </w:rPr>
            </w:pPr>
          </w:p>
        </w:tc>
        <w:tc>
          <w:tcPr>
            <w:tcW w:w="1411" w:type="dxa"/>
          </w:tcPr>
          <w:p w:rsidR="00E26207" w:rsidRPr="00E26207" w:rsidRDefault="00E26207" w:rsidP="00F154A1">
            <w:pPr>
              <w:jc w:val="center"/>
              <w:rPr>
                <w:color w:val="000000"/>
                <w:sz w:val="22"/>
                <w:szCs w:val="22"/>
              </w:rPr>
            </w:pPr>
          </w:p>
        </w:tc>
      </w:tr>
      <w:tr w:rsidR="00E26207" w:rsidRPr="00660F9E" w:rsidTr="00F154A1">
        <w:trPr>
          <w:trHeight w:val="255"/>
        </w:trPr>
        <w:tc>
          <w:tcPr>
            <w:tcW w:w="2679" w:type="dxa"/>
          </w:tcPr>
          <w:p w:rsidR="00E26207" w:rsidRPr="00E26207" w:rsidRDefault="00E26207" w:rsidP="00F154A1">
            <w:pPr>
              <w:rPr>
                <w:b/>
                <w:sz w:val="28"/>
                <w:szCs w:val="28"/>
              </w:rPr>
            </w:pPr>
            <w:r w:rsidRPr="00E26207">
              <w:rPr>
                <w:b/>
                <w:sz w:val="22"/>
              </w:rPr>
              <w:t>Педагогический персонал</w:t>
            </w:r>
          </w:p>
        </w:tc>
        <w:tc>
          <w:tcPr>
            <w:tcW w:w="2094" w:type="dxa"/>
          </w:tcPr>
          <w:p w:rsidR="00E26207" w:rsidRPr="00E26207" w:rsidRDefault="00E26207" w:rsidP="00F154A1">
            <w:pPr>
              <w:jc w:val="center"/>
            </w:pPr>
            <w:r w:rsidRPr="00E26207">
              <w:t>25</w:t>
            </w:r>
          </w:p>
        </w:tc>
        <w:tc>
          <w:tcPr>
            <w:tcW w:w="2417" w:type="dxa"/>
          </w:tcPr>
          <w:p w:rsidR="00E26207" w:rsidRPr="00E26207" w:rsidRDefault="00E26207" w:rsidP="00F154A1">
            <w:pPr>
              <w:jc w:val="center"/>
            </w:pPr>
            <w:r w:rsidRPr="00E26207">
              <w:t>22</w:t>
            </w:r>
          </w:p>
        </w:tc>
        <w:tc>
          <w:tcPr>
            <w:tcW w:w="2452" w:type="dxa"/>
          </w:tcPr>
          <w:p w:rsidR="00E26207" w:rsidRPr="00E26207" w:rsidRDefault="00E26207" w:rsidP="00F154A1">
            <w:pPr>
              <w:jc w:val="center"/>
            </w:pPr>
            <w:r w:rsidRPr="00E26207">
              <w:t>2</w:t>
            </w:r>
          </w:p>
        </w:tc>
        <w:tc>
          <w:tcPr>
            <w:tcW w:w="1341" w:type="dxa"/>
            <w:shd w:val="clear" w:color="auto" w:fill="auto"/>
            <w:vAlign w:val="bottom"/>
          </w:tcPr>
          <w:p w:rsidR="00E26207" w:rsidRPr="00E26207" w:rsidRDefault="00E26207" w:rsidP="00F154A1">
            <w:pPr>
              <w:jc w:val="center"/>
              <w:rPr>
                <w:color w:val="000000"/>
              </w:rPr>
            </w:pPr>
            <w:r w:rsidRPr="00E26207">
              <w:rPr>
                <w:color w:val="000000"/>
              </w:rPr>
              <w:t>6</w:t>
            </w:r>
          </w:p>
        </w:tc>
        <w:tc>
          <w:tcPr>
            <w:tcW w:w="1243" w:type="dxa"/>
            <w:shd w:val="clear" w:color="auto" w:fill="auto"/>
            <w:vAlign w:val="bottom"/>
          </w:tcPr>
          <w:p w:rsidR="00E26207" w:rsidRPr="00E26207" w:rsidRDefault="00E26207" w:rsidP="00F154A1">
            <w:pPr>
              <w:jc w:val="center"/>
              <w:rPr>
                <w:color w:val="000000"/>
                <w:sz w:val="22"/>
                <w:szCs w:val="22"/>
              </w:rPr>
            </w:pPr>
            <w:r w:rsidRPr="00E26207">
              <w:rPr>
                <w:color w:val="000000"/>
                <w:sz w:val="22"/>
                <w:szCs w:val="22"/>
              </w:rPr>
              <w:t>12</w:t>
            </w:r>
          </w:p>
        </w:tc>
        <w:tc>
          <w:tcPr>
            <w:tcW w:w="1149" w:type="dxa"/>
          </w:tcPr>
          <w:p w:rsidR="00E26207" w:rsidRPr="00E26207" w:rsidRDefault="00E26207" w:rsidP="00F154A1">
            <w:pPr>
              <w:jc w:val="center"/>
              <w:rPr>
                <w:color w:val="000000"/>
                <w:sz w:val="22"/>
                <w:szCs w:val="22"/>
              </w:rPr>
            </w:pPr>
            <w:r w:rsidRPr="00E26207">
              <w:rPr>
                <w:color w:val="000000"/>
                <w:sz w:val="22"/>
                <w:szCs w:val="22"/>
              </w:rPr>
              <w:t>3</w:t>
            </w:r>
          </w:p>
        </w:tc>
        <w:tc>
          <w:tcPr>
            <w:tcW w:w="1411" w:type="dxa"/>
          </w:tcPr>
          <w:p w:rsidR="00E26207" w:rsidRPr="00E26207" w:rsidRDefault="00E26207" w:rsidP="00F154A1">
            <w:pPr>
              <w:jc w:val="center"/>
              <w:rPr>
                <w:color w:val="000000"/>
                <w:sz w:val="22"/>
                <w:szCs w:val="22"/>
              </w:rPr>
            </w:pPr>
            <w:r w:rsidRPr="00E26207">
              <w:rPr>
                <w:color w:val="000000"/>
                <w:sz w:val="22"/>
                <w:szCs w:val="22"/>
              </w:rPr>
              <w:t>4</w:t>
            </w:r>
          </w:p>
        </w:tc>
      </w:tr>
      <w:tr w:rsidR="00E26207" w:rsidRPr="00AA7B38" w:rsidTr="00F154A1">
        <w:tc>
          <w:tcPr>
            <w:tcW w:w="2679" w:type="dxa"/>
          </w:tcPr>
          <w:p w:rsidR="00E26207" w:rsidRPr="00AA7B38" w:rsidRDefault="00E26207" w:rsidP="00F154A1">
            <w:pPr>
              <w:rPr>
                <w:b/>
                <w:sz w:val="28"/>
                <w:szCs w:val="28"/>
              </w:rPr>
            </w:pPr>
            <w:r w:rsidRPr="00AA7B38">
              <w:rPr>
                <w:b/>
                <w:sz w:val="22"/>
              </w:rPr>
              <w:t>Учебно-вспомогательный персонал</w:t>
            </w:r>
          </w:p>
        </w:tc>
        <w:tc>
          <w:tcPr>
            <w:tcW w:w="2094" w:type="dxa"/>
          </w:tcPr>
          <w:p w:rsidR="00E26207" w:rsidRPr="00E26207" w:rsidRDefault="00E26207" w:rsidP="00F154A1">
            <w:pPr>
              <w:jc w:val="center"/>
            </w:pPr>
            <w:r w:rsidRPr="00E26207">
              <w:t>3</w:t>
            </w:r>
          </w:p>
        </w:tc>
        <w:tc>
          <w:tcPr>
            <w:tcW w:w="2417" w:type="dxa"/>
          </w:tcPr>
          <w:p w:rsidR="00E26207" w:rsidRPr="00E26207" w:rsidRDefault="00E26207" w:rsidP="00F154A1">
            <w:pPr>
              <w:jc w:val="center"/>
            </w:pPr>
            <w:r w:rsidRPr="00E26207">
              <w:t>1</w:t>
            </w:r>
          </w:p>
        </w:tc>
        <w:tc>
          <w:tcPr>
            <w:tcW w:w="2452" w:type="dxa"/>
          </w:tcPr>
          <w:p w:rsidR="00E26207" w:rsidRPr="00E26207" w:rsidRDefault="00E26207" w:rsidP="00F154A1">
            <w:pPr>
              <w:jc w:val="center"/>
            </w:pPr>
            <w:r w:rsidRPr="00E26207">
              <w:t>-</w:t>
            </w:r>
          </w:p>
        </w:tc>
        <w:tc>
          <w:tcPr>
            <w:tcW w:w="1341" w:type="dxa"/>
            <w:shd w:val="clear" w:color="auto" w:fill="auto"/>
            <w:vAlign w:val="bottom"/>
          </w:tcPr>
          <w:p w:rsidR="00E26207" w:rsidRPr="00E26207" w:rsidRDefault="00E26207" w:rsidP="00F154A1">
            <w:pPr>
              <w:jc w:val="center"/>
              <w:rPr>
                <w:color w:val="000000"/>
              </w:rPr>
            </w:pPr>
            <w:r w:rsidRPr="00E26207">
              <w:rPr>
                <w:color w:val="000000"/>
              </w:rPr>
              <w:t>-</w:t>
            </w:r>
          </w:p>
        </w:tc>
        <w:tc>
          <w:tcPr>
            <w:tcW w:w="1243" w:type="dxa"/>
            <w:shd w:val="clear" w:color="auto" w:fill="auto"/>
            <w:vAlign w:val="bottom"/>
          </w:tcPr>
          <w:p w:rsidR="00E26207" w:rsidRPr="00E26207" w:rsidRDefault="00E26207" w:rsidP="00F154A1">
            <w:pPr>
              <w:jc w:val="center"/>
              <w:rPr>
                <w:color w:val="000000"/>
                <w:sz w:val="22"/>
                <w:szCs w:val="22"/>
              </w:rPr>
            </w:pPr>
            <w:r w:rsidRPr="00E26207">
              <w:rPr>
                <w:color w:val="000000"/>
                <w:sz w:val="22"/>
                <w:szCs w:val="22"/>
              </w:rPr>
              <w:t>-</w:t>
            </w:r>
          </w:p>
        </w:tc>
        <w:tc>
          <w:tcPr>
            <w:tcW w:w="1149" w:type="dxa"/>
          </w:tcPr>
          <w:p w:rsidR="00E26207" w:rsidRPr="00E26207" w:rsidRDefault="00E26207" w:rsidP="00F154A1">
            <w:pPr>
              <w:jc w:val="center"/>
              <w:rPr>
                <w:color w:val="000000"/>
                <w:sz w:val="22"/>
                <w:szCs w:val="22"/>
              </w:rPr>
            </w:pPr>
          </w:p>
        </w:tc>
        <w:tc>
          <w:tcPr>
            <w:tcW w:w="1411" w:type="dxa"/>
          </w:tcPr>
          <w:p w:rsidR="00E26207" w:rsidRPr="00E26207" w:rsidRDefault="00E26207" w:rsidP="00F154A1">
            <w:pPr>
              <w:jc w:val="center"/>
              <w:rPr>
                <w:color w:val="000000"/>
                <w:sz w:val="22"/>
                <w:szCs w:val="22"/>
              </w:rPr>
            </w:pPr>
          </w:p>
        </w:tc>
      </w:tr>
      <w:tr w:rsidR="00E26207" w:rsidRPr="00AA7B38" w:rsidTr="00F154A1">
        <w:tc>
          <w:tcPr>
            <w:tcW w:w="2679" w:type="dxa"/>
          </w:tcPr>
          <w:p w:rsidR="00E26207" w:rsidRPr="00AA7B38" w:rsidRDefault="00E26207" w:rsidP="00F154A1">
            <w:pPr>
              <w:rPr>
                <w:b/>
                <w:sz w:val="28"/>
                <w:szCs w:val="28"/>
              </w:rPr>
            </w:pPr>
            <w:r w:rsidRPr="00AA7B38">
              <w:rPr>
                <w:b/>
                <w:sz w:val="22"/>
              </w:rPr>
              <w:t>Обслуживающий персонал</w:t>
            </w:r>
          </w:p>
        </w:tc>
        <w:tc>
          <w:tcPr>
            <w:tcW w:w="2094" w:type="dxa"/>
          </w:tcPr>
          <w:p w:rsidR="00E26207" w:rsidRPr="00E26207" w:rsidRDefault="00E26207" w:rsidP="00F154A1">
            <w:pPr>
              <w:jc w:val="center"/>
            </w:pPr>
            <w:r w:rsidRPr="00E26207">
              <w:t>10</w:t>
            </w:r>
          </w:p>
        </w:tc>
        <w:tc>
          <w:tcPr>
            <w:tcW w:w="2417" w:type="dxa"/>
          </w:tcPr>
          <w:p w:rsidR="00E26207" w:rsidRPr="00E26207" w:rsidRDefault="00E26207" w:rsidP="00F154A1">
            <w:pPr>
              <w:jc w:val="center"/>
            </w:pPr>
            <w:r w:rsidRPr="00E26207">
              <w:t>1</w:t>
            </w:r>
          </w:p>
        </w:tc>
        <w:tc>
          <w:tcPr>
            <w:tcW w:w="2452" w:type="dxa"/>
          </w:tcPr>
          <w:p w:rsidR="00E26207" w:rsidRPr="00E26207" w:rsidRDefault="00E26207" w:rsidP="00F154A1">
            <w:pPr>
              <w:jc w:val="center"/>
            </w:pPr>
            <w:r w:rsidRPr="00E26207">
              <w:t>-</w:t>
            </w:r>
          </w:p>
        </w:tc>
        <w:tc>
          <w:tcPr>
            <w:tcW w:w="1341" w:type="dxa"/>
            <w:shd w:val="clear" w:color="auto" w:fill="auto"/>
            <w:vAlign w:val="bottom"/>
          </w:tcPr>
          <w:p w:rsidR="00E26207" w:rsidRPr="00E26207" w:rsidRDefault="00E26207" w:rsidP="00F154A1">
            <w:pPr>
              <w:jc w:val="center"/>
              <w:rPr>
                <w:color w:val="000000"/>
              </w:rPr>
            </w:pPr>
            <w:r w:rsidRPr="00E26207">
              <w:rPr>
                <w:color w:val="000000"/>
              </w:rPr>
              <w:t>-</w:t>
            </w:r>
          </w:p>
        </w:tc>
        <w:tc>
          <w:tcPr>
            <w:tcW w:w="1243" w:type="dxa"/>
            <w:shd w:val="clear" w:color="auto" w:fill="auto"/>
            <w:vAlign w:val="bottom"/>
          </w:tcPr>
          <w:p w:rsidR="00E26207" w:rsidRPr="00E26207" w:rsidRDefault="00E26207" w:rsidP="00F154A1">
            <w:pPr>
              <w:jc w:val="center"/>
              <w:rPr>
                <w:color w:val="000000"/>
                <w:sz w:val="22"/>
                <w:szCs w:val="22"/>
              </w:rPr>
            </w:pPr>
            <w:r w:rsidRPr="00E26207">
              <w:rPr>
                <w:color w:val="000000"/>
                <w:sz w:val="22"/>
                <w:szCs w:val="22"/>
              </w:rPr>
              <w:t>-</w:t>
            </w:r>
          </w:p>
        </w:tc>
        <w:tc>
          <w:tcPr>
            <w:tcW w:w="1149" w:type="dxa"/>
          </w:tcPr>
          <w:p w:rsidR="00E26207" w:rsidRPr="00E26207" w:rsidRDefault="00E26207" w:rsidP="00F154A1">
            <w:pPr>
              <w:jc w:val="center"/>
              <w:rPr>
                <w:color w:val="000000"/>
                <w:sz w:val="22"/>
                <w:szCs w:val="22"/>
              </w:rPr>
            </w:pPr>
          </w:p>
        </w:tc>
        <w:tc>
          <w:tcPr>
            <w:tcW w:w="1411" w:type="dxa"/>
          </w:tcPr>
          <w:p w:rsidR="00E26207" w:rsidRPr="00E26207" w:rsidRDefault="00E26207" w:rsidP="00F154A1">
            <w:pPr>
              <w:jc w:val="center"/>
              <w:rPr>
                <w:color w:val="000000"/>
                <w:sz w:val="22"/>
                <w:szCs w:val="22"/>
              </w:rPr>
            </w:pPr>
          </w:p>
        </w:tc>
      </w:tr>
    </w:tbl>
    <w:p w:rsidR="001A1E39" w:rsidRDefault="001A1E39" w:rsidP="001A1E39">
      <w:pPr>
        <w:rPr>
          <w:b/>
          <w:sz w:val="28"/>
          <w:szCs w:val="28"/>
        </w:rPr>
      </w:pPr>
    </w:p>
    <w:p w:rsidR="001A1E39" w:rsidRDefault="001A1E39" w:rsidP="001A1E39"/>
    <w:p w:rsidR="001A1E39" w:rsidRDefault="00E26207" w:rsidP="00E26207">
      <w:pPr>
        <w:jc w:val="center"/>
      </w:pPr>
      <w:r>
        <w:rPr>
          <w:noProof/>
        </w:rPr>
        <w:drawing>
          <wp:inline distT="0" distB="0" distL="0" distR="0" wp14:anchorId="3B65F4C4" wp14:editId="31456998">
            <wp:extent cx="3276600" cy="14859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1E39" w:rsidRDefault="001A1E39" w:rsidP="001A1E39">
      <w:r>
        <w:t xml:space="preserve">В школе имеются: педагог-психолог, учитель-логопед, </w:t>
      </w:r>
      <w:r w:rsidR="00E26207">
        <w:t xml:space="preserve">учитель-дефектолог, </w:t>
      </w:r>
      <w:r>
        <w:t>социальный педагог, библиотекарь и другие специалисты.</w:t>
      </w:r>
    </w:p>
    <w:p w:rsidR="001A1E39" w:rsidRDefault="001A1E39" w:rsidP="001A1E39">
      <w:pPr>
        <w:rPr>
          <w:b/>
          <w:i/>
        </w:rPr>
      </w:pPr>
      <w:r>
        <w:rPr>
          <w:b/>
          <w:i/>
        </w:rPr>
        <w:t>Использование современных образовательных технологий.</w:t>
      </w:r>
    </w:p>
    <w:p w:rsidR="001A1E39" w:rsidRDefault="001A1E39" w:rsidP="001A1E39">
      <w:r>
        <w:t>- формирующее оценивание;</w:t>
      </w:r>
    </w:p>
    <w:p w:rsidR="001A1E39" w:rsidRDefault="001A1E39" w:rsidP="001A1E39">
      <w:r>
        <w:lastRenderedPageBreak/>
        <w:t>- со-бытийный подход;</w:t>
      </w:r>
      <w:r>
        <w:rPr>
          <w:rFonts w:cs="Tahoma"/>
          <w:color w:val="000000"/>
        </w:rPr>
        <w:t xml:space="preserve"> </w:t>
      </w:r>
    </w:p>
    <w:p w:rsidR="001A1E39" w:rsidRDefault="001A1E39" w:rsidP="001A1E39">
      <w:pPr>
        <w:rPr>
          <w:rFonts w:cs="Tahoma"/>
          <w:color w:val="000000"/>
        </w:rPr>
      </w:pPr>
      <w:r>
        <w:rPr>
          <w:rFonts w:cs="Tahoma"/>
          <w:color w:val="000000"/>
        </w:rPr>
        <w:t>-</w:t>
      </w:r>
      <w:proofErr w:type="spellStart"/>
      <w:r>
        <w:rPr>
          <w:rFonts w:cs="Tahoma"/>
          <w:color w:val="000000"/>
        </w:rPr>
        <w:t>разноуровневое</w:t>
      </w:r>
      <w:proofErr w:type="spellEnd"/>
      <w:r>
        <w:rPr>
          <w:rFonts w:cs="Tahoma"/>
          <w:color w:val="000000"/>
        </w:rPr>
        <w:t xml:space="preserve"> обучение; </w:t>
      </w:r>
    </w:p>
    <w:p w:rsidR="001A1E39" w:rsidRDefault="001A1E39" w:rsidP="001A1E39">
      <w:pPr>
        <w:rPr>
          <w:rFonts w:cs="Tahoma"/>
          <w:color w:val="000000"/>
        </w:rPr>
      </w:pPr>
      <w:r>
        <w:rPr>
          <w:rFonts w:cs="Tahoma"/>
          <w:color w:val="000000"/>
        </w:rPr>
        <w:t xml:space="preserve">-исследовательские методы обучения; </w:t>
      </w:r>
    </w:p>
    <w:p w:rsidR="001A1E39" w:rsidRDefault="001A1E39" w:rsidP="001A1E39">
      <w:pPr>
        <w:rPr>
          <w:rFonts w:cs="Tahoma"/>
          <w:color w:val="000000"/>
        </w:rPr>
      </w:pPr>
      <w:r>
        <w:rPr>
          <w:rFonts w:cs="Tahoma"/>
          <w:color w:val="000000"/>
        </w:rPr>
        <w:t xml:space="preserve">-проектные методы обучения; </w:t>
      </w:r>
    </w:p>
    <w:p w:rsidR="001A1E39" w:rsidRDefault="001A1E39" w:rsidP="001A1E39">
      <w:pPr>
        <w:rPr>
          <w:rFonts w:cs="Tahoma"/>
          <w:color w:val="000000"/>
        </w:rPr>
      </w:pPr>
      <w:r>
        <w:rPr>
          <w:rFonts w:cs="Tahoma"/>
          <w:color w:val="000000"/>
        </w:rPr>
        <w:t xml:space="preserve">-технология использования в обучении игровых методов: ролевых, деловых и других видов обучающих игр; </w:t>
      </w:r>
    </w:p>
    <w:p w:rsidR="001A1E39" w:rsidRDefault="001A1E39" w:rsidP="001A1E39">
      <w:pPr>
        <w:rPr>
          <w:rFonts w:cs="Tahoma"/>
          <w:color w:val="000000"/>
        </w:rPr>
      </w:pPr>
      <w:r>
        <w:rPr>
          <w:rFonts w:cs="Tahoma"/>
          <w:color w:val="000000"/>
        </w:rPr>
        <w:t xml:space="preserve">-информационно – коммуникационные технологии; </w:t>
      </w:r>
    </w:p>
    <w:p w:rsidR="001A1E39" w:rsidRDefault="001A1E39" w:rsidP="001A1E39">
      <w:pPr>
        <w:rPr>
          <w:rFonts w:cs="Tahoma"/>
          <w:color w:val="000000"/>
        </w:rPr>
      </w:pPr>
      <w:r>
        <w:rPr>
          <w:rFonts w:cs="Tahoma"/>
          <w:color w:val="000000"/>
        </w:rPr>
        <w:t>-</w:t>
      </w:r>
      <w:proofErr w:type="spellStart"/>
      <w:r>
        <w:rPr>
          <w:rFonts w:cs="Tahoma"/>
          <w:color w:val="000000"/>
        </w:rPr>
        <w:t>здоровьесберегающие</w:t>
      </w:r>
      <w:proofErr w:type="spellEnd"/>
      <w:r>
        <w:rPr>
          <w:rFonts w:cs="Tahoma"/>
          <w:color w:val="000000"/>
        </w:rPr>
        <w:t xml:space="preserve"> технологии; </w:t>
      </w:r>
    </w:p>
    <w:p w:rsidR="001A1E39" w:rsidRDefault="001A1E39" w:rsidP="001A1E39">
      <w:pPr>
        <w:rPr>
          <w:b/>
          <w:i/>
        </w:rPr>
      </w:pPr>
      <w:r>
        <w:rPr>
          <w:rFonts w:cs="Tahoma"/>
          <w:color w:val="000000"/>
        </w:rPr>
        <w:t>- система инновационной оценки «портфолио» и др.</w:t>
      </w:r>
    </w:p>
    <w:p w:rsidR="001A1E39" w:rsidRDefault="001A1E39" w:rsidP="001A1E39">
      <w:pPr>
        <w:rPr>
          <w:b/>
          <w:i/>
        </w:rPr>
      </w:pPr>
    </w:p>
    <w:p w:rsidR="001A1E39" w:rsidRDefault="001A1E39" w:rsidP="001A1E39">
      <w:pPr>
        <w:rPr>
          <w:b/>
          <w:sz w:val="28"/>
          <w:szCs w:val="28"/>
        </w:rPr>
      </w:pPr>
      <w:r w:rsidRPr="00362AC2">
        <w:rPr>
          <w:b/>
          <w:sz w:val="28"/>
          <w:szCs w:val="28"/>
        </w:rPr>
        <w:t>9. Состояние</w:t>
      </w:r>
      <w:r>
        <w:rPr>
          <w:b/>
          <w:sz w:val="28"/>
          <w:szCs w:val="28"/>
        </w:rPr>
        <w:t xml:space="preserve"> воспитательной работы.</w:t>
      </w:r>
    </w:p>
    <w:p w:rsidR="003F5D3B" w:rsidRDefault="003F5D3B" w:rsidP="003F5D3B">
      <w:pPr>
        <w:pStyle w:val="3"/>
        <w:shd w:val="clear" w:color="auto" w:fill="FFFFFF"/>
        <w:spacing w:before="0" w:beforeAutospacing="0" w:after="45" w:afterAutospacing="0"/>
      </w:pPr>
      <w:r>
        <w:rPr>
          <w:b w:val="0"/>
          <w:sz w:val="24"/>
          <w:szCs w:val="24"/>
        </w:rPr>
        <w:t xml:space="preserve">  </w:t>
      </w:r>
      <w:r>
        <w:rPr>
          <w:b w:val="0"/>
          <w:color w:val="000000"/>
          <w:sz w:val="24"/>
          <w:szCs w:val="24"/>
        </w:rPr>
        <w:t xml:space="preserve">          </w:t>
      </w:r>
      <w:r>
        <w:rPr>
          <w:b w:val="0"/>
          <w:sz w:val="24"/>
          <w:szCs w:val="24"/>
        </w:rPr>
        <w:t xml:space="preserve"> В 2017-2018 учебном году школа продолжила работу в рамках региональных проектов «Работа школы, находящейся в сложных социальных контекстах» и</w:t>
      </w:r>
      <w:r>
        <w:rPr>
          <w:b w:val="0"/>
          <w:color w:val="333333"/>
          <w:sz w:val="24"/>
          <w:szCs w:val="24"/>
        </w:rPr>
        <w:t xml:space="preserve"> «Преемственность дошкольного, начального и основного общего образования на основе </w:t>
      </w:r>
      <w:proofErr w:type="gramStart"/>
      <w:r>
        <w:rPr>
          <w:b w:val="0"/>
          <w:color w:val="333333"/>
          <w:sz w:val="24"/>
          <w:szCs w:val="24"/>
        </w:rPr>
        <w:t>со-бытийного</w:t>
      </w:r>
      <w:proofErr w:type="gramEnd"/>
      <w:r>
        <w:rPr>
          <w:b w:val="0"/>
          <w:color w:val="333333"/>
          <w:sz w:val="24"/>
          <w:szCs w:val="24"/>
        </w:rPr>
        <w:t xml:space="preserve"> подхода»</w:t>
      </w:r>
      <w:r>
        <w:rPr>
          <w:b w:val="0"/>
          <w:sz w:val="24"/>
          <w:szCs w:val="24"/>
        </w:rPr>
        <w:t xml:space="preserve">,  муниципальных проектов «Школа с поликультурной средой» и «Школа языкового развития». Продолжена реализация  школьной  «Программы духовно-нравственного развития, социализации  и  воспитания обучающихся «Родник». Основные направления воспитания: </w:t>
      </w:r>
      <w:r>
        <w:t xml:space="preserve">«Я – гражданин России», «Будь Человеком!», «Экология и здоровье», «Родная сторона», «Мир моих увлечений». </w:t>
      </w:r>
    </w:p>
    <w:p w:rsidR="003F5D3B" w:rsidRDefault="003F5D3B" w:rsidP="003F5D3B">
      <w:pPr>
        <w:spacing w:line="228" w:lineRule="auto"/>
      </w:pPr>
      <w:r>
        <w:rPr>
          <w:b/>
        </w:rPr>
        <w:t>Приоритетное направление</w:t>
      </w:r>
      <w:r>
        <w:t xml:space="preserve"> воспитания – гражданско-патриотическое.  </w:t>
      </w:r>
      <w:r>
        <w:rPr>
          <w:b/>
        </w:rPr>
        <w:t>Главное дело года</w:t>
      </w:r>
      <w:r>
        <w:t xml:space="preserve"> в этом направлении - патриотическая акция «Бессмертный полк» и выступление учащихся на митинге 09.05.2018 у памятника воинам – </w:t>
      </w:r>
      <w:proofErr w:type="spellStart"/>
      <w:r>
        <w:t>красноперевальцам</w:t>
      </w:r>
      <w:proofErr w:type="spellEnd"/>
      <w:r>
        <w:t xml:space="preserve"> с литературно-исторической композицией. В акции приняли участие все дети и учителя школы, а в митинге -  200 человек детей, учителей, родителей. В ходе акции  прошли </w:t>
      </w:r>
      <w:r>
        <w:rPr>
          <w:color w:val="000000"/>
          <w:shd w:val="clear" w:color="auto" w:fill="FFFFFF"/>
        </w:rPr>
        <w:t xml:space="preserve">Уроки Мужества - </w:t>
      </w:r>
      <w:r>
        <w:t xml:space="preserve"> встречи учащихся </w:t>
      </w:r>
      <w:r>
        <w:rPr>
          <w:color w:val="000000"/>
          <w:shd w:val="clear" w:color="auto" w:fill="FFFFFF"/>
        </w:rPr>
        <w:t xml:space="preserve">с ветераном Вооруженных Сил </w:t>
      </w:r>
      <w:proofErr w:type="spellStart"/>
      <w:r>
        <w:rPr>
          <w:color w:val="000000"/>
          <w:shd w:val="clear" w:color="auto" w:fill="FFFFFF"/>
        </w:rPr>
        <w:t>Желнеронком</w:t>
      </w:r>
      <w:proofErr w:type="spellEnd"/>
      <w:r>
        <w:rPr>
          <w:color w:val="000000"/>
          <w:shd w:val="clear" w:color="auto" w:fill="FFFFFF"/>
        </w:rPr>
        <w:t xml:space="preserve"> А.В.,</w:t>
      </w:r>
      <w:r>
        <w:t xml:space="preserve"> ветеранами-блокадницами и детьми войны Власовой А.Н., </w:t>
      </w:r>
      <w:proofErr w:type="spellStart"/>
      <w:r>
        <w:t>Чуринскиене</w:t>
      </w:r>
      <w:proofErr w:type="spellEnd"/>
      <w:r>
        <w:t xml:space="preserve"> Л.Б.,</w:t>
      </w:r>
      <w:r>
        <w:rPr>
          <w:color w:val="000000"/>
          <w:shd w:val="clear" w:color="auto" w:fill="FFFFFF"/>
        </w:rPr>
        <w:t xml:space="preserve"> ветераном войны в Афганистане Самариным С.Н.; состоялся  к</w:t>
      </w:r>
      <w:r>
        <w:t xml:space="preserve">онкурс поисково-исследовательских работ по теме «Мой бессмертный полк» и  поисково-исследовательская конференция «Как наши деды воевали!», старшеклассники с честью несли вахту Памяти на посту № 1 у Вечного огня. </w:t>
      </w:r>
    </w:p>
    <w:p w:rsidR="003F5D3B" w:rsidRDefault="003F5D3B" w:rsidP="003F5D3B">
      <w:pPr>
        <w:spacing w:line="228" w:lineRule="auto"/>
      </w:pPr>
      <w:r>
        <w:t xml:space="preserve">         В школьном историко-краеведческом музее прошло открытое юбилейное мероприятие "Музею "Родник" 10 лет" и дни открытых дверей в сентябре и марте. Традиционно в музее проводятся занятия курсов внеурочной деятельности: «Сокровища бабушки Арины», «Ярославское наследие», «Юные музееведы» и экскурсии для учащихся школы и воспитанников детского сада № 55. В декабре-феврале в школе проведена патриотическая акция - художественно-творческий конкурс «Я люблю Россию». В апреле учащиеся школы заняли призовые места в </w:t>
      </w:r>
      <w:r>
        <w:rPr>
          <w:lang w:val="en-US"/>
        </w:rPr>
        <w:t>XI</w:t>
      </w:r>
      <w:r>
        <w:t xml:space="preserve"> </w:t>
      </w:r>
      <w:proofErr w:type="spellStart"/>
      <w:r>
        <w:t>Норских</w:t>
      </w:r>
      <w:proofErr w:type="spellEnd"/>
      <w:r>
        <w:t xml:space="preserve"> краеведческих чтениях. Ко Дню выборов организовали и провели:  голосование за объект благоустройства  по Губернаторскому проекту «Решаем вместе»; выставку рисунков учащихся по проекту «Решаем вместе»; выставку рисунков «Я люблю Россию»; спортивные </w:t>
      </w:r>
      <w:proofErr w:type="gramStart"/>
      <w:r>
        <w:t>к</w:t>
      </w:r>
      <w:proofErr w:type="gramEnd"/>
      <w:r>
        <w:t xml:space="preserve"> игры на территории школы.</w:t>
      </w:r>
    </w:p>
    <w:p w:rsidR="003F5D3B" w:rsidRDefault="003F5D3B" w:rsidP="003F5D3B">
      <w:pPr>
        <w:shd w:val="clear" w:color="auto" w:fill="FFFFFF"/>
        <w:ind w:left="-60" w:firstLine="627"/>
        <w:jc w:val="both"/>
      </w:pPr>
      <w:r>
        <w:t xml:space="preserve">Составной частью гражданско-патриотического воспитания является </w:t>
      </w:r>
      <w:r>
        <w:rPr>
          <w:b/>
          <w:bCs/>
        </w:rPr>
        <w:t xml:space="preserve">поликультурное воспитание. </w:t>
      </w:r>
      <w:r>
        <w:rPr>
          <w:bCs/>
        </w:rPr>
        <w:t>Система мероприятий по развитию толерантного поведения</w:t>
      </w:r>
      <w:r>
        <w:rPr>
          <w:b/>
          <w:bCs/>
        </w:rPr>
        <w:t xml:space="preserve"> </w:t>
      </w:r>
      <w:r>
        <w:t>и эффективного  межнационального общения и взаимопонимания ежегодно развивается.</w:t>
      </w:r>
    </w:p>
    <w:p w:rsidR="003F5D3B" w:rsidRDefault="003F5D3B" w:rsidP="003F5D3B">
      <w:pPr>
        <w:shd w:val="clear" w:color="auto" w:fill="FFFFFF"/>
        <w:ind w:left="-60" w:firstLine="627"/>
        <w:jc w:val="both"/>
      </w:pPr>
      <w:r>
        <w:t xml:space="preserve">В Международный день толерантности (16.11.17)  мы отметили «День школы» интересными делами и хорошими оценками. В дни противодействия терроризму провели </w:t>
      </w:r>
      <w:proofErr w:type="spellStart"/>
      <w:r>
        <w:t>флешмоб</w:t>
      </w:r>
      <w:proofErr w:type="spellEnd"/>
      <w:r>
        <w:t xml:space="preserve"> и классные часы с приглашением специалистов: президента областной общественной </w:t>
      </w:r>
      <w:r>
        <w:lastRenderedPageBreak/>
        <w:t>организации «</w:t>
      </w:r>
      <w:proofErr w:type="spellStart"/>
      <w:r>
        <w:t>Езиды</w:t>
      </w:r>
      <w:proofErr w:type="spellEnd"/>
      <w:r>
        <w:t xml:space="preserve">» </w:t>
      </w:r>
      <w:proofErr w:type="spellStart"/>
      <w:r>
        <w:t>Полатова</w:t>
      </w:r>
      <w:proofErr w:type="spellEnd"/>
      <w:r>
        <w:t xml:space="preserve"> Ф.Р., специалистов </w:t>
      </w:r>
      <w:proofErr w:type="spellStart"/>
      <w:r>
        <w:t>МУСОПиМ</w:t>
      </w:r>
      <w:proofErr w:type="spellEnd"/>
      <w:r>
        <w:t xml:space="preserve"> «Красный Перевал-1», представителя общественного движения «Ярославский гражданин», школы безопасности «Стоп угроза».</w:t>
      </w:r>
    </w:p>
    <w:p w:rsidR="003F5D3B" w:rsidRDefault="003F5D3B" w:rsidP="003F5D3B">
      <w:r>
        <w:t xml:space="preserve">Продолжая работу над проектом </w:t>
      </w:r>
      <w:r>
        <w:rPr>
          <w:b/>
          <w:bCs/>
        </w:rPr>
        <w:t xml:space="preserve">«60 добрых дел к 60-летию средней школы № 60»,  </w:t>
      </w:r>
      <w:r>
        <w:rPr>
          <w:bCs/>
        </w:rPr>
        <w:t>учащиеся выступили с концертом</w:t>
      </w:r>
      <w:r>
        <w:rPr>
          <w:b/>
          <w:bCs/>
        </w:rPr>
        <w:t xml:space="preserve"> </w:t>
      </w:r>
      <w:r>
        <w:t xml:space="preserve">«Доброта, что солнце» и раздали подарки проживающим в </w:t>
      </w:r>
      <w:proofErr w:type="spellStart"/>
      <w:r>
        <w:t>Норском</w:t>
      </w:r>
      <w:proofErr w:type="spellEnd"/>
      <w:r>
        <w:t xml:space="preserve"> ГПЦ, участвовали в субботниках «Приведи в порядок свою планету»: в парке фабрики и на территории школы,  в изготовлении скворечников и кормушек для птиц. Агитбригада отряда ЮИД «Дорожный дозор» выступила перед учащимися 1,2 классов.</w:t>
      </w:r>
      <w:r>
        <w:rPr>
          <w:lang w:eastAsia="ar-SA"/>
        </w:rPr>
        <w:t xml:space="preserve"> Как участники</w:t>
      </w:r>
      <w:r>
        <w:rPr>
          <w:rFonts w:eastAsia="Calibri"/>
        </w:rPr>
        <w:t xml:space="preserve"> всероссийской благотворительной акции «</w:t>
      </w:r>
      <w:proofErr w:type="spellStart"/>
      <w:r>
        <w:rPr>
          <w:rFonts w:eastAsia="Calibri"/>
        </w:rPr>
        <w:t>Киноэкология</w:t>
      </w:r>
      <w:proofErr w:type="spellEnd"/>
      <w:r>
        <w:rPr>
          <w:rFonts w:eastAsia="Calibri"/>
        </w:rPr>
        <w:t xml:space="preserve">», школьники   </w:t>
      </w:r>
      <w:r>
        <w:t>перечислили 3450 рублей на её развитие,</w:t>
      </w:r>
      <w:r>
        <w:rPr>
          <w:rFonts w:eastAsia="Calibri"/>
        </w:rPr>
        <w:t xml:space="preserve"> с</w:t>
      </w:r>
      <w:r>
        <w:t>обрав 690 килограммов макулатуры.</w:t>
      </w:r>
    </w:p>
    <w:p w:rsidR="003F5D3B" w:rsidRDefault="003F5D3B" w:rsidP="003F5D3B">
      <w:r>
        <w:rPr>
          <w:lang w:eastAsia="ar-SA"/>
        </w:rPr>
        <w:t xml:space="preserve">           В Дни правовых знаний  и гражданского опыта  уделили особое внимание финансовой грамотности и безопасности детей.</w:t>
      </w:r>
    </w:p>
    <w:p w:rsidR="003F5D3B" w:rsidRDefault="003F5D3B" w:rsidP="003F5D3B">
      <w:r>
        <w:t xml:space="preserve">           В 2017-2018 учебном году дети приняли активное участие в конкурсах, в том числе дистанционных, разного уровня:</w:t>
      </w:r>
      <w:r>
        <w:rPr>
          <w:color w:val="000000"/>
        </w:rPr>
        <w:t xml:space="preserve"> чемпионате по чтению вслух «Страница 18», конкурсе рисунков "Добрый космос"; международных олимпиадах «</w:t>
      </w:r>
      <w:proofErr w:type="spellStart"/>
      <w:r>
        <w:rPr>
          <w:color w:val="000000"/>
        </w:rPr>
        <w:t>Инфоурок</w:t>
      </w:r>
      <w:proofErr w:type="spellEnd"/>
      <w:r>
        <w:rPr>
          <w:color w:val="000000"/>
        </w:rPr>
        <w:t>», «Копилка знаний», "</w:t>
      </w:r>
      <w:proofErr w:type="spellStart"/>
      <w:r>
        <w:rPr>
          <w:color w:val="000000"/>
        </w:rPr>
        <w:t>Компэду</w:t>
      </w:r>
      <w:proofErr w:type="spellEnd"/>
      <w:r>
        <w:rPr>
          <w:color w:val="000000"/>
        </w:rPr>
        <w:t xml:space="preserve">"; всероссийском </w:t>
      </w:r>
      <w:proofErr w:type="spellStart"/>
      <w:r>
        <w:rPr>
          <w:color w:val="000000"/>
        </w:rPr>
        <w:t>метапредметном</w:t>
      </w:r>
      <w:proofErr w:type="spellEnd"/>
      <w:r>
        <w:rPr>
          <w:color w:val="000000"/>
        </w:rPr>
        <w:t xml:space="preserve"> конкурсе «Успевай-ка!», международных конкурсах «Золотое руно», «Старт», «Бритиш Бульдог» - 387 участников.</w:t>
      </w:r>
      <w:r>
        <w:t xml:space="preserve"> Участвуя в соревнованиях военно – спортивного праздника,  посвященного  Дню Героев Отечества, заняли 6 место, в туристической эстафете «Свежий ветер» в  районе и городе – 1 место.</w:t>
      </w:r>
      <w:r>
        <w:rPr>
          <w:color w:val="000000"/>
        </w:rPr>
        <w:t xml:space="preserve"> Активно и успешно учащиеся выступили в п</w:t>
      </w:r>
      <w:r>
        <w:rPr>
          <w:lang w:eastAsia="ar-SA"/>
        </w:rPr>
        <w:t xml:space="preserve">роекте "Самая важная профессия" в рамках программы Арт-Профи Форум.  </w:t>
      </w:r>
    </w:p>
    <w:p w:rsidR="003F5D3B" w:rsidRDefault="003F5D3B" w:rsidP="003F5D3B">
      <w:r>
        <w:t xml:space="preserve">           Второй год  в школе </w:t>
      </w:r>
      <w:proofErr w:type="gramStart"/>
      <w:r>
        <w:t>действовал</w:t>
      </w:r>
      <w:r>
        <w:rPr>
          <w:b/>
          <w:bCs/>
        </w:rPr>
        <w:t xml:space="preserve"> кадетский отряд</w:t>
      </w:r>
      <w:r>
        <w:t xml:space="preserve"> казачьей направленности во имя  Святого Великомученика Георгия Победоносца под руководством </w:t>
      </w:r>
      <w:proofErr w:type="spellStart"/>
      <w:r>
        <w:t>Асанкина</w:t>
      </w:r>
      <w:proofErr w:type="spellEnd"/>
      <w:r>
        <w:t xml:space="preserve"> М.Г.  Кадеты  участвовали</w:t>
      </w:r>
      <w:proofErr w:type="gramEnd"/>
      <w:r>
        <w:t xml:space="preserve"> в различных школьных и городских мероприятиях: Присяге кадет,  Марше кадет «Равняемся на солдат Победы», городском уроке Мужества "Вместе против терроризма", в</w:t>
      </w:r>
      <w:r>
        <w:rPr>
          <w:color w:val="000000"/>
          <w:shd w:val="clear" w:color="auto" w:fill="FFFFFF"/>
        </w:rPr>
        <w:t xml:space="preserve">стрече с ветераном войны в Афганистане Самариным С.Н., незабываемой поездке в </w:t>
      </w:r>
      <w:r>
        <w:t>Кантемировскую дивизию.</w:t>
      </w:r>
    </w:p>
    <w:p w:rsidR="00F154A1" w:rsidRDefault="00F154A1" w:rsidP="003F5D3B">
      <w:pPr>
        <w:rPr>
          <w:b/>
          <w:i/>
          <w:sz w:val="28"/>
          <w:szCs w:val="28"/>
        </w:rPr>
      </w:pPr>
      <w:r>
        <w:rPr>
          <w:b/>
          <w:i/>
          <w:noProof/>
          <w:sz w:val="28"/>
          <w:szCs w:val="28"/>
        </w:rPr>
        <w:drawing>
          <wp:anchor distT="0" distB="0" distL="114300" distR="114300" simplePos="0" relativeHeight="251664384" behindDoc="0" locked="0" layoutInCell="1" allowOverlap="1" wp14:anchorId="187813F7" wp14:editId="51A2B150">
            <wp:simplePos x="0" y="0"/>
            <wp:positionH relativeFrom="column">
              <wp:posOffset>1975485</wp:posOffset>
            </wp:positionH>
            <wp:positionV relativeFrom="paragraph">
              <wp:posOffset>45720</wp:posOffset>
            </wp:positionV>
            <wp:extent cx="4524375" cy="2492375"/>
            <wp:effectExtent l="0" t="0" r="0" b="0"/>
            <wp:wrapNone/>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3F5D3B" w:rsidRDefault="003F5D3B" w:rsidP="003F5D3B">
      <w:pPr>
        <w:rPr>
          <w:b/>
          <w:sz w:val="28"/>
          <w:szCs w:val="28"/>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F154A1" w:rsidRDefault="00F154A1" w:rsidP="001A1E39">
      <w:pPr>
        <w:rPr>
          <w:b/>
          <w:sz w:val="28"/>
          <w:szCs w:val="28"/>
          <w:highlight w:val="yellow"/>
        </w:rPr>
      </w:pPr>
    </w:p>
    <w:p w:rsidR="001A1E39" w:rsidRDefault="001A1E39" w:rsidP="001A1E39">
      <w:pPr>
        <w:rPr>
          <w:b/>
          <w:sz w:val="28"/>
          <w:szCs w:val="28"/>
        </w:rPr>
      </w:pPr>
      <w:r w:rsidRPr="00362AC2">
        <w:rPr>
          <w:b/>
          <w:sz w:val="28"/>
          <w:szCs w:val="28"/>
        </w:rPr>
        <w:lastRenderedPageBreak/>
        <w:t>10. Инновационная</w:t>
      </w:r>
      <w:r>
        <w:rPr>
          <w:b/>
          <w:sz w:val="28"/>
          <w:szCs w:val="28"/>
        </w:rPr>
        <w:t xml:space="preserve"> деятельность.</w:t>
      </w:r>
    </w:p>
    <w:p w:rsidR="001A1E39" w:rsidRDefault="00BD2EE7" w:rsidP="001A1E39">
      <w:r>
        <w:t>В 2017-2018</w:t>
      </w:r>
      <w:r w:rsidR="001A1E39">
        <w:t xml:space="preserve"> уч. году школа являлась:</w:t>
      </w:r>
    </w:p>
    <w:p w:rsidR="001A1E39" w:rsidRDefault="001A1E39" w:rsidP="001A1E39">
      <w:pPr>
        <w:numPr>
          <w:ilvl w:val="0"/>
          <w:numId w:val="10"/>
        </w:numPr>
        <w:rPr>
          <w:b/>
          <w:sz w:val="28"/>
          <w:szCs w:val="28"/>
        </w:rPr>
      </w:pPr>
      <w:r>
        <w:t>Региональными инновационными площадками:</w:t>
      </w:r>
    </w:p>
    <w:p w:rsidR="001A1E39" w:rsidRDefault="001A1E39" w:rsidP="001A1E39">
      <w:pPr>
        <w:ind w:left="360"/>
      </w:pPr>
      <w:r>
        <w:t>- «Технология создания профессиональных обучающихся сообществ как средство повышения профессиональной компетентности педагогов в школах при переходе в эффективный режим работы»</w:t>
      </w:r>
    </w:p>
    <w:p w:rsidR="001A1E39" w:rsidRDefault="001A1E39" w:rsidP="001A1E39">
      <w:pPr>
        <w:ind w:left="360"/>
      </w:pPr>
      <w:r>
        <w:t>- «Модернизация содержания и технологий общего образования на основе со-</w:t>
      </w:r>
      <w:proofErr w:type="spellStart"/>
      <w:r>
        <w:t>бытийности</w:t>
      </w:r>
      <w:proofErr w:type="spellEnd"/>
      <w:r>
        <w:t>»</w:t>
      </w:r>
    </w:p>
    <w:p w:rsidR="001A1E39" w:rsidRDefault="001A1E39" w:rsidP="001A1E39">
      <w:pPr>
        <w:numPr>
          <w:ilvl w:val="0"/>
          <w:numId w:val="10"/>
        </w:numPr>
        <w:rPr>
          <w:b/>
          <w:sz w:val="28"/>
          <w:szCs w:val="28"/>
        </w:rPr>
      </w:pPr>
      <w:r>
        <w:t>Региональными базовыми площадками:</w:t>
      </w:r>
    </w:p>
    <w:p w:rsidR="001A1E39" w:rsidRDefault="001A1E39" w:rsidP="001A1E39">
      <w:pPr>
        <w:ind w:left="360"/>
      </w:pPr>
      <w:r>
        <w:t xml:space="preserve">- «Преемственность дошкольного, начального и основного общего образования на основе </w:t>
      </w:r>
      <w:proofErr w:type="gramStart"/>
      <w:r>
        <w:t>со-бытийного</w:t>
      </w:r>
      <w:proofErr w:type="gramEnd"/>
      <w:r>
        <w:t xml:space="preserve"> подхода»</w:t>
      </w:r>
    </w:p>
    <w:p w:rsidR="00BD2EE7" w:rsidRDefault="00BD2EE7" w:rsidP="001A1E39">
      <w:pPr>
        <w:ind w:left="360"/>
      </w:pPr>
      <w:r>
        <w:t>- «Региональная стратегия поддержки школ, работающих в сложных социальных контекстах»</w:t>
      </w:r>
    </w:p>
    <w:p w:rsidR="00BD2EE7" w:rsidRDefault="00BD2EE7" w:rsidP="001A1E39">
      <w:pPr>
        <w:rPr>
          <w:b/>
          <w:sz w:val="28"/>
          <w:szCs w:val="28"/>
          <w:highlight w:val="yellow"/>
        </w:rPr>
      </w:pPr>
    </w:p>
    <w:p w:rsidR="001A1E39" w:rsidRDefault="001A1E39" w:rsidP="001A1E39">
      <w:pPr>
        <w:rPr>
          <w:b/>
          <w:sz w:val="28"/>
          <w:szCs w:val="28"/>
        </w:rPr>
      </w:pPr>
      <w:r w:rsidRPr="00362AC2">
        <w:rPr>
          <w:b/>
          <w:sz w:val="28"/>
          <w:szCs w:val="28"/>
        </w:rPr>
        <w:t>11. Материально-технические</w:t>
      </w:r>
      <w:r>
        <w:rPr>
          <w:b/>
          <w:sz w:val="28"/>
          <w:szCs w:val="28"/>
        </w:rPr>
        <w:t xml:space="preserve"> ресурсы.</w:t>
      </w:r>
    </w:p>
    <w:p w:rsidR="001A1E39" w:rsidRDefault="001A1E39" w:rsidP="001A1E39">
      <w:pPr>
        <w:pStyle w:val="a5"/>
        <w:spacing w:before="0" w:beforeAutospacing="0" w:after="0" w:afterAutospacing="0"/>
        <w:rPr>
          <w:rFonts w:ascii="Tahoma" w:hAnsi="Tahoma" w:cs="Tahoma"/>
          <w:sz w:val="18"/>
          <w:szCs w:val="18"/>
        </w:rPr>
      </w:pPr>
      <w:r>
        <w:rPr>
          <w:rStyle w:val="af0"/>
          <w:i/>
          <w:iCs/>
          <w:sz w:val="30"/>
          <w:szCs w:val="30"/>
        </w:rPr>
        <w:t>Материальная база, ресурсы, информационно-техническое обеспечение школы </w:t>
      </w:r>
    </w:p>
    <w:tbl>
      <w:tblPr>
        <w:tblW w:w="14550" w:type="dxa"/>
        <w:tblInd w:w="75"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640"/>
        <w:gridCol w:w="4495"/>
        <w:gridCol w:w="9415"/>
      </w:tblGrid>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Ресурсы</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rStyle w:val="af0"/>
                <w:color w:val="000000"/>
              </w:rPr>
              <w:t>Их характеристика</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Учебное здание</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здание типовое, кирпичное, 3-х-этажное, год постройки – 1959;</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2</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Территории</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 </w:t>
            </w:r>
            <w:smartTag w:uri="urn:schemas-microsoft-com:office:smarttags" w:element="metricconverter">
              <w:smartTagPr>
                <w:attr w:name="ProductID" w:val="13690 м2"/>
              </w:smartTagPr>
              <w:r>
                <w:rPr>
                  <w:color w:val="000000"/>
                </w:rPr>
                <w:t>13690 м</w:t>
              </w:r>
              <w:r>
                <w:rPr>
                  <w:color w:val="000000"/>
                  <w:vertAlign w:val="superscript"/>
                </w:rPr>
                <w:t>2</w:t>
              </w:r>
            </w:smartTag>
            <w:r>
              <w:rPr>
                <w:color w:val="000000"/>
              </w:rPr>
              <w:t>;</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w:t>
            </w:r>
            <w:r>
              <w:rPr>
                <w:rStyle w:val="apple-converted-space"/>
                <w:color w:val="000000"/>
              </w:rPr>
              <w:t> </w:t>
            </w:r>
            <w:r>
              <w:rPr>
                <w:rStyle w:val="af0"/>
                <w:i/>
                <w:iCs/>
                <w:color w:val="000000"/>
              </w:rPr>
              <w:t>спортивная площадка, игровая площадка;</w:t>
            </w:r>
          </w:p>
          <w:p w:rsidR="001A1E39" w:rsidRDefault="001A1E39">
            <w:pPr>
              <w:pStyle w:val="a5"/>
              <w:spacing w:before="0" w:beforeAutospacing="0" w:after="0" w:afterAutospacing="0"/>
              <w:rPr>
                <w:rFonts w:ascii="Tahoma" w:hAnsi="Tahoma" w:cs="Tahoma"/>
                <w:color w:val="000000"/>
                <w:sz w:val="18"/>
                <w:szCs w:val="18"/>
              </w:rPr>
            </w:pPr>
            <w:r>
              <w:rPr>
                <w:color w:val="000000"/>
              </w:rPr>
              <w:t>- учебно-опытный участок</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3</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22 учебных кабинета, в том числе: специализированные кабинеты: химии, физики, биологии, географии, русского языка, математики, истории</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кабинеты оснащены необходимой мебелью и оборудованием;</w:t>
            </w:r>
          </w:p>
          <w:p w:rsidR="001A1E39" w:rsidRDefault="001A1E39">
            <w:pPr>
              <w:pStyle w:val="a5"/>
              <w:spacing w:before="0" w:beforeAutospacing="0" w:after="0" w:afterAutospacing="0"/>
              <w:rPr>
                <w:rFonts w:ascii="Tahoma" w:hAnsi="Tahoma" w:cs="Tahoma"/>
                <w:color w:val="000000"/>
                <w:sz w:val="18"/>
                <w:szCs w:val="18"/>
              </w:rPr>
            </w:pPr>
            <w:r>
              <w:rPr>
                <w:color w:val="000000"/>
              </w:rPr>
              <w:t>- в кабинетах физики, химии, биологии оснащены оборудованием для проведения</w:t>
            </w:r>
            <w:r>
              <w:rPr>
                <w:rStyle w:val="apple-converted-space"/>
                <w:color w:val="000000"/>
              </w:rPr>
              <w:t> </w:t>
            </w:r>
            <w:r>
              <w:rPr>
                <w:rStyle w:val="af0"/>
                <w:i/>
                <w:iCs/>
                <w:color w:val="000000"/>
              </w:rPr>
              <w:t>практических работ</w:t>
            </w:r>
            <w:r>
              <w:rPr>
                <w:rStyle w:val="apple-converted-space"/>
                <w:b/>
                <w:bCs/>
                <w:i/>
                <w:iCs/>
                <w:color w:val="000000"/>
              </w:rPr>
              <w:t> </w:t>
            </w:r>
            <w:r>
              <w:rPr>
                <w:color w:val="000000"/>
              </w:rPr>
              <w:t>с учащимися</w:t>
            </w:r>
          </w:p>
          <w:p w:rsidR="001A1E39" w:rsidRDefault="001A1E39">
            <w:pPr>
              <w:pStyle w:val="a5"/>
              <w:spacing w:before="0" w:beforeAutospacing="0" w:after="0" w:afterAutospacing="0"/>
              <w:rPr>
                <w:rFonts w:ascii="Tahoma" w:hAnsi="Tahoma" w:cs="Tahoma"/>
                <w:color w:val="000000"/>
                <w:sz w:val="18"/>
                <w:szCs w:val="18"/>
              </w:rPr>
            </w:pPr>
            <w:r>
              <w:rPr>
                <w:color w:val="000000"/>
              </w:rPr>
              <w:t>- частично места учителей оснащены компьютерной техникой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4</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Спортивный зал</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- 166 </w:t>
            </w:r>
            <w:proofErr w:type="spellStart"/>
            <w:r>
              <w:rPr>
                <w:color w:val="000000"/>
              </w:rPr>
              <w:t>кв.м</w:t>
            </w:r>
            <w:proofErr w:type="spellEnd"/>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необходимое спортивное оборудование и инвентарь.     </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5</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Библиотека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cs="Tahoma"/>
                <w:color w:val="000000"/>
              </w:rPr>
            </w:pPr>
            <w:r>
              <w:rPr>
                <w:color w:val="000000"/>
              </w:rPr>
              <w:t>- Установлен компьютер, принтер</w:t>
            </w:r>
          </w:p>
          <w:p w:rsidR="001A1E39" w:rsidRDefault="001A1E39">
            <w:pPr>
              <w:pStyle w:val="a5"/>
              <w:spacing w:before="0" w:beforeAutospacing="0" w:after="0" w:afterAutospacing="0"/>
              <w:rPr>
                <w:rFonts w:cs="Tahoma"/>
                <w:color w:val="000000"/>
              </w:rPr>
            </w:pPr>
            <w:r>
              <w:rPr>
                <w:rFonts w:cs="Tahoma"/>
                <w:color w:val="000000"/>
              </w:rPr>
              <w:t>- Библиотечный фонд –26407 экз. </w:t>
            </w:r>
          </w:p>
          <w:p w:rsidR="001A1E39" w:rsidRDefault="001A1E39">
            <w:pPr>
              <w:pStyle w:val="a5"/>
              <w:spacing w:before="0" w:beforeAutospacing="0" w:after="0" w:afterAutospacing="0"/>
              <w:rPr>
                <w:rFonts w:cs="Tahoma"/>
                <w:color w:val="000000"/>
              </w:rPr>
            </w:pPr>
            <w:r>
              <w:rPr>
                <w:rFonts w:cs="Tahoma"/>
                <w:color w:val="000000"/>
              </w:rPr>
              <w:t>- Фонд учебников – 4967 экз.    </w:t>
            </w:r>
          </w:p>
          <w:p w:rsidR="001A1E39" w:rsidRDefault="001A1E39">
            <w:pPr>
              <w:pStyle w:val="a5"/>
              <w:spacing w:before="0" w:beforeAutospacing="0" w:after="0" w:afterAutospacing="0"/>
              <w:rPr>
                <w:rFonts w:cs="Tahoma"/>
                <w:color w:val="000000"/>
              </w:rPr>
            </w:pPr>
            <w:r>
              <w:rPr>
                <w:rFonts w:cs="Tahoma"/>
                <w:color w:val="000000"/>
              </w:rPr>
              <w:t>- Фонд брошюр – 195 экз.</w:t>
            </w:r>
          </w:p>
          <w:p w:rsidR="001A1E39" w:rsidRDefault="001A1E39">
            <w:pPr>
              <w:pStyle w:val="a5"/>
              <w:spacing w:before="0" w:beforeAutospacing="0" w:after="0" w:afterAutospacing="0"/>
              <w:rPr>
                <w:rFonts w:ascii="Tahoma" w:hAnsi="Tahoma" w:cs="Tahoma"/>
                <w:color w:val="000000"/>
                <w:sz w:val="18"/>
                <w:szCs w:val="18"/>
              </w:rPr>
            </w:pPr>
            <w:r>
              <w:rPr>
                <w:rFonts w:cs="Tahoma"/>
                <w:color w:val="000000"/>
              </w:rPr>
              <w:t xml:space="preserve">- </w:t>
            </w:r>
            <w:proofErr w:type="spellStart"/>
            <w:r>
              <w:rPr>
                <w:rFonts w:cs="Tahoma"/>
                <w:color w:val="000000"/>
              </w:rPr>
              <w:t>Медиаресурсы</w:t>
            </w:r>
            <w:proofErr w:type="spellEnd"/>
            <w:r>
              <w:rPr>
                <w:rFonts w:cs="Tahoma"/>
                <w:color w:val="000000"/>
              </w:rPr>
              <w:t xml:space="preserve"> и приложения к учебникам- 1182экз</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6</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Актовый зал</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совмещен со столовой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lastRenderedPageBreak/>
              <w:t>7</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Столовая</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- 80 посадочных мест</w:t>
            </w:r>
          </w:p>
          <w:p w:rsidR="001A1E39" w:rsidRDefault="001A1E39">
            <w:pPr>
              <w:pStyle w:val="a5"/>
              <w:spacing w:before="0" w:beforeAutospacing="0" w:after="0" w:afterAutospacing="0"/>
              <w:rPr>
                <w:rFonts w:ascii="Tahoma" w:hAnsi="Tahoma" w:cs="Tahoma"/>
                <w:color w:val="000000"/>
                <w:sz w:val="18"/>
                <w:szCs w:val="18"/>
              </w:rPr>
            </w:pPr>
            <w:r>
              <w:rPr>
                <w:color w:val="000000"/>
              </w:rPr>
              <w:t>- современное оборудование</w:t>
            </w:r>
          </w:p>
          <w:p w:rsidR="001A1E39" w:rsidRDefault="001A1E39">
            <w:pPr>
              <w:pStyle w:val="a5"/>
              <w:spacing w:before="0" w:beforeAutospacing="0" w:after="0" w:afterAutospacing="0"/>
              <w:rPr>
                <w:rFonts w:ascii="Tahoma" w:hAnsi="Tahoma" w:cs="Tahoma"/>
                <w:color w:val="000000"/>
                <w:sz w:val="18"/>
                <w:szCs w:val="18"/>
              </w:rPr>
            </w:pPr>
            <w:r>
              <w:rPr>
                <w:color w:val="000000"/>
              </w:rPr>
              <w:t>-  отрегулирован питьевой режим для детей</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8</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Школьный музей</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 </w:t>
            </w:r>
            <w:smartTag w:uri="urn:schemas-microsoft-com:office:smarttags" w:element="metricconverter">
              <w:smartTagPr>
                <w:attr w:name="ProductID" w:val="55 м2"/>
              </w:smartTagPr>
              <w:r>
                <w:rPr>
                  <w:color w:val="000000"/>
                </w:rPr>
                <w:t>55 м</w:t>
              </w:r>
              <w:r>
                <w:rPr>
                  <w:color w:val="000000"/>
                  <w:vertAlign w:val="superscript"/>
                </w:rPr>
                <w:t>2</w:t>
              </w:r>
            </w:smartTag>
          </w:p>
          <w:p w:rsidR="001A1E39" w:rsidRDefault="001A1E39">
            <w:pPr>
              <w:pStyle w:val="a5"/>
              <w:spacing w:before="0" w:beforeAutospacing="0" w:after="0" w:afterAutospacing="0"/>
              <w:rPr>
                <w:rFonts w:ascii="Tahoma" w:hAnsi="Tahoma" w:cs="Tahoma"/>
                <w:color w:val="000000"/>
                <w:sz w:val="18"/>
                <w:szCs w:val="18"/>
              </w:rPr>
            </w:pPr>
            <w:r>
              <w:rPr>
                <w:color w:val="000000"/>
              </w:rPr>
              <w:t>- пройдена аттестация в мае 2013 года.</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9</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Кабинет врача и процедурный кабинет</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xml:space="preserve">- </w:t>
            </w:r>
            <w:smartTag w:uri="urn:schemas-microsoft-com:office:smarttags" w:element="metricconverter">
              <w:smartTagPr>
                <w:attr w:name="ProductID" w:val="31,8 м2"/>
              </w:smartTagPr>
              <w:r>
                <w:rPr>
                  <w:color w:val="000000"/>
                </w:rPr>
                <w:t>31,8 м</w:t>
              </w:r>
              <w:r>
                <w:rPr>
                  <w:color w:val="000000"/>
                  <w:vertAlign w:val="superscript"/>
                </w:rPr>
                <w:t>2</w:t>
              </w:r>
            </w:smartTag>
          </w:p>
          <w:p w:rsidR="001A1E39" w:rsidRDefault="001A1E39">
            <w:pPr>
              <w:pStyle w:val="a5"/>
              <w:spacing w:before="0" w:beforeAutospacing="0" w:after="0" w:afterAutospacing="0"/>
              <w:rPr>
                <w:rFonts w:ascii="Tahoma" w:hAnsi="Tahoma" w:cs="Tahoma"/>
                <w:color w:val="000000"/>
                <w:sz w:val="18"/>
                <w:szCs w:val="18"/>
              </w:rPr>
            </w:pPr>
            <w:r>
              <w:rPr>
                <w:color w:val="000000"/>
              </w:rPr>
              <w:t>- оснащен необходимым оборудованием</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10</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Кабинет психолога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оснащен необходимой мебелью</w:t>
            </w:r>
          </w:p>
          <w:p w:rsidR="001A1E39" w:rsidRDefault="001A1E39">
            <w:pPr>
              <w:pStyle w:val="a5"/>
              <w:spacing w:before="0" w:beforeAutospacing="0" w:after="0" w:afterAutospacing="0"/>
              <w:rPr>
                <w:rFonts w:ascii="Tahoma" w:hAnsi="Tahoma" w:cs="Tahoma"/>
                <w:color w:val="000000"/>
                <w:sz w:val="18"/>
                <w:szCs w:val="18"/>
              </w:rPr>
            </w:pPr>
            <w:r>
              <w:rPr>
                <w:color w:val="000000"/>
              </w:rPr>
              <w:t>- установлен компьютер на рабочем месте психолога</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выход в INTERNET</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11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Кабинет учителя-логопеда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color w:val="000000"/>
              </w:rPr>
            </w:pPr>
            <w:r>
              <w:rPr>
                <w:color w:val="000000"/>
              </w:rPr>
              <w:t>- оснащен необходимой мебелью</w:t>
            </w:r>
          </w:p>
          <w:p w:rsidR="001A1E39" w:rsidRDefault="001A1E39">
            <w:pPr>
              <w:pStyle w:val="a5"/>
              <w:spacing w:before="0" w:beforeAutospacing="0" w:after="0" w:afterAutospacing="0"/>
              <w:rPr>
                <w:rFonts w:ascii="Tahoma" w:hAnsi="Tahoma" w:cs="Tahoma"/>
                <w:color w:val="000000"/>
                <w:sz w:val="18"/>
                <w:szCs w:val="18"/>
              </w:rPr>
            </w:pPr>
            <w:r>
              <w:rPr>
                <w:color w:val="000000"/>
              </w:rPr>
              <w:t>- установлен компьютер на рабочем месте психолога</w:t>
            </w:r>
          </w:p>
          <w:p w:rsidR="001A1E39" w:rsidRDefault="001A1E39">
            <w:pPr>
              <w:pStyle w:val="a5"/>
              <w:spacing w:before="0" w:beforeAutospacing="0" w:after="0" w:afterAutospacing="0"/>
              <w:rPr>
                <w:color w:val="000000"/>
              </w:rPr>
            </w:pPr>
            <w:r>
              <w:rPr>
                <w:color w:val="000000"/>
              </w:rPr>
              <w:t>- имеется выход в INTERNET</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11</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Компьютерный класс</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- 10 рабочих мест учащихся и 1 рабочее место учителя</w:t>
            </w:r>
          </w:p>
          <w:p w:rsidR="001A1E39" w:rsidRDefault="001A1E39">
            <w:pPr>
              <w:pStyle w:val="a5"/>
              <w:spacing w:before="0" w:beforeAutospacing="0" w:after="0" w:afterAutospacing="0"/>
              <w:rPr>
                <w:rFonts w:ascii="Tahoma" w:hAnsi="Tahoma" w:cs="Tahoma"/>
                <w:color w:val="000000"/>
                <w:sz w:val="18"/>
                <w:szCs w:val="18"/>
              </w:rPr>
            </w:pPr>
            <w:r>
              <w:rPr>
                <w:color w:val="000000"/>
              </w:rPr>
              <w:t>- подключен к сети INTERNET в рамках проекта «Образование»</w:t>
            </w:r>
          </w:p>
          <w:p w:rsidR="001A1E39" w:rsidRDefault="001A1E39">
            <w:pPr>
              <w:pStyle w:val="a5"/>
              <w:spacing w:before="0" w:beforeAutospacing="0" w:after="0" w:afterAutospacing="0"/>
              <w:rPr>
                <w:rFonts w:ascii="Tahoma" w:hAnsi="Tahoma" w:cs="Tahoma"/>
                <w:color w:val="000000"/>
                <w:sz w:val="18"/>
                <w:szCs w:val="18"/>
              </w:rPr>
            </w:pPr>
            <w:r>
              <w:rPr>
                <w:color w:val="000000"/>
              </w:rPr>
              <w:t>- имеется лазерный принтер, мультимедийный проектор, экран</w:t>
            </w:r>
          </w:p>
          <w:p w:rsidR="001A1E39" w:rsidRDefault="001A1E39">
            <w:pPr>
              <w:pStyle w:val="a5"/>
              <w:spacing w:before="0" w:beforeAutospacing="0" w:after="0" w:afterAutospacing="0"/>
              <w:rPr>
                <w:rFonts w:ascii="Tahoma" w:hAnsi="Tahoma" w:cs="Tahoma"/>
                <w:color w:val="000000"/>
                <w:sz w:val="18"/>
                <w:szCs w:val="18"/>
              </w:rPr>
            </w:pPr>
            <w:r>
              <w:rPr>
                <w:color w:val="000000"/>
              </w:rPr>
              <w:t>- единая локальная сеть</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12</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Мастерские технического труда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столярная мастерская площадью 65,9 м</w:t>
            </w:r>
            <w:r>
              <w:rPr>
                <w:color w:val="000000"/>
                <w:vertAlign w:val="superscript"/>
              </w:rPr>
              <w:t>2</w:t>
            </w:r>
            <w:r>
              <w:rPr>
                <w:rStyle w:val="apple-converted-space"/>
                <w:color w:val="000000"/>
              </w:rPr>
              <w:t> </w:t>
            </w:r>
            <w:r>
              <w:rPr>
                <w:color w:val="000000"/>
              </w:rPr>
              <w:t xml:space="preserve">и слесарная мастерская площадью </w:t>
            </w:r>
            <w:smartTag w:uri="urn:schemas-microsoft-com:office:smarttags" w:element="metricconverter">
              <w:smartTagPr>
                <w:attr w:name="ProductID" w:val="49,2 м2"/>
              </w:smartTagPr>
              <w:r>
                <w:rPr>
                  <w:color w:val="000000"/>
                </w:rPr>
                <w:t>49,2 м</w:t>
              </w:r>
              <w:r>
                <w:rPr>
                  <w:color w:val="000000"/>
                  <w:vertAlign w:val="superscript"/>
                </w:rPr>
                <w:t>2</w:t>
              </w:r>
            </w:smartTag>
          </w:p>
          <w:p w:rsidR="001A1E39" w:rsidRDefault="001A1E39">
            <w:pPr>
              <w:pStyle w:val="a5"/>
              <w:spacing w:before="0" w:beforeAutospacing="0" w:after="0" w:afterAutospacing="0"/>
              <w:rPr>
                <w:rFonts w:ascii="Tahoma" w:hAnsi="Tahoma" w:cs="Tahoma"/>
                <w:color w:val="000000"/>
                <w:sz w:val="18"/>
                <w:szCs w:val="18"/>
              </w:rPr>
            </w:pPr>
            <w:r>
              <w:rPr>
                <w:color w:val="000000"/>
              </w:rPr>
              <w:t>- оснащены станками: заточным, токарно-винторезным, токарным по дереву, фрезерным, токарным, фуговальным</w:t>
            </w:r>
          </w:p>
        </w:tc>
      </w:tr>
      <w:tr w:rsidR="001A1E39" w:rsidTr="001A1E39">
        <w:tc>
          <w:tcPr>
            <w:tcW w:w="640"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13</w:t>
            </w:r>
          </w:p>
        </w:tc>
        <w:tc>
          <w:tcPr>
            <w:tcW w:w="449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Мастерские обслуживающего труда</w:t>
            </w:r>
          </w:p>
        </w:tc>
        <w:tc>
          <w:tcPr>
            <w:tcW w:w="9415" w:type="dxa"/>
            <w:tcBorders>
              <w:top w:val="outset" w:sz="6" w:space="0" w:color="CCCCCC"/>
              <w:left w:val="outset" w:sz="6" w:space="0" w:color="CCCCCC"/>
              <w:bottom w:val="outset" w:sz="6" w:space="0" w:color="CCCCCC"/>
              <w:right w:val="outset" w:sz="6" w:space="0" w:color="CCCCCC"/>
            </w:tcBorders>
            <w:tcMar>
              <w:top w:w="45" w:type="dxa"/>
              <w:left w:w="45" w:type="dxa"/>
              <w:bottom w:w="45" w:type="dxa"/>
              <w:right w:w="45" w:type="dxa"/>
            </w:tcMar>
            <w:vAlign w:val="center"/>
            <w:hideMark/>
          </w:tcPr>
          <w:p w:rsidR="001A1E39" w:rsidRDefault="001A1E39">
            <w:pPr>
              <w:pStyle w:val="a5"/>
              <w:spacing w:before="0" w:beforeAutospacing="0" w:after="0" w:afterAutospacing="0"/>
              <w:rPr>
                <w:rFonts w:ascii="Tahoma" w:hAnsi="Tahoma" w:cs="Tahoma"/>
                <w:color w:val="000000"/>
                <w:sz w:val="18"/>
                <w:szCs w:val="18"/>
              </w:rPr>
            </w:pPr>
            <w:r>
              <w:rPr>
                <w:color w:val="000000"/>
              </w:rPr>
              <w:t>- кабинет по обработке тканей оснащен швейными машинами</w:t>
            </w:r>
          </w:p>
          <w:p w:rsidR="001A1E39" w:rsidRDefault="001A1E39">
            <w:pPr>
              <w:pStyle w:val="a5"/>
              <w:spacing w:before="0" w:beforeAutospacing="0" w:after="0" w:afterAutospacing="0"/>
              <w:rPr>
                <w:rFonts w:ascii="Tahoma" w:hAnsi="Tahoma" w:cs="Tahoma"/>
                <w:color w:val="000000"/>
                <w:sz w:val="18"/>
                <w:szCs w:val="18"/>
              </w:rPr>
            </w:pPr>
            <w:r>
              <w:rPr>
                <w:color w:val="000000"/>
              </w:rPr>
              <w:t>- кабинет по обработке пищевых продуктов оборудован электроплитой, холодильником, посудой и др.</w:t>
            </w:r>
          </w:p>
        </w:tc>
      </w:tr>
    </w:tbl>
    <w:p w:rsidR="001A1E39" w:rsidRDefault="001A1E39" w:rsidP="001A1E39">
      <w:pPr>
        <w:pStyle w:val="a5"/>
        <w:spacing w:before="0" w:beforeAutospacing="0" w:after="0" w:afterAutospacing="0"/>
        <w:rPr>
          <w:rFonts w:ascii="Tahoma" w:hAnsi="Tahoma" w:cs="Tahoma"/>
          <w:color w:val="000000"/>
          <w:sz w:val="18"/>
          <w:szCs w:val="18"/>
        </w:rPr>
      </w:pPr>
      <w:r>
        <w:rPr>
          <w:rFonts w:ascii="Tahoma" w:hAnsi="Tahoma" w:cs="Tahoma"/>
          <w:color w:val="000000"/>
          <w:sz w:val="18"/>
          <w:szCs w:val="18"/>
        </w:rPr>
        <w:t> </w:t>
      </w:r>
    </w:p>
    <w:p w:rsidR="001A1E39" w:rsidRDefault="001A1E39" w:rsidP="001A1E39">
      <w:pPr>
        <w:pStyle w:val="a5"/>
        <w:spacing w:before="0" w:beforeAutospacing="0" w:after="0" w:afterAutospacing="0"/>
        <w:rPr>
          <w:rFonts w:cs="Tahoma"/>
          <w:color w:val="000000"/>
        </w:rPr>
      </w:pPr>
      <w:r>
        <w:rPr>
          <w:rStyle w:val="af0"/>
          <w:rFonts w:cs="Tahoma"/>
          <w:i/>
          <w:iCs/>
          <w:color w:val="000000"/>
        </w:rPr>
        <w:t>Компьютерная и иная техника, используемая в образовательном процессе:</w:t>
      </w:r>
    </w:p>
    <w:p w:rsidR="001A1E39" w:rsidRDefault="001A1E39" w:rsidP="001A1E39">
      <w:pPr>
        <w:numPr>
          <w:ilvl w:val="0"/>
          <w:numId w:val="11"/>
        </w:numPr>
        <w:ind w:left="450" w:right="75"/>
        <w:rPr>
          <w:rFonts w:cs="Tahoma"/>
          <w:color w:val="000000"/>
        </w:rPr>
      </w:pPr>
      <w:r>
        <w:rPr>
          <w:rFonts w:cs="Tahoma"/>
          <w:color w:val="000000"/>
        </w:rPr>
        <w:t>Компьютеры – 32 штуки</w:t>
      </w:r>
    </w:p>
    <w:p w:rsidR="001A1E39" w:rsidRDefault="001A1E39" w:rsidP="001A1E39">
      <w:pPr>
        <w:numPr>
          <w:ilvl w:val="0"/>
          <w:numId w:val="11"/>
        </w:numPr>
        <w:ind w:left="450" w:right="75"/>
        <w:rPr>
          <w:rFonts w:cs="Tahoma"/>
          <w:color w:val="000000"/>
        </w:rPr>
      </w:pPr>
      <w:r>
        <w:rPr>
          <w:rFonts w:cs="Tahoma"/>
          <w:color w:val="000000"/>
        </w:rPr>
        <w:t>мультимедийный проектор – 10 шт.</w:t>
      </w:r>
    </w:p>
    <w:p w:rsidR="001A1E39" w:rsidRDefault="001A1E39" w:rsidP="001A1E39">
      <w:pPr>
        <w:numPr>
          <w:ilvl w:val="0"/>
          <w:numId w:val="11"/>
        </w:numPr>
        <w:ind w:left="450" w:right="75"/>
        <w:rPr>
          <w:rFonts w:cs="Tahoma"/>
          <w:color w:val="000000"/>
        </w:rPr>
      </w:pPr>
      <w:r>
        <w:rPr>
          <w:rFonts w:cs="Tahoma"/>
          <w:color w:val="000000"/>
        </w:rPr>
        <w:t xml:space="preserve">интерактивная доска – 3 </w:t>
      </w:r>
      <w:proofErr w:type="spellStart"/>
      <w:r>
        <w:rPr>
          <w:rFonts w:cs="Tahoma"/>
          <w:color w:val="000000"/>
        </w:rPr>
        <w:t>шт</w:t>
      </w:r>
      <w:proofErr w:type="spellEnd"/>
    </w:p>
    <w:p w:rsidR="001A1E39" w:rsidRDefault="001A1E39" w:rsidP="001A1E39">
      <w:pPr>
        <w:rPr>
          <w:b/>
        </w:rPr>
      </w:pPr>
    </w:p>
    <w:p w:rsidR="001A1E39" w:rsidRDefault="001A1E39" w:rsidP="001A1E39">
      <w:pPr>
        <w:rPr>
          <w:b/>
          <w:i/>
          <w:sz w:val="28"/>
          <w:szCs w:val="28"/>
        </w:rPr>
      </w:pPr>
      <w:r>
        <w:rPr>
          <w:b/>
          <w:i/>
          <w:sz w:val="28"/>
          <w:szCs w:val="28"/>
        </w:rPr>
        <w:t>Организация питания:</w:t>
      </w:r>
    </w:p>
    <w:p w:rsidR="001A1E39" w:rsidRDefault="001A1E39" w:rsidP="001A1E39">
      <w:r>
        <w:lastRenderedPageBreak/>
        <w:t xml:space="preserve">Для учащихся организовано двухразовое горячее питание, которым охвачено  около 90 % всех обучающихся, 60% из них питаются бесплатно. </w:t>
      </w:r>
    </w:p>
    <w:p w:rsidR="001A1E39" w:rsidRDefault="001A1E39" w:rsidP="001A1E39">
      <w:pPr>
        <w:rPr>
          <w:b/>
          <w:i/>
          <w:sz w:val="28"/>
          <w:szCs w:val="28"/>
        </w:rPr>
      </w:pPr>
      <w:r>
        <w:rPr>
          <w:b/>
          <w:i/>
          <w:sz w:val="28"/>
          <w:szCs w:val="28"/>
        </w:rPr>
        <w:t>Обеспечение безопасности образовательного процесса:</w:t>
      </w:r>
    </w:p>
    <w:p w:rsidR="001A1E39" w:rsidRDefault="001A1E39" w:rsidP="001A1E39">
      <w:r>
        <w:t>Безопасность образовательного процесса обес</w:t>
      </w:r>
      <w:r w:rsidR="00BD2EE7">
        <w:t xml:space="preserve">печивает </w:t>
      </w:r>
      <w:proofErr w:type="spellStart"/>
      <w:r w:rsidR="00BD2EE7">
        <w:t>Росгвардия</w:t>
      </w:r>
      <w:proofErr w:type="spellEnd"/>
      <w:r>
        <w:t xml:space="preserve"> (кнопка тревожной сигнализации).</w:t>
      </w:r>
    </w:p>
    <w:p w:rsidR="001A1E39" w:rsidRDefault="001A1E39" w:rsidP="001A1E39">
      <w:pPr>
        <w:rPr>
          <w:b/>
          <w:i/>
        </w:rPr>
      </w:pPr>
      <w:r>
        <w:rPr>
          <w:b/>
          <w:i/>
          <w:sz w:val="28"/>
          <w:szCs w:val="28"/>
        </w:rPr>
        <w:t>Условия обучения детей с ограниченными возможностями здоровья:</w:t>
      </w:r>
    </w:p>
    <w:p w:rsidR="001A1E39" w:rsidRDefault="001A1E39" w:rsidP="001A1E39">
      <w:pPr>
        <w:numPr>
          <w:ilvl w:val="0"/>
          <w:numId w:val="12"/>
        </w:numPr>
      </w:pPr>
      <w:r>
        <w:t>Функционирование на базе школы классов, реализующих адаптированные образовательные программы;</w:t>
      </w:r>
    </w:p>
    <w:p w:rsidR="001A1E39" w:rsidRDefault="001A1E39" w:rsidP="001A1E39">
      <w:pPr>
        <w:numPr>
          <w:ilvl w:val="0"/>
          <w:numId w:val="12"/>
        </w:numPr>
      </w:pPr>
      <w:r>
        <w:t>Организация инклюзивного образования;</w:t>
      </w:r>
    </w:p>
    <w:p w:rsidR="001A1E39" w:rsidRDefault="001A1E39" w:rsidP="001A1E39">
      <w:pPr>
        <w:numPr>
          <w:ilvl w:val="0"/>
          <w:numId w:val="12"/>
        </w:numPr>
      </w:pPr>
      <w:r>
        <w:t>Организация обучения на дому для детей, имеющих рекомендации медицинских учреждений;</w:t>
      </w:r>
    </w:p>
    <w:p w:rsidR="001A1E39" w:rsidRDefault="001A1E39" w:rsidP="001A1E39">
      <w:pPr>
        <w:numPr>
          <w:ilvl w:val="0"/>
          <w:numId w:val="12"/>
        </w:numPr>
      </w:pPr>
      <w:r>
        <w:t>Наличие в школе специальной медицинской группы для занятий физкультурой с детьми, имеющими рекомендации врача.</w:t>
      </w:r>
    </w:p>
    <w:p w:rsidR="00786D7E" w:rsidRDefault="00786D7E" w:rsidP="001A1E39">
      <w:pPr>
        <w:rPr>
          <w:b/>
          <w:sz w:val="28"/>
          <w:szCs w:val="28"/>
        </w:rPr>
      </w:pPr>
    </w:p>
    <w:p w:rsidR="001A1E39" w:rsidRDefault="001A1E39" w:rsidP="001A1E39">
      <w:pPr>
        <w:rPr>
          <w:b/>
          <w:sz w:val="28"/>
          <w:szCs w:val="28"/>
        </w:rPr>
      </w:pPr>
      <w:r w:rsidRPr="00362AC2">
        <w:rPr>
          <w:b/>
          <w:sz w:val="28"/>
          <w:szCs w:val="28"/>
        </w:rPr>
        <w:t>12. Работа с родителями</w:t>
      </w:r>
      <w:r>
        <w:rPr>
          <w:b/>
          <w:sz w:val="28"/>
          <w:szCs w:val="28"/>
        </w:rPr>
        <w:t>.</w:t>
      </w:r>
    </w:p>
    <w:p w:rsidR="001A1E39" w:rsidRDefault="001A1E39" w:rsidP="001A1E39">
      <w:pPr>
        <w:jc w:val="center"/>
        <w:rPr>
          <w:b/>
          <w:i/>
        </w:rPr>
      </w:pPr>
      <w:r>
        <w:rPr>
          <w:b/>
          <w:i/>
        </w:rPr>
        <w:t>Формы взаимодействия школы с родителями.</w:t>
      </w:r>
    </w:p>
    <w:p w:rsidR="001A1E39" w:rsidRDefault="001A1E39" w:rsidP="001A1E39">
      <w:pPr>
        <w:jc w:val="center"/>
        <w:rPr>
          <w:b/>
        </w:rPr>
      </w:pPr>
      <w:r>
        <w:rPr>
          <w:noProof/>
        </w:rPr>
        <mc:AlternateContent>
          <mc:Choice Requires="wps">
            <w:drawing>
              <wp:anchor distT="0" distB="0" distL="114300" distR="114300" simplePos="0" relativeHeight="251654144" behindDoc="0" locked="0" layoutInCell="1" allowOverlap="1" wp14:anchorId="1BD96CC3" wp14:editId="7F2E3473">
                <wp:simplePos x="0" y="0"/>
                <wp:positionH relativeFrom="column">
                  <wp:posOffset>4800600</wp:posOffset>
                </wp:positionH>
                <wp:positionV relativeFrom="paragraph">
                  <wp:posOffset>12065</wp:posOffset>
                </wp:positionV>
                <wp:extent cx="2514600" cy="1943100"/>
                <wp:effectExtent l="9525" t="12065" r="9525" b="698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943100"/>
                        </a:xfrm>
                        <a:prstGeom prst="rect">
                          <a:avLst/>
                        </a:prstGeom>
                        <a:solidFill>
                          <a:srgbClr val="FFFFFF"/>
                        </a:solidFill>
                        <a:ln w="9525">
                          <a:solidFill>
                            <a:srgbClr val="000000"/>
                          </a:solidFill>
                          <a:miter lim="800000"/>
                          <a:headEnd/>
                          <a:tailEnd/>
                        </a:ln>
                      </wps:spPr>
                      <wps:txbx>
                        <w:txbxContent>
                          <w:p w:rsidR="00F154A1" w:rsidRDefault="00F154A1" w:rsidP="001A1E39">
                            <w:pPr>
                              <w:jc w:val="center"/>
                              <w:rPr>
                                <w:b/>
                                <w:i/>
                              </w:rPr>
                            </w:pPr>
                            <w:r>
                              <w:rPr>
                                <w:b/>
                                <w:i/>
                              </w:rPr>
                              <w:t>Фронтальные:</w:t>
                            </w:r>
                          </w:p>
                          <w:p w:rsidR="00F154A1" w:rsidRDefault="00F154A1" w:rsidP="001A1E39">
                            <w:pPr>
                              <w:jc w:val="center"/>
                              <w:rPr>
                                <w:b/>
                                <w:i/>
                              </w:rPr>
                            </w:pPr>
                          </w:p>
                          <w:p w:rsidR="00F154A1" w:rsidRDefault="00F154A1" w:rsidP="001A1E39">
                            <w:r>
                              <w:t>Родительские собрания в параллелях:</w:t>
                            </w:r>
                          </w:p>
                          <w:p w:rsidR="00F154A1" w:rsidRDefault="00F154A1" w:rsidP="001A1E39">
                            <w:r>
                              <w:t>- по вопросам формирования классов;</w:t>
                            </w:r>
                          </w:p>
                          <w:p w:rsidR="00F154A1" w:rsidRDefault="00F154A1" w:rsidP="001A1E39">
                            <w:r>
                              <w:t>- по ознакомлению с нормативными документами;</w:t>
                            </w:r>
                          </w:p>
                          <w:p w:rsidR="00F154A1" w:rsidRDefault="00F154A1" w:rsidP="001A1E39">
                            <w:r>
                              <w:t xml:space="preserve">- выпускных классов и т.п.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left:0;text-align:left;margin-left:378pt;margin-top:.95pt;width:198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">
                <v:textbox>
                  <w:txbxContent>
                    <w:p w:rsidR="002C5B77" w:rsidRDefault="002C5B77" w:rsidP="001A1E39">
                      <w:pPr>
                        <w:jc w:val="center"/>
                        <w:rPr>
                          <w:b/>
                          <w:i/>
                        </w:rPr>
                      </w:pPr>
                      <w:r>
                        <w:rPr>
                          <w:b/>
                          <w:i/>
                        </w:rPr>
                        <w:t>Фронтальные:</w:t>
                      </w:r>
                    </w:p>
                    <w:p w:rsidR="002C5B77" w:rsidRDefault="002C5B77" w:rsidP="001A1E39">
                      <w:pPr>
                        <w:jc w:val="center"/>
                        <w:rPr>
                          <w:b/>
                          <w:i/>
                        </w:rPr>
                      </w:pPr>
                    </w:p>
                    <w:p w:rsidR="002C5B77" w:rsidRDefault="002C5B77" w:rsidP="001A1E39">
                      <w:r>
                        <w:t>Родительские собрания в параллелях:</w:t>
                      </w:r>
                    </w:p>
                    <w:p w:rsidR="002C5B77" w:rsidRDefault="002C5B77" w:rsidP="001A1E39">
                      <w:r>
                        <w:t>- по вопросам формирования классов;</w:t>
                      </w:r>
                    </w:p>
                    <w:p w:rsidR="002C5B77" w:rsidRDefault="002C5B77" w:rsidP="001A1E39">
                      <w:r>
                        <w:t>- по ознак</w:t>
                      </w:r>
                      <w:r w:rsidR="00786D7E">
                        <w:t>омлению с нормативными документами</w:t>
                      </w:r>
                      <w:r>
                        <w:t>;</w:t>
                      </w:r>
                    </w:p>
                    <w:p w:rsidR="002C5B77" w:rsidRDefault="002C5B77" w:rsidP="001A1E39">
                      <w:r>
                        <w:t xml:space="preserve">- выпускных классов и т.п. </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2A9F2826" wp14:editId="36D403C3">
                <wp:simplePos x="0" y="0"/>
                <wp:positionH relativeFrom="column">
                  <wp:posOffset>7315200</wp:posOffset>
                </wp:positionH>
                <wp:positionV relativeFrom="paragraph">
                  <wp:posOffset>12065</wp:posOffset>
                </wp:positionV>
                <wp:extent cx="2286000" cy="2118360"/>
                <wp:effectExtent l="9525" t="12065" r="9525" b="1270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118360"/>
                        </a:xfrm>
                        <a:prstGeom prst="rect">
                          <a:avLst/>
                        </a:prstGeom>
                        <a:solidFill>
                          <a:srgbClr val="FFFFFF"/>
                        </a:solidFill>
                        <a:ln w="9525">
                          <a:solidFill>
                            <a:srgbClr val="000000"/>
                          </a:solidFill>
                          <a:miter lim="800000"/>
                          <a:headEnd/>
                          <a:tailEnd/>
                        </a:ln>
                      </wps:spPr>
                      <wps:txbx>
                        <w:txbxContent>
                          <w:p w:rsidR="00F154A1" w:rsidRDefault="00F154A1" w:rsidP="001A1E39">
                            <w:pPr>
                              <w:jc w:val="center"/>
                              <w:rPr>
                                <w:b/>
                                <w:i/>
                              </w:rPr>
                            </w:pPr>
                            <w:r>
                              <w:rPr>
                                <w:b/>
                                <w:i/>
                              </w:rPr>
                              <w:t>Групповые:</w:t>
                            </w:r>
                          </w:p>
                          <w:p w:rsidR="00F154A1" w:rsidRDefault="00F154A1" w:rsidP="001A1E39">
                            <w:pPr>
                              <w:jc w:val="center"/>
                              <w:rPr>
                                <w:b/>
                                <w:i/>
                              </w:rPr>
                            </w:pPr>
                          </w:p>
                          <w:p w:rsidR="00F154A1" w:rsidRDefault="00F154A1" w:rsidP="001A1E39">
                            <w:r>
                              <w:t>- родительские собрания в классах;</w:t>
                            </w:r>
                          </w:p>
                          <w:p w:rsidR="00F154A1" w:rsidRDefault="00F154A1" w:rsidP="001A1E39">
                            <w:r>
                              <w:t>- организация творческих и инициативных групп по проведению мероприятий в классе и школе;</w:t>
                            </w:r>
                          </w:p>
                          <w:p w:rsidR="00F154A1" w:rsidRDefault="00F154A1" w:rsidP="001A1E39">
                            <w:r>
                              <w:t>- психолого-педагогический всеобуч;</w:t>
                            </w:r>
                          </w:p>
                          <w:p w:rsidR="00F154A1" w:rsidRDefault="00F154A1" w:rsidP="001A1E39">
                            <w:r>
                              <w:t>- Совет отцов-</w:t>
                            </w:r>
                            <w:proofErr w:type="spellStart"/>
                            <w:r>
                              <w:t>езидов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7" style="position:absolute;left:0;text-align:left;margin-left:8in;margin-top:.95pt;width:180pt;height:16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">
                <v:textbox>
                  <w:txbxContent>
                    <w:p w:rsidR="002C5B77" w:rsidRDefault="002C5B77" w:rsidP="001A1E39">
                      <w:pPr>
                        <w:jc w:val="center"/>
                        <w:rPr>
                          <w:b/>
                          <w:i/>
                        </w:rPr>
                      </w:pPr>
                      <w:r>
                        <w:rPr>
                          <w:b/>
                          <w:i/>
                        </w:rPr>
                        <w:t>Групповые:</w:t>
                      </w:r>
                    </w:p>
                    <w:p w:rsidR="002C5B77" w:rsidRDefault="002C5B77" w:rsidP="001A1E39">
                      <w:pPr>
                        <w:jc w:val="center"/>
                        <w:rPr>
                          <w:b/>
                          <w:i/>
                        </w:rPr>
                      </w:pPr>
                    </w:p>
                    <w:p w:rsidR="002C5B77" w:rsidRDefault="002C5B77" w:rsidP="001A1E39">
                      <w:r>
                        <w:t>- родительские собрания в классах;</w:t>
                      </w:r>
                    </w:p>
                    <w:p w:rsidR="002C5B77" w:rsidRDefault="002C5B77" w:rsidP="001A1E39">
                      <w:r>
                        <w:t>- организация творческих и инициативных групп по проведению мероприятий в классе и школе;</w:t>
                      </w:r>
                    </w:p>
                    <w:p w:rsidR="002C5B77" w:rsidRDefault="002C5B77" w:rsidP="001A1E39">
                      <w:r>
                        <w:t>- психолого-педагогический всеобуч;</w:t>
                      </w:r>
                    </w:p>
                    <w:p w:rsidR="002C5B77" w:rsidRDefault="002C5B77" w:rsidP="001A1E39">
                      <w:r>
                        <w:t>- Совет отцов-</w:t>
                      </w:r>
                      <w:proofErr w:type="spellStart"/>
                      <w:r>
                        <w:t>езидов</w:t>
                      </w:r>
                      <w:proofErr w:type="spellEnd"/>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7EA10E07" wp14:editId="03A4199C">
                <wp:simplePos x="0" y="0"/>
                <wp:positionH relativeFrom="column">
                  <wp:posOffset>114300</wp:posOffset>
                </wp:positionH>
                <wp:positionV relativeFrom="paragraph">
                  <wp:posOffset>12065</wp:posOffset>
                </wp:positionV>
                <wp:extent cx="2400300" cy="1485900"/>
                <wp:effectExtent l="9525" t="12065" r="9525" b="6985"/>
                <wp:wrapNone/>
                <wp:docPr id="27" name="Прямоугольник 27" descr="коллективны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85900"/>
                        </a:xfrm>
                        <a:prstGeom prst="rect">
                          <a:avLst/>
                        </a:prstGeom>
                        <a:solidFill>
                          <a:srgbClr val="FFFFFF"/>
                        </a:solidFill>
                        <a:ln w="9525">
                          <a:solidFill>
                            <a:srgbClr val="000000"/>
                          </a:solidFill>
                          <a:miter lim="800000"/>
                          <a:headEnd/>
                          <a:tailEnd/>
                        </a:ln>
                      </wps:spPr>
                      <wps:txbx>
                        <w:txbxContent>
                          <w:p w:rsidR="00F154A1" w:rsidRDefault="00F154A1" w:rsidP="001A1E39">
                            <w:pPr>
                              <w:rPr>
                                <w:b/>
                                <w:i/>
                              </w:rPr>
                            </w:pPr>
                            <w:r>
                              <w:rPr>
                                <w:b/>
                                <w:i/>
                              </w:rPr>
                              <w:t>Коллективные:</w:t>
                            </w:r>
                          </w:p>
                          <w:p w:rsidR="00F154A1" w:rsidRDefault="00F154A1" w:rsidP="001A1E39">
                            <w:pPr>
                              <w:rPr>
                                <w:b/>
                                <w:i/>
                              </w:rPr>
                            </w:pPr>
                          </w:p>
                          <w:p w:rsidR="00F154A1" w:rsidRDefault="00F154A1" w:rsidP="001A1E39">
                            <w:r>
                              <w:rPr>
                                <w:b/>
                              </w:rPr>
                              <w:t>-</w:t>
                            </w:r>
                            <w:r>
                              <w:t>общешкольные родительские собрания;</w:t>
                            </w:r>
                          </w:p>
                          <w:p w:rsidR="00F154A1" w:rsidRDefault="00F154A1" w:rsidP="001A1E39">
                            <w:r>
                              <w:rPr>
                                <w:b/>
                              </w:rPr>
                              <w:t>-</w:t>
                            </w:r>
                            <w:r>
                              <w:t>общешкольный Совет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8" alt="Описание: коллективные" style="position:absolute;left:0;text-align:left;margin-left:9pt;margin-top:.95pt;width:189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">
                <v:textbox>
                  <w:txbxContent>
                    <w:p w:rsidR="002C5B77" w:rsidRDefault="002C5B77" w:rsidP="001A1E39">
                      <w:pPr>
                        <w:rPr>
                          <w:b/>
                          <w:i/>
                        </w:rPr>
                      </w:pPr>
                      <w:r>
                        <w:rPr>
                          <w:b/>
                          <w:i/>
                        </w:rPr>
                        <w:t>Коллективные:</w:t>
                      </w:r>
                    </w:p>
                    <w:p w:rsidR="002C5B77" w:rsidRDefault="002C5B77" w:rsidP="001A1E39">
                      <w:pPr>
                        <w:rPr>
                          <w:b/>
                          <w:i/>
                        </w:rPr>
                      </w:pPr>
                    </w:p>
                    <w:p w:rsidR="002C5B77" w:rsidRDefault="002C5B77" w:rsidP="001A1E39">
                      <w:r>
                        <w:rPr>
                          <w:b/>
                        </w:rPr>
                        <w:t>-</w:t>
                      </w:r>
                      <w:r>
                        <w:t>общешкольные родительские собрания;</w:t>
                      </w:r>
                    </w:p>
                    <w:p w:rsidR="002C5B77" w:rsidRDefault="002C5B77" w:rsidP="001A1E39">
                      <w:r>
                        <w:rPr>
                          <w:b/>
                        </w:rPr>
                        <w:t>-</w:t>
                      </w:r>
                      <w:r>
                        <w:t>о</w:t>
                      </w:r>
                      <w:r w:rsidR="00786D7E">
                        <w:t>бщешкольный Совет родителей</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9771AE9" wp14:editId="7950410C">
                <wp:simplePos x="0" y="0"/>
                <wp:positionH relativeFrom="column">
                  <wp:posOffset>2514600</wp:posOffset>
                </wp:positionH>
                <wp:positionV relativeFrom="paragraph">
                  <wp:posOffset>12065</wp:posOffset>
                </wp:positionV>
                <wp:extent cx="2286000" cy="1714500"/>
                <wp:effectExtent l="9525" t="12065" r="9525"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FFFFFF"/>
                        </a:solidFill>
                        <a:ln w="9525">
                          <a:solidFill>
                            <a:srgbClr val="000000"/>
                          </a:solidFill>
                          <a:miter lim="800000"/>
                          <a:headEnd/>
                          <a:tailEnd/>
                        </a:ln>
                      </wps:spPr>
                      <wps:txbx>
                        <w:txbxContent>
                          <w:p w:rsidR="00F154A1" w:rsidRDefault="00F154A1" w:rsidP="001A1E39">
                            <w:pPr>
                              <w:jc w:val="center"/>
                              <w:rPr>
                                <w:b/>
                                <w:i/>
                              </w:rPr>
                            </w:pPr>
                            <w:r>
                              <w:rPr>
                                <w:b/>
                                <w:i/>
                              </w:rPr>
                              <w:t>Индивидуальные:</w:t>
                            </w:r>
                          </w:p>
                          <w:p w:rsidR="00F154A1" w:rsidRDefault="00F154A1" w:rsidP="001A1E39">
                            <w:pPr>
                              <w:jc w:val="center"/>
                              <w:rPr>
                                <w:b/>
                                <w:i/>
                              </w:rPr>
                            </w:pPr>
                          </w:p>
                          <w:p w:rsidR="00F154A1" w:rsidRPr="00786D7E" w:rsidRDefault="00F154A1" w:rsidP="00786D7E">
                            <w:r w:rsidRPr="00786D7E">
                              <w:t>- беседы;</w:t>
                            </w:r>
                          </w:p>
                          <w:p w:rsidR="00F154A1" w:rsidRPr="00786D7E" w:rsidRDefault="00F154A1" w:rsidP="00786D7E">
                            <w:r w:rsidRPr="00786D7E">
                              <w:t>- консультации;</w:t>
                            </w:r>
                          </w:p>
                          <w:p w:rsidR="00F154A1" w:rsidRPr="00786D7E" w:rsidRDefault="00F154A1" w:rsidP="00786D7E">
                            <w:r w:rsidRPr="00786D7E">
                              <w:t>- посещение семей;</w:t>
                            </w:r>
                          </w:p>
                          <w:p w:rsidR="00F154A1" w:rsidRPr="00786D7E" w:rsidRDefault="00F154A1" w:rsidP="00786D7E">
                            <w:r w:rsidRPr="00786D7E">
                              <w:t>- Совет по профилактике;</w:t>
                            </w:r>
                          </w:p>
                          <w:p w:rsidR="00F154A1" w:rsidRDefault="00F154A1" w:rsidP="00786D7E">
                            <w:r w:rsidRPr="00786D7E">
                              <w:t>- консультации для родителей по учебным предметам</w:t>
                            </w:r>
                            <w:r>
                              <w:t xml:space="preserve"> </w:t>
                            </w:r>
                          </w:p>
                          <w:p w:rsidR="00F154A1" w:rsidRDefault="00F154A1" w:rsidP="001A1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9" style="position:absolute;left:0;text-align:left;margin-left:198pt;margin-top:.95pt;width:180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">
                <v:textbox>
                  <w:txbxContent>
                    <w:p w:rsidR="002C5B77" w:rsidRDefault="002C5B77" w:rsidP="001A1E39">
                      <w:pPr>
                        <w:jc w:val="center"/>
                        <w:rPr>
                          <w:b/>
                          <w:i/>
                        </w:rPr>
                      </w:pPr>
                      <w:r>
                        <w:rPr>
                          <w:b/>
                          <w:i/>
                        </w:rPr>
                        <w:t>Индивидуальные:</w:t>
                      </w:r>
                    </w:p>
                    <w:p w:rsidR="002C5B77" w:rsidRDefault="002C5B77" w:rsidP="001A1E39">
                      <w:pPr>
                        <w:jc w:val="center"/>
                        <w:rPr>
                          <w:b/>
                          <w:i/>
                        </w:rPr>
                      </w:pPr>
                    </w:p>
                    <w:p w:rsidR="00786D7E" w:rsidRPr="00786D7E" w:rsidRDefault="00786D7E" w:rsidP="00786D7E">
                      <w:r w:rsidRPr="00786D7E">
                        <w:t xml:space="preserve">- </w:t>
                      </w:r>
                      <w:r w:rsidRPr="00786D7E">
                        <w:t>беседы;</w:t>
                      </w:r>
                    </w:p>
                    <w:p w:rsidR="00786D7E" w:rsidRPr="00786D7E" w:rsidRDefault="00786D7E" w:rsidP="00786D7E">
                      <w:r w:rsidRPr="00786D7E">
                        <w:t>- консультации;</w:t>
                      </w:r>
                    </w:p>
                    <w:p w:rsidR="00786D7E" w:rsidRPr="00786D7E" w:rsidRDefault="00786D7E" w:rsidP="00786D7E">
                      <w:r w:rsidRPr="00786D7E">
                        <w:t>- посещение семей;</w:t>
                      </w:r>
                    </w:p>
                    <w:p w:rsidR="00786D7E" w:rsidRPr="00786D7E" w:rsidRDefault="00786D7E" w:rsidP="00786D7E">
                      <w:r w:rsidRPr="00786D7E">
                        <w:t>- Совет по профилактике;</w:t>
                      </w:r>
                    </w:p>
                    <w:p w:rsidR="00786D7E" w:rsidRDefault="00786D7E" w:rsidP="00786D7E">
                      <w:r w:rsidRPr="00786D7E">
                        <w:t>- консультации для родителей по учебным предметам</w:t>
                      </w:r>
                      <w:r>
                        <w:t xml:space="preserve"> </w:t>
                      </w:r>
                    </w:p>
                    <w:p w:rsidR="002C5B77" w:rsidRDefault="002C5B77" w:rsidP="001A1E39"/>
                  </w:txbxContent>
                </v:textbox>
              </v:rect>
            </w:pict>
          </mc:Fallback>
        </mc:AlternateContent>
      </w:r>
    </w:p>
    <w:p w:rsidR="001A1E39" w:rsidRDefault="001A1E39" w:rsidP="001A1E39">
      <w:pPr>
        <w:jc w:val="center"/>
        <w:rPr>
          <w:b/>
        </w:rPr>
      </w:pPr>
    </w:p>
    <w:p w:rsidR="001A1E39" w:rsidRDefault="001A1E39" w:rsidP="001A1E39">
      <w:pPr>
        <w:rPr>
          <w:b/>
        </w:rPr>
      </w:pPr>
    </w:p>
    <w:p w:rsidR="001A1E39" w:rsidRDefault="001A1E39" w:rsidP="001A1E39"/>
    <w:p w:rsidR="001A1E39" w:rsidRDefault="001A1E39" w:rsidP="001A1E39"/>
    <w:p w:rsidR="001A1E39" w:rsidRDefault="001A1E39" w:rsidP="001A1E39"/>
    <w:p w:rsidR="001A1E39" w:rsidRDefault="001A1E39" w:rsidP="001A1E39">
      <w:pPr>
        <w:spacing w:before="240" w:after="100" w:afterAutospacing="1"/>
        <w:jc w:val="both"/>
      </w:pPr>
      <w:r>
        <w:t>Результатом взаимодействия с родителями является:</w:t>
      </w:r>
    </w:p>
    <w:p w:rsidR="00786D7E" w:rsidRDefault="00786D7E" w:rsidP="00786D7E">
      <w:pPr>
        <w:numPr>
          <w:ilvl w:val="0"/>
          <w:numId w:val="17"/>
        </w:numPr>
        <w:rPr>
          <w:color w:val="000000"/>
          <w:shd w:val="clear" w:color="auto" w:fill="FFFFFF"/>
        </w:rPr>
      </w:pPr>
      <w:r>
        <w:t>рост посещений родительских собраний;</w:t>
      </w:r>
      <w:r>
        <w:rPr>
          <w:color w:val="000000"/>
          <w:shd w:val="clear" w:color="auto" w:fill="FFFFFF"/>
        </w:rPr>
        <w:t xml:space="preserve"> </w:t>
      </w:r>
    </w:p>
    <w:p w:rsidR="00786D7E" w:rsidRDefault="00786D7E" w:rsidP="00786D7E">
      <w:pPr>
        <w:numPr>
          <w:ilvl w:val="0"/>
          <w:numId w:val="17"/>
        </w:numPr>
      </w:pPr>
      <w:r>
        <w:t xml:space="preserve">активизация участия родителей в делах классов и школы. </w:t>
      </w:r>
    </w:p>
    <w:p w:rsidR="00786D7E" w:rsidRDefault="00786D7E" w:rsidP="00786D7E">
      <w:pPr>
        <w:tabs>
          <w:tab w:val="left" w:pos="1350"/>
        </w:tabs>
        <w:ind w:left="720"/>
        <w:jc w:val="both"/>
        <w:rPr>
          <w:color w:val="000000"/>
          <w:shd w:val="clear" w:color="auto" w:fill="FFFFFF"/>
        </w:rPr>
      </w:pPr>
      <w:r>
        <w:t>С этой целью используем</w:t>
      </w:r>
      <w:r>
        <w:rPr>
          <w:b/>
          <w:bCs/>
        </w:rPr>
        <w:t xml:space="preserve"> </w:t>
      </w:r>
      <w:r>
        <w:rPr>
          <w:bCs/>
        </w:rPr>
        <w:t>различные формы взаимодействия: провели консультационный День открытых дверей для родителей.</w:t>
      </w:r>
      <w:r>
        <w:rPr>
          <w:b/>
          <w:bCs/>
        </w:rPr>
        <w:t xml:space="preserve"> Д</w:t>
      </w:r>
      <w:r>
        <w:rPr>
          <w:color w:val="000000"/>
          <w:shd w:val="clear" w:color="auto" w:fill="FFFFFF"/>
        </w:rPr>
        <w:t>ети перед собраниями готовят сюрпризы для родителей: концертные номера, выставки работ, ко Дню матери сняли и показали родителям фильм.</w:t>
      </w:r>
    </w:p>
    <w:p w:rsidR="001A1E39" w:rsidRDefault="001A1E39" w:rsidP="001A1E39">
      <w:pPr>
        <w:rPr>
          <w:b/>
          <w:bCs/>
        </w:rPr>
      </w:pPr>
    </w:p>
    <w:p w:rsidR="001A1E39" w:rsidRDefault="001A1E39" w:rsidP="001A1E39">
      <w:pPr>
        <w:rPr>
          <w:b/>
          <w:bCs/>
        </w:rPr>
      </w:pPr>
      <w:r>
        <w:rPr>
          <w:b/>
          <w:bCs/>
        </w:rPr>
        <w:t xml:space="preserve">Посещение родительских собраний за три последних учебных года (в процентах)                                                                </w:t>
      </w:r>
    </w:p>
    <w:p w:rsidR="001A1E39" w:rsidRDefault="001A1E39" w:rsidP="001A1E39">
      <w:pPr>
        <w:rPr>
          <w:b/>
          <w:bCs/>
        </w:rPr>
      </w:pPr>
    </w:p>
    <w:p w:rsidR="001A1E39" w:rsidRDefault="00786D7E" w:rsidP="00C166E2">
      <w:pPr>
        <w:jc w:val="center"/>
        <w:rPr>
          <w:b/>
          <w:bCs/>
        </w:rPr>
      </w:pPr>
      <w:r>
        <w:rPr>
          <w:noProof/>
        </w:rPr>
        <w:lastRenderedPageBreak/>
        <w:drawing>
          <wp:inline distT="0" distB="0" distL="0" distR="0" wp14:anchorId="0988ED0B" wp14:editId="64FA69EE">
            <wp:extent cx="3543300" cy="16097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A1E39" w:rsidRDefault="001A1E39" w:rsidP="001A1E39">
      <w:pPr>
        <w:rPr>
          <w:b/>
          <w:bCs/>
        </w:rPr>
      </w:pPr>
      <w:r>
        <w:rPr>
          <w:b/>
          <w:bCs/>
        </w:rPr>
        <w:t xml:space="preserve">Активность участия родителей обучающихся  в мероприятиях школы                                                                                                                                                                                                                                                                                                                                                                    </w:t>
      </w:r>
    </w:p>
    <w:p w:rsidR="001A1E39" w:rsidRDefault="001A1E39" w:rsidP="001A1E39">
      <w:pPr>
        <w:rPr>
          <w:b/>
          <w:bCs/>
        </w:rPr>
      </w:pPr>
      <w:r>
        <w:rPr>
          <w:b/>
          <w:bCs/>
        </w:rPr>
        <w:t xml:space="preserve">                                                                                                                                                               </w:t>
      </w:r>
    </w:p>
    <w:p w:rsidR="001A1E39" w:rsidRDefault="00BD2EE7" w:rsidP="001A1E39">
      <w:pPr>
        <w:jc w:val="center"/>
      </w:pPr>
      <w:r>
        <w:rPr>
          <w:noProof/>
        </w:rPr>
        <w:drawing>
          <wp:inline distT="0" distB="0" distL="0" distR="0" wp14:anchorId="6A86C3B7" wp14:editId="4F0F23B0">
            <wp:extent cx="3524250" cy="1562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1E39" w:rsidRDefault="001A1E39" w:rsidP="001A1E39">
      <w:pPr>
        <w:rPr>
          <w:b/>
          <w:sz w:val="28"/>
          <w:szCs w:val="28"/>
        </w:rPr>
      </w:pPr>
    </w:p>
    <w:p w:rsidR="001A1E39" w:rsidRDefault="001A1E39" w:rsidP="001A1E39">
      <w:pPr>
        <w:rPr>
          <w:b/>
          <w:sz w:val="28"/>
          <w:szCs w:val="28"/>
        </w:rPr>
      </w:pPr>
      <w:r w:rsidRPr="00362AC2">
        <w:rPr>
          <w:b/>
          <w:sz w:val="28"/>
          <w:szCs w:val="28"/>
        </w:rPr>
        <w:t>13. Работа с социумом,</w:t>
      </w:r>
      <w:r>
        <w:rPr>
          <w:b/>
          <w:sz w:val="28"/>
          <w:szCs w:val="28"/>
        </w:rPr>
        <w:t xml:space="preserve"> социальными партнерами.</w:t>
      </w:r>
    </w:p>
    <w:p w:rsidR="00786D7E" w:rsidRDefault="00786D7E" w:rsidP="00786D7E">
      <w:pPr>
        <w:rPr>
          <w:lang w:eastAsia="ar-SA"/>
        </w:rPr>
      </w:pPr>
      <w:r>
        <w:rPr>
          <w:color w:val="FF0000"/>
        </w:rPr>
        <w:t xml:space="preserve">             </w:t>
      </w:r>
      <w:r>
        <w:t xml:space="preserve">Сеть социального партнерства школы постоянно расширяется. В неё входят: городской молодежный Совет, ОДН и ЗП Дзержинского района, учреждения культуры и дополнительного образования, ветеранские организации. За 2017-2018 учебный год </w:t>
      </w:r>
      <w:r>
        <w:rPr>
          <w:b/>
          <w:bCs/>
        </w:rPr>
        <w:t>организовано</w:t>
      </w:r>
      <w:r>
        <w:t xml:space="preserve"> 27 экскурсий в музеи города Ярославля:  в ТЮЗ, театр им. ФГ Волкова,  историко-архитектурный музей-заповедник, музей истории города Ярославля, прошел традиционный  «День здоровья» в парке «Забава». Большой интерес учащихся вызвала экскурсия в </w:t>
      </w:r>
      <w:r>
        <w:rPr>
          <w:lang w:eastAsia="ar-SA"/>
        </w:rPr>
        <w:t xml:space="preserve"> г. Москву с посещением музеев: Москва-Сити и  музея московского транспорта. К проведению мероприятий в школе привлекались специалисты выездного планетария, экологического центра «Живая планета», библиотеки № 13 и других учреждений культуры и дополнительного образования.</w:t>
      </w:r>
    </w:p>
    <w:p w:rsidR="00786D7E" w:rsidRDefault="00786D7E" w:rsidP="00786D7E">
      <w:pPr>
        <w:jc w:val="both"/>
      </w:pPr>
      <w:r>
        <w:rPr>
          <w:color w:val="FF0000"/>
        </w:rPr>
        <w:t xml:space="preserve">  </w:t>
      </w:r>
      <w:r>
        <w:t xml:space="preserve">         Система информирования и коммуникации школы с партнерами: родителями, обучающимися и местным сообществом - включает в себя регулярные выступления директора школы на родительских собраниях, публичный отчет директора, школьный сайт,  публикации СМИ. Четвертый год проводятся школьные линейки по итогам каждой четверти. На них подводятся итоги учебных, спортивных, творческих </w:t>
      </w:r>
      <w:r>
        <w:lastRenderedPageBreak/>
        <w:t xml:space="preserve">дел, награждаются победители, определяются главные дела следующей четверти. Таким образом,  дети и заинтересованные родители получают информацию о школьной жизни. </w:t>
      </w:r>
    </w:p>
    <w:p w:rsidR="00786D7E" w:rsidRDefault="00786D7E" w:rsidP="00786D7E">
      <w:r>
        <w:rPr>
          <w:noProof/>
        </w:rPr>
        <mc:AlternateContent>
          <mc:Choice Requires="wps">
            <w:drawing>
              <wp:anchor distT="36576" distB="36576" distL="36576" distR="36576" simplePos="0" relativeHeight="251658240" behindDoc="0" locked="1" layoutInCell="1" allowOverlap="1">
                <wp:simplePos x="0" y="0"/>
                <wp:positionH relativeFrom="column">
                  <wp:posOffset>1043940</wp:posOffset>
                </wp:positionH>
                <wp:positionV relativeFrom="paragraph">
                  <wp:posOffset>7164070</wp:posOffset>
                </wp:positionV>
                <wp:extent cx="914400" cy="914400"/>
                <wp:effectExtent l="5715" t="10795" r="13335" b="825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r>
                              <w:rPr>
                                <w:b/>
                                <w:bCs/>
                              </w:rPr>
                              <w:t>ОДН и ЗП Дзержинского района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0" style="position:absolute;margin-left:82.2pt;margin-top:564.1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T8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" filled="f" insetpen="t">
                <v:shadow color="#ccc"/>
                <v:textbox inset="2.88pt,2.88pt,2.88pt,2.88pt">
                  <w:txbxContent>
                    <w:p w:rsidR="00786D7E" w:rsidRDefault="00786D7E" w:rsidP="00786D7E">
                      <w:pPr>
                        <w:widowControl w:val="0"/>
                        <w:rPr>
                          <w:b/>
                          <w:bCs/>
                        </w:rPr>
                      </w:pPr>
                      <w:r>
                        <w:rPr>
                          <w:b/>
                          <w:bCs/>
                        </w:rPr>
                        <w:t>ОДН и ЗП Дзержинского района</w:t>
                      </w:r>
                    </w:p>
                  </w:txbxContent>
                </v:textbox>
                <w10:anchorlock/>
              </v:rect>
            </w:pict>
          </mc:Fallback>
        </mc:AlternateContent>
      </w:r>
      <w:r>
        <w:rPr>
          <w:noProof/>
        </w:rPr>
        <mc:AlternateContent>
          <mc:Choice Requires="wps">
            <w:drawing>
              <wp:anchor distT="36576" distB="36576" distL="36576" distR="36576" simplePos="0" relativeHeight="251659264" behindDoc="0" locked="1" layoutInCell="1" allowOverlap="1">
                <wp:simplePos x="0" y="0"/>
                <wp:positionH relativeFrom="column">
                  <wp:posOffset>5471795</wp:posOffset>
                </wp:positionH>
                <wp:positionV relativeFrom="paragraph">
                  <wp:posOffset>7164070</wp:posOffset>
                </wp:positionV>
                <wp:extent cx="914400" cy="914400"/>
                <wp:effectExtent l="13970" t="10795" r="5080" b="825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r>
                              <w:rPr>
                                <w:b/>
                                <w:bCs/>
                              </w:rPr>
                              <w:t>МОУ СОШ района и города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1" style="position:absolute;margin-left:430.85pt;margin-top:564.1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su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" filled="f" insetpen="t">
                <v:shadow color="#ccc"/>
                <v:textbox inset="2.88pt,2.88pt,2.88pt,2.88pt">
                  <w:txbxContent>
                    <w:p w:rsidR="00786D7E" w:rsidRDefault="00786D7E" w:rsidP="00786D7E">
                      <w:pPr>
                        <w:widowControl w:val="0"/>
                        <w:rPr>
                          <w:b/>
                          <w:bCs/>
                        </w:rPr>
                      </w:pPr>
                      <w:r>
                        <w:rPr>
                          <w:b/>
                          <w:bCs/>
                        </w:rPr>
                        <w:t>МОУ СОШ района и города</w:t>
                      </w:r>
                    </w:p>
                  </w:txbxContent>
                </v:textbox>
                <w10:anchorlock/>
              </v:rect>
            </w:pict>
          </mc:Fallback>
        </mc:AlternateContent>
      </w:r>
      <w:r>
        <w:rPr>
          <w:noProof/>
        </w:rPr>
        <mc:AlternateContent>
          <mc:Choice Requires="wps">
            <w:drawing>
              <wp:anchor distT="36576" distB="36576" distL="36576" distR="36576" simplePos="0" relativeHeight="251660288" behindDoc="0" locked="1" layoutInCell="1" allowOverlap="1">
                <wp:simplePos x="0" y="0"/>
                <wp:positionH relativeFrom="column">
                  <wp:posOffset>2303780</wp:posOffset>
                </wp:positionH>
                <wp:positionV relativeFrom="paragraph">
                  <wp:posOffset>8604250</wp:posOffset>
                </wp:positionV>
                <wp:extent cx="914400" cy="914400"/>
                <wp:effectExtent l="8255" t="12700" r="10795" b="63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r>
                              <w:rPr>
                                <w:b/>
                                <w:bCs/>
                              </w:rPr>
                              <w:t>Медицинские учреждения района и города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2" style="position:absolute;margin-left:181.4pt;margin-top:677.5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8YGw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" filled="f" insetpen="t">
                <v:shadow color="#ccc"/>
                <v:textbox inset="2.88pt,2.88pt,2.88pt,2.88pt">
                  <w:txbxContent>
                    <w:p w:rsidR="00786D7E" w:rsidRDefault="00786D7E" w:rsidP="00786D7E">
                      <w:pPr>
                        <w:widowControl w:val="0"/>
                        <w:rPr>
                          <w:b/>
                          <w:bCs/>
                        </w:rPr>
                      </w:pPr>
                      <w:r>
                        <w:rPr>
                          <w:b/>
                          <w:bCs/>
                        </w:rPr>
                        <w:t>Медицинские учреждения района и города</w:t>
                      </w:r>
                    </w:p>
                  </w:txbxContent>
                </v:textbox>
                <w10:anchorlock/>
              </v:rect>
            </w:pict>
          </mc:Fallback>
        </mc:AlternateContent>
      </w:r>
      <w:r>
        <w:rPr>
          <w:noProof/>
        </w:rPr>
        <mc:AlternateContent>
          <mc:Choice Requires="wps">
            <w:drawing>
              <wp:anchor distT="36576" distB="36576" distL="36576" distR="36576" simplePos="0" relativeHeight="251661312" behindDoc="0" locked="1" layoutInCell="1" allowOverlap="1">
                <wp:simplePos x="0" y="0"/>
                <wp:positionH relativeFrom="column">
                  <wp:posOffset>3996055</wp:posOffset>
                </wp:positionH>
                <wp:positionV relativeFrom="paragraph">
                  <wp:posOffset>8568055</wp:posOffset>
                </wp:positionV>
                <wp:extent cx="914400" cy="914400"/>
                <wp:effectExtent l="5080" t="5080" r="13970" b="1397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p>
                          <w:p w:rsidR="00F154A1" w:rsidRDefault="00F154A1" w:rsidP="00786D7E">
                            <w:pPr>
                              <w:widowControl w:val="0"/>
                              <w:rPr>
                                <w:b/>
                                <w:bCs/>
                              </w:rPr>
                            </w:pPr>
                          </w:p>
                          <w:p w:rsidR="00F154A1" w:rsidRDefault="00F154A1" w:rsidP="00786D7E">
                            <w:pPr>
                              <w:widowControl w:val="0"/>
                              <w:jc w:val="center"/>
                              <w:rPr>
                                <w:b/>
                                <w:bCs/>
                              </w:rPr>
                            </w:pPr>
                            <w:r>
                              <w:rPr>
                                <w:b/>
                                <w:bCs/>
                              </w:rPr>
                              <w:t>СМИ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3" style="position:absolute;margin-left:314.65pt;margin-top:674.65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04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" filled="f" insetpen="t">
                <v:shadow color="#ccc"/>
                <v:textbox inset="2.88pt,2.88pt,2.88pt,2.88pt">
                  <w:txbxContent>
                    <w:p w:rsidR="00786D7E" w:rsidRDefault="00786D7E" w:rsidP="00786D7E">
                      <w:pPr>
                        <w:widowControl w:val="0"/>
                        <w:rPr>
                          <w:b/>
                          <w:bCs/>
                        </w:rPr>
                      </w:pPr>
                    </w:p>
                    <w:p w:rsidR="00786D7E" w:rsidRDefault="00786D7E" w:rsidP="00786D7E">
                      <w:pPr>
                        <w:widowControl w:val="0"/>
                        <w:rPr>
                          <w:b/>
                          <w:bCs/>
                        </w:rPr>
                      </w:pPr>
                    </w:p>
                    <w:p w:rsidR="00786D7E" w:rsidRDefault="00786D7E" w:rsidP="00786D7E">
                      <w:pPr>
                        <w:widowControl w:val="0"/>
                        <w:jc w:val="center"/>
                        <w:rPr>
                          <w:b/>
                          <w:bCs/>
                        </w:rPr>
                      </w:pPr>
                      <w:r>
                        <w:rPr>
                          <w:b/>
                          <w:bCs/>
                        </w:rPr>
                        <w:t>СМИ</w:t>
                      </w:r>
                    </w:p>
                  </w:txbxContent>
                </v:textbox>
                <w10:anchorlock/>
              </v:rect>
            </w:pict>
          </mc:Fallback>
        </mc:AlternateContent>
      </w:r>
      <w:r>
        <w:rPr>
          <w:noProof/>
        </w:rPr>
        <mc:AlternateContent>
          <mc:Choice Requires="wps">
            <w:drawing>
              <wp:anchor distT="36576" distB="36576" distL="36576" distR="36576" simplePos="0" relativeHeight="251662336" behindDoc="0" locked="1" layoutInCell="1" allowOverlap="1">
                <wp:simplePos x="0" y="0"/>
                <wp:positionH relativeFrom="column">
                  <wp:posOffset>5436235</wp:posOffset>
                </wp:positionH>
                <wp:positionV relativeFrom="paragraph">
                  <wp:posOffset>8568055</wp:posOffset>
                </wp:positionV>
                <wp:extent cx="914400" cy="914400"/>
                <wp:effectExtent l="6985" t="5080" r="12065" b="1397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r>
                              <w:rPr>
                                <w:b/>
                                <w:bCs/>
                              </w:rPr>
                              <w:t>Музеи и учреждения культуры города и области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4" style="position:absolute;margin-left:428.05pt;margin-top:674.65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X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" filled="f" insetpen="t">
                <v:shadow color="#ccc"/>
                <v:textbox inset="2.88pt,2.88pt,2.88pt,2.88pt">
                  <w:txbxContent>
                    <w:p w:rsidR="00786D7E" w:rsidRDefault="00786D7E" w:rsidP="00786D7E">
                      <w:pPr>
                        <w:widowControl w:val="0"/>
                        <w:rPr>
                          <w:b/>
                          <w:bCs/>
                        </w:rPr>
                      </w:pPr>
                      <w:r>
                        <w:rPr>
                          <w:b/>
                          <w:bCs/>
                        </w:rPr>
                        <w:t>Музеи и учреждения культуры города и области</w:t>
                      </w:r>
                    </w:p>
                  </w:txbxContent>
                </v:textbox>
                <w10:anchorlock/>
              </v:rect>
            </w:pict>
          </mc:Fallback>
        </mc:AlternateContent>
      </w:r>
      <w:r>
        <w:rPr>
          <w:noProof/>
        </w:rPr>
        <mc:AlternateContent>
          <mc:Choice Requires="wps">
            <w:drawing>
              <wp:anchor distT="36576" distB="36576" distL="36576" distR="36576" simplePos="0" relativeHeight="251663360" behindDoc="0" locked="1" layoutInCell="1" allowOverlap="1">
                <wp:simplePos x="0" y="0"/>
                <wp:positionH relativeFrom="column">
                  <wp:posOffset>1043940</wp:posOffset>
                </wp:positionH>
                <wp:positionV relativeFrom="paragraph">
                  <wp:posOffset>8604250</wp:posOffset>
                </wp:positionV>
                <wp:extent cx="914400" cy="914400"/>
                <wp:effectExtent l="5715" t="12700" r="13335" b="63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154A1" w:rsidRDefault="00F154A1" w:rsidP="00786D7E">
                            <w:pPr>
                              <w:widowControl w:val="0"/>
                              <w:rPr>
                                <w:b/>
                                <w:bCs/>
                              </w:rPr>
                            </w:pPr>
                            <w:r>
                              <w:rPr>
                                <w:b/>
                                <w:bCs/>
                              </w:rPr>
                              <w:t>Экологические центры</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margin-left:82.2pt;margin-top:677.5pt;width:1in;height:1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" filled="f" insetpen="t">
                <v:shadow color="#ccc"/>
                <v:textbox inset="2.88pt,2.88pt,2.88pt,2.88pt">
                  <w:txbxContent>
                    <w:p w:rsidR="00786D7E" w:rsidRDefault="00786D7E" w:rsidP="00786D7E">
                      <w:pPr>
                        <w:widowControl w:val="0"/>
                        <w:rPr>
                          <w:b/>
                          <w:bCs/>
                        </w:rPr>
                      </w:pPr>
                      <w:r>
                        <w:rPr>
                          <w:b/>
                          <w:bCs/>
                        </w:rPr>
                        <w:t>Экологические центры</w:t>
                      </w:r>
                    </w:p>
                  </w:txbxContent>
                </v:textbox>
                <w10:anchorlock/>
              </v:rect>
            </w:pict>
          </mc:Fallback>
        </mc:AlternateContent>
      </w:r>
    </w:p>
    <w:p w:rsidR="00786D7E" w:rsidRDefault="00786D7E" w:rsidP="00786D7E">
      <w:pPr>
        <w:rPr>
          <w:b/>
          <w:bCs/>
        </w:rPr>
      </w:pPr>
      <w:r>
        <w:rPr>
          <w:b/>
          <w:bCs/>
        </w:rPr>
        <w:t>Результаты:</w:t>
      </w:r>
    </w:p>
    <w:p w:rsidR="00786D7E" w:rsidRDefault="00786D7E" w:rsidP="00786D7E">
      <w:pPr>
        <w:numPr>
          <w:ilvl w:val="0"/>
          <w:numId w:val="16"/>
        </w:numPr>
      </w:pPr>
      <w:r>
        <w:t>способность детей к бесконфликтному взаимодействию друг с другом; взаимопомощи;</w:t>
      </w:r>
    </w:p>
    <w:p w:rsidR="00786D7E" w:rsidRDefault="00786D7E" w:rsidP="00786D7E">
      <w:pPr>
        <w:numPr>
          <w:ilvl w:val="0"/>
          <w:numId w:val="16"/>
        </w:numPr>
      </w:pPr>
      <w:r>
        <w:t>эффективное общение со сверстниками и взрослыми в школе и семье;</w:t>
      </w:r>
    </w:p>
    <w:p w:rsidR="00786D7E" w:rsidRDefault="00786D7E" w:rsidP="00786D7E">
      <w:pPr>
        <w:numPr>
          <w:ilvl w:val="0"/>
          <w:numId w:val="16"/>
        </w:numPr>
      </w:pPr>
      <w:r>
        <w:t>отсутствие  конфликтных ситуаций на национальной почве;</w:t>
      </w:r>
    </w:p>
    <w:p w:rsidR="00786D7E" w:rsidRDefault="00786D7E" w:rsidP="00786D7E">
      <w:pPr>
        <w:numPr>
          <w:ilvl w:val="0"/>
          <w:numId w:val="16"/>
        </w:numPr>
      </w:pPr>
      <w:r>
        <w:t>стремление  детей и родителей участвовать в жизни школы.</w:t>
      </w:r>
    </w:p>
    <w:p w:rsidR="00786D7E" w:rsidRDefault="00786D7E" w:rsidP="00786D7E">
      <w:proofErr w:type="gramStart"/>
      <w:r w:rsidRPr="00362AC2">
        <w:t>По результатам диагностики  общей коммуникативной толерантности в МОУ СШ № 60 среднее значение составляет в 2014 г. 46,2 балла, в 2015 г. 30,3 балла, в 2016 г. 29,8 баллов, в 2017- 30,0 баллов, что указывает на средний уровень толерантности в 2014 году и</w:t>
      </w:r>
      <w:r w:rsidRPr="00362AC2">
        <w:rPr>
          <w:b/>
          <w:bCs/>
        </w:rPr>
        <w:t xml:space="preserve"> высокий уровень толерантности в 2015, 2016 и 2017 г.  </w:t>
      </w:r>
      <w:r w:rsidRPr="00362AC2">
        <w:t>Низкий уровень  общей коммуникативной толерантности у респондентов отсутствует.</w:t>
      </w:r>
      <w:r>
        <w:t xml:space="preserve">  </w:t>
      </w:r>
      <w:proofErr w:type="gramEnd"/>
    </w:p>
    <w:p w:rsidR="001A1E39" w:rsidRDefault="001A1E39" w:rsidP="001A1E39">
      <w:pPr>
        <w:rPr>
          <w:b/>
          <w:sz w:val="28"/>
          <w:szCs w:val="28"/>
        </w:rPr>
      </w:pPr>
    </w:p>
    <w:p w:rsidR="001A1E39" w:rsidRDefault="001A1E39" w:rsidP="001A1E39">
      <w:pPr>
        <w:rPr>
          <w:b/>
          <w:sz w:val="28"/>
          <w:szCs w:val="28"/>
        </w:rPr>
      </w:pPr>
      <w:r>
        <w:rPr>
          <w:b/>
          <w:sz w:val="28"/>
          <w:szCs w:val="28"/>
        </w:rPr>
        <w:t xml:space="preserve">14. Перспективы </w:t>
      </w:r>
      <w:r w:rsidR="00DC6B30">
        <w:rPr>
          <w:b/>
          <w:sz w:val="28"/>
          <w:szCs w:val="28"/>
        </w:rPr>
        <w:t>развития школы на 2018-2019</w:t>
      </w:r>
      <w:bookmarkStart w:id="0" w:name="_GoBack"/>
      <w:bookmarkEnd w:id="0"/>
      <w:r>
        <w:rPr>
          <w:b/>
          <w:sz w:val="28"/>
          <w:szCs w:val="28"/>
        </w:rPr>
        <w:t>уч. год</w:t>
      </w:r>
    </w:p>
    <w:p w:rsidR="001639C4" w:rsidRDefault="00713C7D">
      <w:r>
        <w:t>Основные направления деятельности школы:</w:t>
      </w:r>
    </w:p>
    <w:p w:rsidR="00713C7D" w:rsidRDefault="00713C7D" w:rsidP="00713C7D">
      <w:pPr>
        <w:pStyle w:val="ab"/>
        <w:numPr>
          <w:ilvl w:val="0"/>
          <w:numId w:val="22"/>
        </w:numPr>
      </w:pPr>
      <w:r>
        <w:t>Поддержка детей с разными возможностями и способностями</w:t>
      </w:r>
    </w:p>
    <w:p w:rsidR="00713C7D" w:rsidRDefault="00713C7D" w:rsidP="00713C7D">
      <w:pPr>
        <w:pStyle w:val="ab"/>
        <w:numPr>
          <w:ilvl w:val="0"/>
          <w:numId w:val="22"/>
        </w:numPr>
      </w:pPr>
      <w:r>
        <w:t>Повышение профессиональной компетентности педагогов школы</w:t>
      </w:r>
    </w:p>
    <w:p w:rsidR="00713C7D" w:rsidRDefault="00713C7D" w:rsidP="00713C7D">
      <w:pPr>
        <w:pStyle w:val="ab"/>
        <w:numPr>
          <w:ilvl w:val="0"/>
          <w:numId w:val="22"/>
        </w:numPr>
      </w:pPr>
      <w:r>
        <w:t>Формирование Эффективной коммуникации участников образовательных отношений.</w:t>
      </w:r>
    </w:p>
    <w:sectPr w:rsidR="00713C7D" w:rsidSect="001A1E39">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3C8A"/>
    <w:multiLevelType w:val="hybridMultilevel"/>
    <w:tmpl w:val="9210E0C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7275C46"/>
    <w:multiLevelType w:val="hybridMultilevel"/>
    <w:tmpl w:val="54E0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00F8C"/>
    <w:multiLevelType w:val="hybridMultilevel"/>
    <w:tmpl w:val="41549AC4"/>
    <w:lvl w:ilvl="0" w:tplc="04190005">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
    <w:nsid w:val="1C912A6D"/>
    <w:multiLevelType w:val="hybridMultilevel"/>
    <w:tmpl w:val="ABDCC07E"/>
    <w:lvl w:ilvl="0" w:tplc="04190005">
      <w:start w:val="1"/>
      <w:numFmt w:val="bullet"/>
      <w:lvlText w:val=""/>
      <w:lvlJc w:val="left"/>
      <w:pPr>
        <w:tabs>
          <w:tab w:val="num" w:pos="720"/>
        </w:tabs>
        <w:ind w:left="720" w:hanging="360"/>
      </w:pPr>
      <w:rPr>
        <w:rFonts w:ascii="Wingdings" w:hAnsi="Wingdings"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4">
    <w:nsid w:val="1DAA3250"/>
    <w:multiLevelType w:val="hybridMultilevel"/>
    <w:tmpl w:val="E184FF50"/>
    <w:lvl w:ilvl="0" w:tplc="C61CBC4A">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F0B11F9"/>
    <w:multiLevelType w:val="hybridMultilevel"/>
    <w:tmpl w:val="73E49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2F3753E"/>
    <w:multiLevelType w:val="hybridMultilevel"/>
    <w:tmpl w:val="35625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433006E"/>
    <w:multiLevelType w:val="hybridMultilevel"/>
    <w:tmpl w:val="067070D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9D3414A"/>
    <w:multiLevelType w:val="hybridMultilevel"/>
    <w:tmpl w:val="F618996A"/>
    <w:lvl w:ilvl="0" w:tplc="04190001">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Times New Roman"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Times New Roman"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Times New Roman" w:hint="default"/>
      </w:rPr>
    </w:lvl>
    <w:lvl w:ilvl="8" w:tplc="04190005">
      <w:start w:val="1"/>
      <w:numFmt w:val="bullet"/>
      <w:lvlText w:val=""/>
      <w:lvlJc w:val="left"/>
      <w:pPr>
        <w:ind w:left="6536" w:hanging="360"/>
      </w:pPr>
      <w:rPr>
        <w:rFonts w:ascii="Wingdings" w:hAnsi="Wingdings" w:hint="default"/>
      </w:rPr>
    </w:lvl>
  </w:abstractNum>
  <w:abstractNum w:abstractNumId="9">
    <w:nsid w:val="2E163D9C"/>
    <w:multiLevelType w:val="hybridMultilevel"/>
    <w:tmpl w:val="BEBAA14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F5F0CF2"/>
    <w:multiLevelType w:val="multilevel"/>
    <w:tmpl w:val="C414D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FF04F43"/>
    <w:multiLevelType w:val="hybridMultilevel"/>
    <w:tmpl w:val="74A43FF2"/>
    <w:lvl w:ilvl="0" w:tplc="04190001">
      <w:start w:val="1"/>
      <w:numFmt w:val="bullet"/>
      <w:lvlText w:val=""/>
      <w:lvlJc w:val="left"/>
      <w:pPr>
        <w:tabs>
          <w:tab w:val="num" w:pos="720"/>
        </w:tabs>
        <w:ind w:left="720" w:hanging="360"/>
      </w:pPr>
      <w:rPr>
        <w:rFonts w:ascii="Symbol" w:hAnsi="Symbol" w:hint="default"/>
      </w:rPr>
    </w:lvl>
    <w:lvl w:ilvl="1" w:tplc="C61CBC4A">
      <w:start w:val="1"/>
      <w:numFmt w:val="bullet"/>
      <w:lvlText w:val=""/>
      <w:lvlJc w:val="left"/>
      <w:pPr>
        <w:tabs>
          <w:tab w:val="num" w:pos="1437"/>
        </w:tabs>
        <w:ind w:left="1080" w:firstLine="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C095BD3"/>
    <w:multiLevelType w:val="hybridMultilevel"/>
    <w:tmpl w:val="FFDAF8EA"/>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3">
    <w:nsid w:val="413717D8"/>
    <w:multiLevelType w:val="hybridMultilevel"/>
    <w:tmpl w:val="FE1E7664"/>
    <w:lvl w:ilvl="0" w:tplc="04190001">
      <w:start w:val="1"/>
      <w:numFmt w:val="bullet"/>
      <w:lvlText w:val=""/>
      <w:lvlJc w:val="left"/>
      <w:pPr>
        <w:tabs>
          <w:tab w:val="num" w:pos="720"/>
        </w:tabs>
        <w:ind w:left="720" w:hanging="360"/>
      </w:pPr>
      <w:rPr>
        <w:rFonts w:ascii="Symbol" w:hAnsi="Symbol"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14">
    <w:nsid w:val="46667419"/>
    <w:multiLevelType w:val="hybridMultilevel"/>
    <w:tmpl w:val="DC0C38D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E474EA1"/>
    <w:multiLevelType w:val="hybridMultilevel"/>
    <w:tmpl w:val="55EE0A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50E06E2B"/>
    <w:multiLevelType w:val="hybridMultilevel"/>
    <w:tmpl w:val="F9F863D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8960DD7"/>
    <w:multiLevelType w:val="hybridMultilevel"/>
    <w:tmpl w:val="58FC14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9484C07"/>
    <w:multiLevelType w:val="hybridMultilevel"/>
    <w:tmpl w:val="9E9409E0"/>
    <w:lvl w:ilvl="0" w:tplc="75082274">
      <w:start w:val="1"/>
      <w:numFmt w:val="bullet"/>
      <w:lvlText w:val=""/>
      <w:lvlJc w:val="left"/>
      <w:pPr>
        <w:tabs>
          <w:tab w:val="num" w:pos="720"/>
        </w:tabs>
        <w:ind w:left="720" w:hanging="360"/>
      </w:pPr>
      <w:rPr>
        <w:rFonts w:ascii="Wingdings" w:hAnsi="Wingdings" w:hint="default"/>
      </w:rPr>
    </w:lvl>
    <w:lvl w:ilvl="1" w:tplc="3F56277C" w:tentative="1">
      <w:start w:val="1"/>
      <w:numFmt w:val="bullet"/>
      <w:lvlText w:val=""/>
      <w:lvlJc w:val="left"/>
      <w:pPr>
        <w:tabs>
          <w:tab w:val="num" w:pos="1440"/>
        </w:tabs>
        <w:ind w:left="1440" w:hanging="360"/>
      </w:pPr>
      <w:rPr>
        <w:rFonts w:ascii="Wingdings" w:hAnsi="Wingdings" w:hint="default"/>
      </w:rPr>
    </w:lvl>
    <w:lvl w:ilvl="2" w:tplc="4E08E0BC" w:tentative="1">
      <w:start w:val="1"/>
      <w:numFmt w:val="bullet"/>
      <w:lvlText w:val=""/>
      <w:lvlJc w:val="left"/>
      <w:pPr>
        <w:tabs>
          <w:tab w:val="num" w:pos="2160"/>
        </w:tabs>
        <w:ind w:left="2160" w:hanging="360"/>
      </w:pPr>
      <w:rPr>
        <w:rFonts w:ascii="Wingdings" w:hAnsi="Wingdings" w:hint="default"/>
      </w:rPr>
    </w:lvl>
    <w:lvl w:ilvl="3" w:tplc="3612A47A" w:tentative="1">
      <w:start w:val="1"/>
      <w:numFmt w:val="bullet"/>
      <w:lvlText w:val=""/>
      <w:lvlJc w:val="left"/>
      <w:pPr>
        <w:tabs>
          <w:tab w:val="num" w:pos="2880"/>
        </w:tabs>
        <w:ind w:left="2880" w:hanging="360"/>
      </w:pPr>
      <w:rPr>
        <w:rFonts w:ascii="Wingdings" w:hAnsi="Wingdings" w:hint="default"/>
      </w:rPr>
    </w:lvl>
    <w:lvl w:ilvl="4" w:tplc="5D9A40BA" w:tentative="1">
      <w:start w:val="1"/>
      <w:numFmt w:val="bullet"/>
      <w:lvlText w:val=""/>
      <w:lvlJc w:val="left"/>
      <w:pPr>
        <w:tabs>
          <w:tab w:val="num" w:pos="3600"/>
        </w:tabs>
        <w:ind w:left="3600" w:hanging="360"/>
      </w:pPr>
      <w:rPr>
        <w:rFonts w:ascii="Wingdings" w:hAnsi="Wingdings" w:hint="default"/>
      </w:rPr>
    </w:lvl>
    <w:lvl w:ilvl="5" w:tplc="B24827AE" w:tentative="1">
      <w:start w:val="1"/>
      <w:numFmt w:val="bullet"/>
      <w:lvlText w:val=""/>
      <w:lvlJc w:val="left"/>
      <w:pPr>
        <w:tabs>
          <w:tab w:val="num" w:pos="4320"/>
        </w:tabs>
        <w:ind w:left="4320" w:hanging="360"/>
      </w:pPr>
      <w:rPr>
        <w:rFonts w:ascii="Wingdings" w:hAnsi="Wingdings" w:hint="default"/>
      </w:rPr>
    </w:lvl>
    <w:lvl w:ilvl="6" w:tplc="9834A66E" w:tentative="1">
      <w:start w:val="1"/>
      <w:numFmt w:val="bullet"/>
      <w:lvlText w:val=""/>
      <w:lvlJc w:val="left"/>
      <w:pPr>
        <w:tabs>
          <w:tab w:val="num" w:pos="5040"/>
        </w:tabs>
        <w:ind w:left="5040" w:hanging="360"/>
      </w:pPr>
      <w:rPr>
        <w:rFonts w:ascii="Wingdings" w:hAnsi="Wingdings" w:hint="default"/>
      </w:rPr>
    </w:lvl>
    <w:lvl w:ilvl="7" w:tplc="640EF92E" w:tentative="1">
      <w:start w:val="1"/>
      <w:numFmt w:val="bullet"/>
      <w:lvlText w:val=""/>
      <w:lvlJc w:val="left"/>
      <w:pPr>
        <w:tabs>
          <w:tab w:val="num" w:pos="5760"/>
        </w:tabs>
        <w:ind w:left="5760" w:hanging="360"/>
      </w:pPr>
      <w:rPr>
        <w:rFonts w:ascii="Wingdings" w:hAnsi="Wingdings" w:hint="default"/>
      </w:rPr>
    </w:lvl>
    <w:lvl w:ilvl="8" w:tplc="1914837A" w:tentative="1">
      <w:start w:val="1"/>
      <w:numFmt w:val="bullet"/>
      <w:lvlText w:val=""/>
      <w:lvlJc w:val="left"/>
      <w:pPr>
        <w:tabs>
          <w:tab w:val="num" w:pos="6480"/>
        </w:tabs>
        <w:ind w:left="6480" w:hanging="360"/>
      </w:pPr>
      <w:rPr>
        <w:rFonts w:ascii="Wingdings" w:hAnsi="Wingdings" w:hint="default"/>
      </w:rPr>
    </w:lvl>
  </w:abstractNum>
  <w:abstractNum w:abstractNumId="19">
    <w:nsid w:val="7AB3088E"/>
    <w:multiLevelType w:val="hybridMultilevel"/>
    <w:tmpl w:val="B2C0DC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1"/>
  </w:num>
  <w:num w:numId="6">
    <w:abstractNumId w:val="4"/>
  </w:num>
  <w:num w:numId="7">
    <w:abstractNumId w:val="15"/>
  </w:num>
  <w:num w:numId="8">
    <w:abstractNumId w:val="8"/>
  </w:num>
  <w:num w:numId="9">
    <w:abstractNumId w:val="2"/>
  </w:num>
  <w:num w:numId="10">
    <w:abstractNumId w:val="14"/>
  </w:num>
  <w:num w:numId="11">
    <w:abstractNumId w:val="10"/>
  </w:num>
  <w:num w:numId="12">
    <w:abstractNumId w:val="5"/>
  </w:num>
  <w:num w:numId="13">
    <w:abstractNumId w:val="12"/>
  </w:num>
  <w:num w:numId="14">
    <w:abstractNumId w:val="19"/>
  </w:num>
  <w:num w:numId="15">
    <w:abstractNumId w:val="16"/>
  </w:num>
  <w:num w:numId="16">
    <w:abstractNumId w:val="19"/>
  </w:num>
  <w:num w:numId="17">
    <w:abstractNumId w:val="6"/>
  </w:num>
  <w:num w:numId="18">
    <w:abstractNumId w:val="18"/>
  </w:num>
  <w:num w:numId="19">
    <w:abstractNumId w:val="0"/>
  </w:num>
  <w:num w:numId="20">
    <w:abstractNumId w:val="3"/>
  </w:num>
  <w:num w:numId="21">
    <w:abstractNumId w:val="1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DED"/>
    <w:rsid w:val="000F430B"/>
    <w:rsid w:val="001639C4"/>
    <w:rsid w:val="001A1E39"/>
    <w:rsid w:val="0023386F"/>
    <w:rsid w:val="00261C27"/>
    <w:rsid w:val="00286E19"/>
    <w:rsid w:val="002C5B77"/>
    <w:rsid w:val="002E5FBC"/>
    <w:rsid w:val="00362AC2"/>
    <w:rsid w:val="003739EB"/>
    <w:rsid w:val="003E7DED"/>
    <w:rsid w:val="003F5D3B"/>
    <w:rsid w:val="00516CAF"/>
    <w:rsid w:val="006A3F1C"/>
    <w:rsid w:val="00713C7D"/>
    <w:rsid w:val="00744DFE"/>
    <w:rsid w:val="00786D7E"/>
    <w:rsid w:val="00916CD9"/>
    <w:rsid w:val="00BD2EE7"/>
    <w:rsid w:val="00C166E2"/>
    <w:rsid w:val="00C254DC"/>
    <w:rsid w:val="00D002E8"/>
    <w:rsid w:val="00DA7604"/>
    <w:rsid w:val="00DC6B30"/>
    <w:rsid w:val="00E26207"/>
    <w:rsid w:val="00E663F4"/>
    <w:rsid w:val="00EE0C6E"/>
    <w:rsid w:val="00F154A1"/>
    <w:rsid w:val="00FD3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E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A1E39"/>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A1E39"/>
    <w:pPr>
      <w:keepNext/>
      <w:spacing w:before="240" w:after="60"/>
      <w:outlineLvl w:val="1"/>
    </w:pPr>
    <w:rPr>
      <w:rFonts w:ascii="Arial" w:hAnsi="Arial" w:cs="Arial"/>
      <w:b/>
      <w:bCs/>
      <w:i/>
      <w:iCs/>
      <w:sz w:val="28"/>
      <w:szCs w:val="28"/>
    </w:rPr>
  </w:style>
  <w:style w:type="paragraph" w:styleId="3">
    <w:name w:val="heading 3"/>
    <w:basedOn w:val="a"/>
    <w:link w:val="30"/>
    <w:semiHidden/>
    <w:unhideWhenUsed/>
    <w:qFormat/>
    <w:rsid w:val="001A1E3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1E39"/>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A1E39"/>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A1E39"/>
    <w:rPr>
      <w:rFonts w:ascii="Times New Roman" w:eastAsia="Times New Roman" w:hAnsi="Times New Roman" w:cs="Times New Roman"/>
      <w:b/>
      <w:bCs/>
      <w:sz w:val="27"/>
      <w:szCs w:val="27"/>
      <w:lang w:eastAsia="ru-RU"/>
    </w:rPr>
  </w:style>
  <w:style w:type="character" w:styleId="a3">
    <w:name w:val="Hyperlink"/>
    <w:semiHidden/>
    <w:unhideWhenUsed/>
    <w:rsid w:val="001A1E39"/>
    <w:rPr>
      <w:color w:val="0000FF"/>
      <w:u w:val="single"/>
    </w:rPr>
  </w:style>
  <w:style w:type="character" w:styleId="a4">
    <w:name w:val="FollowedHyperlink"/>
    <w:semiHidden/>
    <w:unhideWhenUsed/>
    <w:rsid w:val="001A1E39"/>
    <w:rPr>
      <w:color w:val="800080"/>
      <w:u w:val="single"/>
    </w:rPr>
  </w:style>
  <w:style w:type="paragraph" w:styleId="a5">
    <w:name w:val="Normal (Web)"/>
    <w:basedOn w:val="a"/>
    <w:uiPriority w:val="99"/>
    <w:unhideWhenUsed/>
    <w:rsid w:val="001A1E39"/>
    <w:pPr>
      <w:spacing w:before="100" w:beforeAutospacing="1" w:after="100" w:afterAutospacing="1"/>
    </w:pPr>
  </w:style>
  <w:style w:type="paragraph" w:styleId="a6">
    <w:name w:val="footnote text"/>
    <w:basedOn w:val="a"/>
    <w:link w:val="a7"/>
    <w:semiHidden/>
    <w:unhideWhenUsed/>
    <w:rsid w:val="001A1E39"/>
    <w:rPr>
      <w:sz w:val="20"/>
      <w:szCs w:val="20"/>
    </w:rPr>
  </w:style>
  <w:style w:type="character" w:customStyle="1" w:styleId="a7">
    <w:name w:val="Текст сноски Знак"/>
    <w:basedOn w:val="a0"/>
    <w:link w:val="a6"/>
    <w:semiHidden/>
    <w:rsid w:val="001A1E39"/>
    <w:rPr>
      <w:rFonts w:ascii="Times New Roman" w:eastAsia="Times New Roman" w:hAnsi="Times New Roman" w:cs="Times New Roman"/>
      <w:sz w:val="20"/>
      <w:szCs w:val="20"/>
      <w:lang w:eastAsia="ru-RU"/>
    </w:rPr>
  </w:style>
  <w:style w:type="paragraph" w:styleId="a8">
    <w:name w:val="header"/>
    <w:basedOn w:val="a"/>
    <w:link w:val="a9"/>
    <w:semiHidden/>
    <w:unhideWhenUsed/>
    <w:rsid w:val="001A1E39"/>
    <w:pPr>
      <w:tabs>
        <w:tab w:val="center" w:pos="4153"/>
        <w:tab w:val="right" w:pos="8306"/>
      </w:tabs>
    </w:pPr>
    <w:rPr>
      <w:rFonts w:ascii="Calibri" w:hAnsi="Calibri"/>
      <w:sz w:val="20"/>
      <w:szCs w:val="20"/>
    </w:rPr>
  </w:style>
  <w:style w:type="character" w:customStyle="1" w:styleId="a9">
    <w:name w:val="Верхний колонтитул Знак"/>
    <w:basedOn w:val="a0"/>
    <w:link w:val="a8"/>
    <w:semiHidden/>
    <w:rsid w:val="001A1E39"/>
    <w:rPr>
      <w:rFonts w:ascii="Calibri" w:eastAsia="Times New Roman" w:hAnsi="Calibri" w:cs="Times New Roman"/>
      <w:sz w:val="20"/>
      <w:szCs w:val="20"/>
      <w:lang w:eastAsia="ru-RU"/>
    </w:rPr>
  </w:style>
  <w:style w:type="paragraph" w:styleId="aa">
    <w:name w:val="No Spacing"/>
    <w:qFormat/>
    <w:rsid w:val="001A1E39"/>
    <w:pPr>
      <w:spacing w:after="0" w:line="240" w:lineRule="auto"/>
    </w:pPr>
    <w:rPr>
      <w:rFonts w:ascii="Calibri" w:eastAsia="Calibri" w:hAnsi="Calibri" w:cs="Times New Roman"/>
    </w:rPr>
  </w:style>
  <w:style w:type="paragraph" w:styleId="ab">
    <w:name w:val="List Paragraph"/>
    <w:basedOn w:val="a"/>
    <w:qFormat/>
    <w:rsid w:val="001A1E39"/>
    <w:pPr>
      <w:spacing w:after="200" w:line="276" w:lineRule="auto"/>
      <w:ind w:left="142"/>
      <w:contextualSpacing/>
      <w:jc w:val="both"/>
    </w:pPr>
  </w:style>
  <w:style w:type="paragraph" w:customStyle="1" w:styleId="21">
    <w:name w:val="Основной текст 21"/>
    <w:basedOn w:val="a"/>
    <w:rsid w:val="001A1E39"/>
    <w:pPr>
      <w:overflowPunct w:val="0"/>
      <w:autoSpaceDE w:val="0"/>
      <w:autoSpaceDN w:val="0"/>
      <w:adjustRightInd w:val="0"/>
      <w:jc w:val="center"/>
    </w:pPr>
    <w:rPr>
      <w:sz w:val="36"/>
      <w:szCs w:val="20"/>
    </w:rPr>
  </w:style>
  <w:style w:type="paragraph" w:customStyle="1" w:styleId="11">
    <w:name w:val="Абзац списка1"/>
    <w:basedOn w:val="a"/>
    <w:rsid w:val="001A1E39"/>
    <w:pPr>
      <w:ind w:left="720"/>
    </w:pPr>
    <w:rPr>
      <w:rFonts w:eastAsia="Calibri"/>
      <w:sz w:val="20"/>
      <w:szCs w:val="20"/>
    </w:rPr>
  </w:style>
  <w:style w:type="paragraph" w:customStyle="1" w:styleId="12">
    <w:name w:val="Номер 1"/>
    <w:basedOn w:val="1"/>
    <w:rsid w:val="001A1E39"/>
    <w:pPr>
      <w:suppressAutoHyphens/>
      <w:autoSpaceDE w:val="0"/>
      <w:autoSpaceDN w:val="0"/>
      <w:adjustRightInd w:val="0"/>
      <w:spacing w:before="360" w:after="240" w:line="360" w:lineRule="auto"/>
      <w:jc w:val="center"/>
    </w:pPr>
    <w:rPr>
      <w:rFonts w:ascii="Times New Roman" w:eastAsia="Calibri" w:hAnsi="Times New Roman" w:cs="Times New Roman"/>
      <w:kern w:val="0"/>
      <w:sz w:val="28"/>
      <w:szCs w:val="28"/>
    </w:rPr>
  </w:style>
  <w:style w:type="paragraph" w:customStyle="1" w:styleId="ac">
    <w:name w:val="Содержимое таблицы"/>
    <w:basedOn w:val="a"/>
    <w:rsid w:val="001A1E39"/>
    <w:pPr>
      <w:suppressLineNumbers/>
      <w:suppressAutoHyphens/>
      <w:spacing w:after="200" w:line="276" w:lineRule="auto"/>
    </w:pPr>
    <w:rPr>
      <w:rFonts w:ascii="Calibri" w:eastAsia="Calibri" w:hAnsi="Calibri" w:cs="Calibri"/>
      <w:sz w:val="22"/>
      <w:szCs w:val="22"/>
      <w:lang w:eastAsia="ar-SA"/>
    </w:rPr>
  </w:style>
  <w:style w:type="character" w:styleId="ad">
    <w:name w:val="footnote reference"/>
    <w:semiHidden/>
    <w:unhideWhenUsed/>
    <w:rsid w:val="001A1E39"/>
    <w:rPr>
      <w:vertAlign w:val="superscript"/>
    </w:rPr>
  </w:style>
  <w:style w:type="character" w:customStyle="1" w:styleId="ae">
    <w:name w:val="Знак Знак"/>
    <w:locked/>
    <w:rsid w:val="001A1E39"/>
    <w:rPr>
      <w:rFonts w:ascii="Arial" w:hAnsi="Arial" w:cs="Arial" w:hint="default"/>
      <w:b/>
      <w:bCs/>
      <w:i/>
      <w:iCs/>
      <w:sz w:val="28"/>
      <w:szCs w:val="28"/>
      <w:lang w:val="ru-RU" w:eastAsia="ru-RU" w:bidi="ar-SA"/>
    </w:rPr>
  </w:style>
  <w:style w:type="character" w:customStyle="1" w:styleId="FootnoteTextChar">
    <w:name w:val="Footnote Text Char"/>
    <w:semiHidden/>
    <w:locked/>
    <w:rsid w:val="001A1E39"/>
    <w:rPr>
      <w:lang w:val="ru-RU" w:eastAsia="ru-RU" w:bidi="ar-SA"/>
    </w:rPr>
  </w:style>
  <w:style w:type="character" w:customStyle="1" w:styleId="apple-converted-space">
    <w:name w:val="apple-converted-space"/>
    <w:basedOn w:val="a0"/>
    <w:rsid w:val="001A1E39"/>
  </w:style>
  <w:style w:type="character" w:customStyle="1" w:styleId="22">
    <w:name w:val="Знак Знак2"/>
    <w:rsid w:val="001A1E39"/>
    <w:rPr>
      <w:lang w:val="ru-RU" w:eastAsia="ru-RU" w:bidi="ar-SA"/>
    </w:rPr>
  </w:style>
  <w:style w:type="character" w:customStyle="1" w:styleId="Zag11">
    <w:name w:val="Zag_11"/>
    <w:uiPriority w:val="99"/>
    <w:rsid w:val="001A1E39"/>
  </w:style>
  <w:style w:type="table" w:styleId="af">
    <w:name w:val="Table Grid"/>
    <w:basedOn w:val="a1"/>
    <w:rsid w:val="001A1E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1A1E39"/>
    <w:rPr>
      <w:b/>
      <w:bCs/>
    </w:rPr>
  </w:style>
  <w:style w:type="paragraph" w:styleId="af1">
    <w:name w:val="Balloon Text"/>
    <w:basedOn w:val="a"/>
    <w:link w:val="af2"/>
    <w:uiPriority w:val="99"/>
    <w:semiHidden/>
    <w:unhideWhenUsed/>
    <w:rsid w:val="001A1E39"/>
    <w:rPr>
      <w:rFonts w:ascii="Tahoma" w:hAnsi="Tahoma" w:cs="Tahoma"/>
      <w:sz w:val="16"/>
      <w:szCs w:val="16"/>
    </w:rPr>
  </w:style>
  <w:style w:type="character" w:customStyle="1" w:styleId="af2">
    <w:name w:val="Текст выноски Знак"/>
    <w:basedOn w:val="a0"/>
    <w:link w:val="af1"/>
    <w:uiPriority w:val="99"/>
    <w:semiHidden/>
    <w:rsid w:val="001A1E3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E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A1E39"/>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A1E39"/>
    <w:pPr>
      <w:keepNext/>
      <w:spacing w:before="240" w:after="60"/>
      <w:outlineLvl w:val="1"/>
    </w:pPr>
    <w:rPr>
      <w:rFonts w:ascii="Arial" w:hAnsi="Arial" w:cs="Arial"/>
      <w:b/>
      <w:bCs/>
      <w:i/>
      <w:iCs/>
      <w:sz w:val="28"/>
      <w:szCs w:val="28"/>
    </w:rPr>
  </w:style>
  <w:style w:type="paragraph" w:styleId="3">
    <w:name w:val="heading 3"/>
    <w:basedOn w:val="a"/>
    <w:link w:val="30"/>
    <w:semiHidden/>
    <w:unhideWhenUsed/>
    <w:qFormat/>
    <w:rsid w:val="001A1E3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1E39"/>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A1E39"/>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A1E39"/>
    <w:rPr>
      <w:rFonts w:ascii="Times New Roman" w:eastAsia="Times New Roman" w:hAnsi="Times New Roman" w:cs="Times New Roman"/>
      <w:b/>
      <w:bCs/>
      <w:sz w:val="27"/>
      <w:szCs w:val="27"/>
      <w:lang w:eastAsia="ru-RU"/>
    </w:rPr>
  </w:style>
  <w:style w:type="character" w:styleId="a3">
    <w:name w:val="Hyperlink"/>
    <w:semiHidden/>
    <w:unhideWhenUsed/>
    <w:rsid w:val="001A1E39"/>
    <w:rPr>
      <w:color w:val="0000FF"/>
      <w:u w:val="single"/>
    </w:rPr>
  </w:style>
  <w:style w:type="character" w:styleId="a4">
    <w:name w:val="FollowedHyperlink"/>
    <w:semiHidden/>
    <w:unhideWhenUsed/>
    <w:rsid w:val="001A1E39"/>
    <w:rPr>
      <w:color w:val="800080"/>
      <w:u w:val="single"/>
    </w:rPr>
  </w:style>
  <w:style w:type="paragraph" w:styleId="a5">
    <w:name w:val="Normal (Web)"/>
    <w:basedOn w:val="a"/>
    <w:uiPriority w:val="99"/>
    <w:unhideWhenUsed/>
    <w:rsid w:val="001A1E39"/>
    <w:pPr>
      <w:spacing w:before="100" w:beforeAutospacing="1" w:after="100" w:afterAutospacing="1"/>
    </w:pPr>
  </w:style>
  <w:style w:type="paragraph" w:styleId="a6">
    <w:name w:val="footnote text"/>
    <w:basedOn w:val="a"/>
    <w:link w:val="a7"/>
    <w:semiHidden/>
    <w:unhideWhenUsed/>
    <w:rsid w:val="001A1E39"/>
    <w:rPr>
      <w:sz w:val="20"/>
      <w:szCs w:val="20"/>
    </w:rPr>
  </w:style>
  <w:style w:type="character" w:customStyle="1" w:styleId="a7">
    <w:name w:val="Текст сноски Знак"/>
    <w:basedOn w:val="a0"/>
    <w:link w:val="a6"/>
    <w:semiHidden/>
    <w:rsid w:val="001A1E39"/>
    <w:rPr>
      <w:rFonts w:ascii="Times New Roman" w:eastAsia="Times New Roman" w:hAnsi="Times New Roman" w:cs="Times New Roman"/>
      <w:sz w:val="20"/>
      <w:szCs w:val="20"/>
      <w:lang w:eastAsia="ru-RU"/>
    </w:rPr>
  </w:style>
  <w:style w:type="paragraph" w:styleId="a8">
    <w:name w:val="header"/>
    <w:basedOn w:val="a"/>
    <w:link w:val="a9"/>
    <w:semiHidden/>
    <w:unhideWhenUsed/>
    <w:rsid w:val="001A1E39"/>
    <w:pPr>
      <w:tabs>
        <w:tab w:val="center" w:pos="4153"/>
        <w:tab w:val="right" w:pos="8306"/>
      </w:tabs>
    </w:pPr>
    <w:rPr>
      <w:rFonts w:ascii="Calibri" w:hAnsi="Calibri"/>
      <w:sz w:val="20"/>
      <w:szCs w:val="20"/>
    </w:rPr>
  </w:style>
  <w:style w:type="character" w:customStyle="1" w:styleId="a9">
    <w:name w:val="Верхний колонтитул Знак"/>
    <w:basedOn w:val="a0"/>
    <w:link w:val="a8"/>
    <w:semiHidden/>
    <w:rsid w:val="001A1E39"/>
    <w:rPr>
      <w:rFonts w:ascii="Calibri" w:eastAsia="Times New Roman" w:hAnsi="Calibri" w:cs="Times New Roman"/>
      <w:sz w:val="20"/>
      <w:szCs w:val="20"/>
      <w:lang w:eastAsia="ru-RU"/>
    </w:rPr>
  </w:style>
  <w:style w:type="paragraph" w:styleId="aa">
    <w:name w:val="No Spacing"/>
    <w:qFormat/>
    <w:rsid w:val="001A1E39"/>
    <w:pPr>
      <w:spacing w:after="0" w:line="240" w:lineRule="auto"/>
    </w:pPr>
    <w:rPr>
      <w:rFonts w:ascii="Calibri" w:eastAsia="Calibri" w:hAnsi="Calibri" w:cs="Times New Roman"/>
    </w:rPr>
  </w:style>
  <w:style w:type="paragraph" w:styleId="ab">
    <w:name w:val="List Paragraph"/>
    <w:basedOn w:val="a"/>
    <w:qFormat/>
    <w:rsid w:val="001A1E39"/>
    <w:pPr>
      <w:spacing w:after="200" w:line="276" w:lineRule="auto"/>
      <w:ind w:left="142"/>
      <w:contextualSpacing/>
      <w:jc w:val="both"/>
    </w:pPr>
  </w:style>
  <w:style w:type="paragraph" w:customStyle="1" w:styleId="21">
    <w:name w:val="Основной текст 21"/>
    <w:basedOn w:val="a"/>
    <w:rsid w:val="001A1E39"/>
    <w:pPr>
      <w:overflowPunct w:val="0"/>
      <w:autoSpaceDE w:val="0"/>
      <w:autoSpaceDN w:val="0"/>
      <w:adjustRightInd w:val="0"/>
      <w:jc w:val="center"/>
    </w:pPr>
    <w:rPr>
      <w:sz w:val="36"/>
      <w:szCs w:val="20"/>
    </w:rPr>
  </w:style>
  <w:style w:type="paragraph" w:customStyle="1" w:styleId="11">
    <w:name w:val="Абзац списка1"/>
    <w:basedOn w:val="a"/>
    <w:rsid w:val="001A1E39"/>
    <w:pPr>
      <w:ind w:left="720"/>
    </w:pPr>
    <w:rPr>
      <w:rFonts w:eastAsia="Calibri"/>
      <w:sz w:val="20"/>
      <w:szCs w:val="20"/>
    </w:rPr>
  </w:style>
  <w:style w:type="paragraph" w:customStyle="1" w:styleId="12">
    <w:name w:val="Номер 1"/>
    <w:basedOn w:val="1"/>
    <w:rsid w:val="001A1E39"/>
    <w:pPr>
      <w:suppressAutoHyphens/>
      <w:autoSpaceDE w:val="0"/>
      <w:autoSpaceDN w:val="0"/>
      <w:adjustRightInd w:val="0"/>
      <w:spacing w:before="360" w:after="240" w:line="360" w:lineRule="auto"/>
      <w:jc w:val="center"/>
    </w:pPr>
    <w:rPr>
      <w:rFonts w:ascii="Times New Roman" w:eastAsia="Calibri" w:hAnsi="Times New Roman" w:cs="Times New Roman"/>
      <w:kern w:val="0"/>
      <w:sz w:val="28"/>
      <w:szCs w:val="28"/>
    </w:rPr>
  </w:style>
  <w:style w:type="paragraph" w:customStyle="1" w:styleId="ac">
    <w:name w:val="Содержимое таблицы"/>
    <w:basedOn w:val="a"/>
    <w:rsid w:val="001A1E39"/>
    <w:pPr>
      <w:suppressLineNumbers/>
      <w:suppressAutoHyphens/>
      <w:spacing w:after="200" w:line="276" w:lineRule="auto"/>
    </w:pPr>
    <w:rPr>
      <w:rFonts w:ascii="Calibri" w:eastAsia="Calibri" w:hAnsi="Calibri" w:cs="Calibri"/>
      <w:sz w:val="22"/>
      <w:szCs w:val="22"/>
      <w:lang w:eastAsia="ar-SA"/>
    </w:rPr>
  </w:style>
  <w:style w:type="character" w:styleId="ad">
    <w:name w:val="footnote reference"/>
    <w:semiHidden/>
    <w:unhideWhenUsed/>
    <w:rsid w:val="001A1E39"/>
    <w:rPr>
      <w:vertAlign w:val="superscript"/>
    </w:rPr>
  </w:style>
  <w:style w:type="character" w:customStyle="1" w:styleId="ae">
    <w:name w:val="Знак Знак"/>
    <w:locked/>
    <w:rsid w:val="001A1E39"/>
    <w:rPr>
      <w:rFonts w:ascii="Arial" w:hAnsi="Arial" w:cs="Arial" w:hint="default"/>
      <w:b/>
      <w:bCs/>
      <w:i/>
      <w:iCs/>
      <w:sz w:val="28"/>
      <w:szCs w:val="28"/>
      <w:lang w:val="ru-RU" w:eastAsia="ru-RU" w:bidi="ar-SA"/>
    </w:rPr>
  </w:style>
  <w:style w:type="character" w:customStyle="1" w:styleId="FootnoteTextChar">
    <w:name w:val="Footnote Text Char"/>
    <w:semiHidden/>
    <w:locked/>
    <w:rsid w:val="001A1E39"/>
    <w:rPr>
      <w:lang w:val="ru-RU" w:eastAsia="ru-RU" w:bidi="ar-SA"/>
    </w:rPr>
  </w:style>
  <w:style w:type="character" w:customStyle="1" w:styleId="apple-converted-space">
    <w:name w:val="apple-converted-space"/>
    <w:basedOn w:val="a0"/>
    <w:rsid w:val="001A1E39"/>
  </w:style>
  <w:style w:type="character" w:customStyle="1" w:styleId="22">
    <w:name w:val="Знак Знак2"/>
    <w:rsid w:val="001A1E39"/>
    <w:rPr>
      <w:lang w:val="ru-RU" w:eastAsia="ru-RU" w:bidi="ar-SA"/>
    </w:rPr>
  </w:style>
  <w:style w:type="character" w:customStyle="1" w:styleId="Zag11">
    <w:name w:val="Zag_11"/>
    <w:uiPriority w:val="99"/>
    <w:rsid w:val="001A1E39"/>
  </w:style>
  <w:style w:type="table" w:styleId="af">
    <w:name w:val="Table Grid"/>
    <w:basedOn w:val="a1"/>
    <w:rsid w:val="001A1E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qFormat/>
    <w:rsid w:val="001A1E39"/>
    <w:rPr>
      <w:b/>
      <w:bCs/>
    </w:rPr>
  </w:style>
  <w:style w:type="paragraph" w:styleId="af1">
    <w:name w:val="Balloon Text"/>
    <w:basedOn w:val="a"/>
    <w:link w:val="af2"/>
    <w:uiPriority w:val="99"/>
    <w:semiHidden/>
    <w:unhideWhenUsed/>
    <w:rsid w:val="001A1E39"/>
    <w:rPr>
      <w:rFonts w:ascii="Tahoma" w:hAnsi="Tahoma" w:cs="Tahoma"/>
      <w:sz w:val="16"/>
      <w:szCs w:val="16"/>
    </w:rPr>
  </w:style>
  <w:style w:type="character" w:customStyle="1" w:styleId="af2">
    <w:name w:val="Текст выноски Знак"/>
    <w:basedOn w:val="a0"/>
    <w:link w:val="af1"/>
    <w:uiPriority w:val="99"/>
    <w:semiHidden/>
    <w:rsid w:val="001A1E3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7276">
      <w:bodyDiv w:val="1"/>
      <w:marLeft w:val="0"/>
      <w:marRight w:val="0"/>
      <w:marTop w:val="0"/>
      <w:marBottom w:val="0"/>
      <w:divBdr>
        <w:top w:val="none" w:sz="0" w:space="0" w:color="auto"/>
        <w:left w:val="none" w:sz="0" w:space="0" w:color="auto"/>
        <w:bottom w:val="none" w:sz="0" w:space="0" w:color="auto"/>
        <w:right w:val="none" w:sz="0" w:space="0" w:color="auto"/>
      </w:divBdr>
    </w:div>
    <w:div w:id="251161196">
      <w:bodyDiv w:val="1"/>
      <w:marLeft w:val="0"/>
      <w:marRight w:val="0"/>
      <w:marTop w:val="0"/>
      <w:marBottom w:val="0"/>
      <w:divBdr>
        <w:top w:val="none" w:sz="0" w:space="0" w:color="auto"/>
        <w:left w:val="none" w:sz="0" w:space="0" w:color="auto"/>
        <w:bottom w:val="none" w:sz="0" w:space="0" w:color="auto"/>
        <w:right w:val="none" w:sz="0" w:space="0" w:color="auto"/>
      </w:divBdr>
    </w:div>
    <w:div w:id="262609893">
      <w:bodyDiv w:val="1"/>
      <w:marLeft w:val="0"/>
      <w:marRight w:val="0"/>
      <w:marTop w:val="0"/>
      <w:marBottom w:val="0"/>
      <w:divBdr>
        <w:top w:val="none" w:sz="0" w:space="0" w:color="auto"/>
        <w:left w:val="none" w:sz="0" w:space="0" w:color="auto"/>
        <w:bottom w:val="none" w:sz="0" w:space="0" w:color="auto"/>
        <w:right w:val="none" w:sz="0" w:space="0" w:color="auto"/>
      </w:divBdr>
    </w:div>
    <w:div w:id="471294430">
      <w:bodyDiv w:val="1"/>
      <w:marLeft w:val="0"/>
      <w:marRight w:val="0"/>
      <w:marTop w:val="0"/>
      <w:marBottom w:val="0"/>
      <w:divBdr>
        <w:top w:val="none" w:sz="0" w:space="0" w:color="auto"/>
        <w:left w:val="none" w:sz="0" w:space="0" w:color="auto"/>
        <w:bottom w:val="none" w:sz="0" w:space="0" w:color="auto"/>
        <w:right w:val="none" w:sz="0" w:space="0" w:color="auto"/>
      </w:divBdr>
    </w:div>
    <w:div w:id="594443534">
      <w:bodyDiv w:val="1"/>
      <w:marLeft w:val="0"/>
      <w:marRight w:val="0"/>
      <w:marTop w:val="0"/>
      <w:marBottom w:val="0"/>
      <w:divBdr>
        <w:top w:val="none" w:sz="0" w:space="0" w:color="auto"/>
        <w:left w:val="none" w:sz="0" w:space="0" w:color="auto"/>
        <w:bottom w:val="none" w:sz="0" w:space="0" w:color="auto"/>
        <w:right w:val="none" w:sz="0" w:space="0" w:color="auto"/>
      </w:divBdr>
    </w:div>
    <w:div w:id="643659052">
      <w:bodyDiv w:val="1"/>
      <w:marLeft w:val="0"/>
      <w:marRight w:val="0"/>
      <w:marTop w:val="0"/>
      <w:marBottom w:val="0"/>
      <w:divBdr>
        <w:top w:val="none" w:sz="0" w:space="0" w:color="auto"/>
        <w:left w:val="none" w:sz="0" w:space="0" w:color="auto"/>
        <w:bottom w:val="none" w:sz="0" w:space="0" w:color="auto"/>
        <w:right w:val="none" w:sz="0" w:space="0" w:color="auto"/>
      </w:divBdr>
    </w:div>
    <w:div w:id="659503752">
      <w:bodyDiv w:val="1"/>
      <w:marLeft w:val="0"/>
      <w:marRight w:val="0"/>
      <w:marTop w:val="0"/>
      <w:marBottom w:val="0"/>
      <w:divBdr>
        <w:top w:val="none" w:sz="0" w:space="0" w:color="auto"/>
        <w:left w:val="none" w:sz="0" w:space="0" w:color="auto"/>
        <w:bottom w:val="none" w:sz="0" w:space="0" w:color="auto"/>
        <w:right w:val="none" w:sz="0" w:space="0" w:color="auto"/>
      </w:divBdr>
    </w:div>
    <w:div w:id="1313408591">
      <w:bodyDiv w:val="1"/>
      <w:marLeft w:val="0"/>
      <w:marRight w:val="0"/>
      <w:marTop w:val="0"/>
      <w:marBottom w:val="0"/>
      <w:divBdr>
        <w:top w:val="none" w:sz="0" w:space="0" w:color="auto"/>
        <w:left w:val="none" w:sz="0" w:space="0" w:color="auto"/>
        <w:bottom w:val="none" w:sz="0" w:space="0" w:color="auto"/>
        <w:right w:val="none" w:sz="0" w:space="0" w:color="auto"/>
      </w:divBdr>
      <w:divsChild>
        <w:div w:id="420874777">
          <w:marLeft w:val="547"/>
          <w:marRight w:val="0"/>
          <w:marTop w:val="115"/>
          <w:marBottom w:val="0"/>
          <w:divBdr>
            <w:top w:val="none" w:sz="0" w:space="0" w:color="auto"/>
            <w:left w:val="none" w:sz="0" w:space="0" w:color="auto"/>
            <w:bottom w:val="none" w:sz="0" w:space="0" w:color="auto"/>
            <w:right w:val="none" w:sz="0" w:space="0" w:color="auto"/>
          </w:divBdr>
        </w:div>
        <w:div w:id="905065601">
          <w:marLeft w:val="547"/>
          <w:marRight w:val="0"/>
          <w:marTop w:val="115"/>
          <w:marBottom w:val="0"/>
          <w:divBdr>
            <w:top w:val="none" w:sz="0" w:space="0" w:color="auto"/>
            <w:left w:val="none" w:sz="0" w:space="0" w:color="auto"/>
            <w:bottom w:val="none" w:sz="0" w:space="0" w:color="auto"/>
            <w:right w:val="none" w:sz="0" w:space="0" w:color="auto"/>
          </w:divBdr>
        </w:div>
      </w:divsChild>
    </w:div>
    <w:div w:id="1590843998">
      <w:bodyDiv w:val="1"/>
      <w:marLeft w:val="0"/>
      <w:marRight w:val="0"/>
      <w:marTop w:val="0"/>
      <w:marBottom w:val="0"/>
      <w:divBdr>
        <w:top w:val="none" w:sz="0" w:space="0" w:color="auto"/>
        <w:left w:val="none" w:sz="0" w:space="0" w:color="auto"/>
        <w:bottom w:val="none" w:sz="0" w:space="0" w:color="auto"/>
        <w:right w:val="none" w:sz="0" w:space="0" w:color="auto"/>
      </w:divBdr>
    </w:div>
    <w:div w:id="1689678055">
      <w:bodyDiv w:val="1"/>
      <w:marLeft w:val="0"/>
      <w:marRight w:val="0"/>
      <w:marTop w:val="0"/>
      <w:marBottom w:val="0"/>
      <w:divBdr>
        <w:top w:val="none" w:sz="0" w:space="0" w:color="auto"/>
        <w:left w:val="none" w:sz="0" w:space="0" w:color="auto"/>
        <w:bottom w:val="none" w:sz="0" w:space="0" w:color="auto"/>
        <w:right w:val="none" w:sz="0" w:space="0" w:color="auto"/>
      </w:divBdr>
    </w:div>
    <w:div w:id="20069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hyperlink" Target="http://www.edu.yar.ru/Russian/org/schools/school60/" TargetMode="Externa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G:\&#1052;&#1054;&#1048;%20&#1044;&#1054;&#1050;&#1059;&#1052;&#1045;&#1053;&#1058;&#1067;\&#1055;&#1059;&#1073;&#1083;&#1080;&#1095;&#1085;&#1099;&#1081;%20&#1086;&#1090;&#1095;&#1077;&#1090;\&#1055;&#1054;%202017-2018\&#1042;&#1080;&#1085;&#1086;&#1075;&#1088;&#1072;&#1076;&#1086;&#1074;&#1072;\&#1044;&#1080;&#1072;&#1075;&#1088;&#1072;&#1084;&#1084;&#1072;%20&#1042;&#1055;&#1056;%20&#1041;&#1048;5.doc!_1603781537"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4.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1052;&#1054;&#1048;%20&#1044;&#1054;&#1050;&#1059;&#1052;&#1045;&#1053;&#1058;&#1067;\&#1055;&#1059;&#1073;&#1083;&#1080;&#1095;&#1085;&#1099;&#1081;%20&#1086;&#1090;&#1095;&#1077;&#1090;\&#1055;&#1054;%202017-2018\&#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a:t>Количество</a:t>
            </a:r>
            <a:r>
              <a:rPr lang="ru-RU" baseline="0"/>
              <a:t> учащихся (чел.)</a:t>
            </a:r>
            <a:endParaRPr lang="ru-RU"/>
          </a:p>
        </c:rich>
      </c:tx>
      <c:overlay val="0"/>
    </c:title>
    <c:autoTitleDeleted val="0"/>
    <c:plotArea>
      <c:layout/>
      <c:barChart>
        <c:barDir val="col"/>
        <c:grouping val="clustered"/>
        <c:varyColors val="0"/>
        <c:ser>
          <c:idx val="0"/>
          <c:order val="0"/>
          <c:invertIfNegative val="0"/>
          <c:dLbls>
            <c:txPr>
              <a:bodyPr/>
              <a:lstStyle/>
              <a:p>
                <a:pPr>
                  <a:defRPr b="1"/>
                </a:pPr>
                <a:endParaRPr lang="ru-RU"/>
              </a:p>
            </c:txPr>
            <c:dLblPos val="outEnd"/>
            <c:showLegendKey val="0"/>
            <c:showVal val="1"/>
            <c:showCatName val="0"/>
            <c:showSerName val="0"/>
            <c:showPercent val="0"/>
            <c:showBubbleSize val="0"/>
            <c:showLeaderLines val="0"/>
          </c:dLbls>
          <c:cat>
            <c:strRef>
              <c:f>Лист1!$B$1:$E$1</c:f>
              <c:strCache>
                <c:ptCount val="4"/>
                <c:pt idx="0">
                  <c:v>2014-2015</c:v>
                </c:pt>
                <c:pt idx="1">
                  <c:v>2015-2016</c:v>
                </c:pt>
                <c:pt idx="2">
                  <c:v>2016-2017</c:v>
                </c:pt>
                <c:pt idx="3">
                  <c:v>2017-2018</c:v>
                </c:pt>
              </c:strCache>
            </c:strRef>
          </c:cat>
          <c:val>
            <c:numRef>
              <c:f>Лист1!$B$2:$E$2</c:f>
              <c:numCache>
                <c:formatCode>General</c:formatCode>
                <c:ptCount val="4"/>
                <c:pt idx="0">
                  <c:v>257</c:v>
                </c:pt>
                <c:pt idx="1">
                  <c:v>257</c:v>
                </c:pt>
                <c:pt idx="2">
                  <c:v>262</c:v>
                </c:pt>
                <c:pt idx="3">
                  <c:v>290</c:v>
                </c:pt>
              </c:numCache>
            </c:numRef>
          </c:val>
        </c:ser>
        <c:dLbls>
          <c:dLblPos val="outEnd"/>
          <c:showLegendKey val="0"/>
          <c:showVal val="1"/>
          <c:showCatName val="0"/>
          <c:showSerName val="0"/>
          <c:showPercent val="0"/>
          <c:showBubbleSize val="0"/>
        </c:dLbls>
        <c:gapWidth val="150"/>
        <c:axId val="108293120"/>
        <c:axId val="108299008"/>
      </c:barChart>
      <c:catAx>
        <c:axId val="108293120"/>
        <c:scaling>
          <c:orientation val="minMax"/>
        </c:scaling>
        <c:delete val="0"/>
        <c:axPos val="b"/>
        <c:majorTickMark val="out"/>
        <c:minorTickMark val="none"/>
        <c:tickLblPos val="nextTo"/>
        <c:crossAx val="108299008"/>
        <c:crosses val="autoZero"/>
        <c:auto val="1"/>
        <c:lblAlgn val="ctr"/>
        <c:lblOffset val="100"/>
        <c:noMultiLvlLbl val="0"/>
      </c:catAx>
      <c:valAx>
        <c:axId val="108299008"/>
        <c:scaling>
          <c:orientation val="minMax"/>
        </c:scaling>
        <c:delete val="0"/>
        <c:axPos val="l"/>
        <c:majorGridlines/>
        <c:numFmt formatCode="General" sourceLinked="1"/>
        <c:majorTickMark val="out"/>
        <c:minorTickMark val="none"/>
        <c:tickLblPos val="nextTo"/>
        <c:crossAx val="108293120"/>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G  МОИ ДОКУМЕНТЫ ПУбличный отчет ПО 2017-2018 Виноградова Диаграмма ВПР БИ5.doc]Лист1'!$B$1</c:f>
              <c:strCache>
                <c:ptCount val="1"/>
                <c:pt idx="0">
                  <c:v>Россия</c:v>
                </c:pt>
              </c:strCache>
            </c:strRef>
          </c:tx>
          <c:invertIfNegative val="0"/>
          <c:cat>
            <c:numRef>
              <c:f>'[Диаграмма в G  МОИ ДОКУМЕНТЫ ПУбличный отчет ПО 2017-2018 Виноградова Диаграмма ВПР БИ5.doc]Лист1'!$A$2:$A$5</c:f>
              <c:numCache>
                <c:formatCode>General</c:formatCode>
                <c:ptCount val="4"/>
                <c:pt idx="0">
                  <c:v>2</c:v>
                </c:pt>
                <c:pt idx="1">
                  <c:v>3</c:v>
                </c:pt>
                <c:pt idx="2">
                  <c:v>4</c:v>
                </c:pt>
                <c:pt idx="3">
                  <c:v>5</c:v>
                </c:pt>
              </c:numCache>
            </c:numRef>
          </c:cat>
          <c:val>
            <c:numRef>
              <c:f>'[Диаграмма в G  МОИ ДОКУМЕНТЫ ПУбличный отчет ПО 2017-2018 Виноградова Диаграмма ВПР БИ5.doc]Лист1'!$B$2:$B$5</c:f>
              <c:numCache>
                <c:formatCode>0.00</c:formatCode>
                <c:ptCount val="4"/>
                <c:pt idx="0">
                  <c:v>2.5</c:v>
                </c:pt>
                <c:pt idx="1">
                  <c:v>35.5</c:v>
                </c:pt>
                <c:pt idx="2">
                  <c:v>51.4</c:v>
                </c:pt>
                <c:pt idx="3">
                  <c:v>10.5</c:v>
                </c:pt>
              </c:numCache>
            </c:numRef>
          </c:val>
        </c:ser>
        <c:ser>
          <c:idx val="1"/>
          <c:order val="1"/>
          <c:tx>
            <c:strRef>
              <c:f>'[Диаграмма в G  МОИ ДОКУМЕНТЫ ПУбличный отчет ПО 2017-2018 Виноградова Диаграмма ВПР БИ5.doc]Лист1'!$C$1</c:f>
              <c:strCache>
                <c:ptCount val="1"/>
                <c:pt idx="0">
                  <c:v>Яр.обл</c:v>
                </c:pt>
              </c:strCache>
            </c:strRef>
          </c:tx>
          <c:invertIfNegative val="0"/>
          <c:cat>
            <c:numRef>
              <c:f>'[Диаграмма в G  МОИ ДОКУМЕНТЫ ПУбличный отчет ПО 2017-2018 Виноградова Диаграмма ВПР БИ5.doc]Лист1'!$A$2:$A$5</c:f>
              <c:numCache>
                <c:formatCode>General</c:formatCode>
                <c:ptCount val="4"/>
                <c:pt idx="0">
                  <c:v>2</c:v>
                </c:pt>
                <c:pt idx="1">
                  <c:v>3</c:v>
                </c:pt>
                <c:pt idx="2">
                  <c:v>4</c:v>
                </c:pt>
                <c:pt idx="3">
                  <c:v>5</c:v>
                </c:pt>
              </c:numCache>
            </c:numRef>
          </c:cat>
          <c:val>
            <c:numRef>
              <c:f>'[Диаграмма в G  МОИ ДОКУМЕНТЫ ПУбличный отчет ПО 2017-2018 Виноградова Диаграмма ВПР БИ5.doc]Лист1'!$C$2:$C$5</c:f>
              <c:numCache>
                <c:formatCode>0.00</c:formatCode>
                <c:ptCount val="4"/>
                <c:pt idx="0">
                  <c:v>1.9</c:v>
                </c:pt>
                <c:pt idx="1">
                  <c:v>36.700000000000003</c:v>
                </c:pt>
                <c:pt idx="2">
                  <c:v>53.2</c:v>
                </c:pt>
                <c:pt idx="3">
                  <c:v>8.1</c:v>
                </c:pt>
              </c:numCache>
            </c:numRef>
          </c:val>
        </c:ser>
        <c:ser>
          <c:idx val="2"/>
          <c:order val="2"/>
          <c:tx>
            <c:strRef>
              <c:f>'[Диаграмма в G  МОИ ДОКУМЕНТЫ ПУбличный отчет ПО 2017-2018 Виноградова Диаграмма ВПР БИ5.doc]Лист1'!$D$1</c:f>
              <c:strCache>
                <c:ptCount val="1"/>
                <c:pt idx="0">
                  <c:v>г.Яр</c:v>
                </c:pt>
              </c:strCache>
            </c:strRef>
          </c:tx>
          <c:invertIfNegative val="0"/>
          <c:cat>
            <c:numRef>
              <c:f>'[Диаграмма в G  МОИ ДОКУМЕНТЫ ПУбличный отчет ПО 2017-2018 Виноградова Диаграмма ВПР БИ5.doc]Лист1'!$A$2:$A$5</c:f>
              <c:numCache>
                <c:formatCode>General</c:formatCode>
                <c:ptCount val="4"/>
                <c:pt idx="0">
                  <c:v>2</c:v>
                </c:pt>
                <c:pt idx="1">
                  <c:v>3</c:v>
                </c:pt>
                <c:pt idx="2">
                  <c:v>4</c:v>
                </c:pt>
                <c:pt idx="3">
                  <c:v>5</c:v>
                </c:pt>
              </c:numCache>
            </c:numRef>
          </c:cat>
          <c:val>
            <c:numRef>
              <c:f>'[Диаграмма в G  МОИ ДОКУМЕНТЫ ПУбличный отчет ПО 2017-2018 Виноградова Диаграмма ВПР БИ5.doc]Лист1'!$D$2:$D$5</c:f>
              <c:numCache>
                <c:formatCode>0.00</c:formatCode>
                <c:ptCount val="4"/>
                <c:pt idx="0">
                  <c:v>2.2000000000000002</c:v>
                </c:pt>
                <c:pt idx="1">
                  <c:v>35.700000000000003</c:v>
                </c:pt>
                <c:pt idx="2">
                  <c:v>54.5</c:v>
                </c:pt>
                <c:pt idx="3">
                  <c:v>7.7</c:v>
                </c:pt>
              </c:numCache>
            </c:numRef>
          </c:val>
        </c:ser>
        <c:ser>
          <c:idx val="3"/>
          <c:order val="3"/>
          <c:tx>
            <c:strRef>
              <c:f>'[Диаграмма в G  МОИ ДОКУМЕНТЫ ПУбличный отчет ПО 2017-2018 Виноградова Диаграмма ВПР БИ5.doc]Лист1'!$E$1</c:f>
              <c:strCache>
                <c:ptCount val="1"/>
                <c:pt idx="0">
                  <c:v>школа № 60</c:v>
                </c:pt>
              </c:strCache>
            </c:strRef>
          </c:tx>
          <c:invertIfNegative val="0"/>
          <c:cat>
            <c:numRef>
              <c:f>'[Диаграмма в G  МОИ ДОКУМЕНТЫ ПУбличный отчет ПО 2017-2018 Виноградова Диаграмма ВПР БИ5.doc]Лист1'!$A$2:$A$5</c:f>
              <c:numCache>
                <c:formatCode>General</c:formatCode>
                <c:ptCount val="4"/>
                <c:pt idx="0">
                  <c:v>2</c:v>
                </c:pt>
                <c:pt idx="1">
                  <c:v>3</c:v>
                </c:pt>
                <c:pt idx="2">
                  <c:v>4</c:v>
                </c:pt>
                <c:pt idx="3">
                  <c:v>5</c:v>
                </c:pt>
              </c:numCache>
            </c:numRef>
          </c:cat>
          <c:val>
            <c:numRef>
              <c:f>'[Диаграмма в G  МОИ ДОКУМЕНТЫ ПУбличный отчет ПО 2017-2018 Виноградова Диаграмма ВПР БИ5.doc]Лист1'!$E$2:$E$5</c:f>
              <c:numCache>
                <c:formatCode>0.00</c:formatCode>
                <c:ptCount val="4"/>
                <c:pt idx="0">
                  <c:v>0</c:v>
                </c:pt>
                <c:pt idx="1">
                  <c:v>65.2</c:v>
                </c:pt>
                <c:pt idx="2">
                  <c:v>34.799999999999997</c:v>
                </c:pt>
                <c:pt idx="3">
                  <c:v>0</c:v>
                </c:pt>
              </c:numCache>
            </c:numRef>
          </c:val>
        </c:ser>
        <c:dLbls>
          <c:showLegendKey val="0"/>
          <c:showVal val="0"/>
          <c:showCatName val="0"/>
          <c:showSerName val="0"/>
          <c:showPercent val="0"/>
          <c:showBubbleSize val="0"/>
        </c:dLbls>
        <c:gapWidth val="150"/>
        <c:axId val="109911040"/>
        <c:axId val="109912832"/>
      </c:barChart>
      <c:catAx>
        <c:axId val="109911040"/>
        <c:scaling>
          <c:orientation val="minMax"/>
        </c:scaling>
        <c:delete val="0"/>
        <c:axPos val="b"/>
        <c:numFmt formatCode="General" sourceLinked="1"/>
        <c:majorTickMark val="out"/>
        <c:minorTickMark val="none"/>
        <c:tickLblPos val="nextTo"/>
        <c:crossAx val="109912832"/>
        <c:crosses val="autoZero"/>
        <c:auto val="1"/>
        <c:lblAlgn val="ctr"/>
        <c:lblOffset val="100"/>
        <c:noMultiLvlLbl val="0"/>
      </c:catAx>
      <c:valAx>
        <c:axId val="109912832"/>
        <c:scaling>
          <c:orientation val="minMax"/>
        </c:scaling>
        <c:delete val="0"/>
        <c:axPos val="l"/>
        <c:majorGridlines/>
        <c:numFmt formatCode="0.00" sourceLinked="1"/>
        <c:majorTickMark val="out"/>
        <c:minorTickMark val="none"/>
        <c:tickLblPos val="nextTo"/>
        <c:crossAx val="10991104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6</c:v>
                </c:pt>
                <c:pt idx="1">
                  <c:v>34.200000000000003</c:v>
                </c:pt>
                <c:pt idx="2">
                  <c:v>40.200000000000003</c:v>
                </c:pt>
                <c:pt idx="3">
                  <c:v>19.600000000000001</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6.3</c:v>
                </c:pt>
                <c:pt idx="1">
                  <c:v>35.5</c:v>
                </c:pt>
                <c:pt idx="2">
                  <c:v>39.799999999999997</c:v>
                </c:pt>
                <c:pt idx="3">
                  <c:v>18.3</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6.8</c:v>
                </c:pt>
                <c:pt idx="1">
                  <c:v>33.799999999999997</c:v>
                </c:pt>
                <c:pt idx="2">
                  <c:v>40.6</c:v>
                </c:pt>
                <c:pt idx="3">
                  <c:v>18.8</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0</c:v>
                </c:pt>
                <c:pt idx="1">
                  <c:v>40.9</c:v>
                </c:pt>
                <c:pt idx="2">
                  <c:v>40.9</c:v>
                </c:pt>
                <c:pt idx="3">
                  <c:v>18.2</c:v>
                </c:pt>
              </c:numCache>
            </c:numRef>
          </c:val>
        </c:ser>
        <c:dLbls>
          <c:showLegendKey val="0"/>
          <c:showVal val="0"/>
          <c:showCatName val="0"/>
          <c:showSerName val="0"/>
          <c:showPercent val="0"/>
          <c:showBubbleSize val="0"/>
        </c:dLbls>
        <c:gapWidth val="150"/>
        <c:axId val="109943808"/>
        <c:axId val="109957888"/>
      </c:barChart>
      <c:catAx>
        <c:axId val="109943808"/>
        <c:scaling>
          <c:orientation val="minMax"/>
        </c:scaling>
        <c:delete val="0"/>
        <c:axPos val="b"/>
        <c:numFmt formatCode="General" sourceLinked="1"/>
        <c:majorTickMark val="out"/>
        <c:minorTickMark val="none"/>
        <c:tickLblPos val="nextTo"/>
        <c:crossAx val="109957888"/>
        <c:crosses val="autoZero"/>
        <c:auto val="1"/>
        <c:lblAlgn val="ctr"/>
        <c:lblOffset val="100"/>
        <c:noMultiLvlLbl val="0"/>
      </c:catAx>
      <c:valAx>
        <c:axId val="109957888"/>
        <c:scaling>
          <c:orientation val="minMax"/>
        </c:scaling>
        <c:delete val="0"/>
        <c:axPos val="l"/>
        <c:majorGridlines/>
        <c:numFmt formatCode="0.00" sourceLinked="1"/>
        <c:majorTickMark val="out"/>
        <c:minorTickMark val="none"/>
        <c:tickLblPos val="nextTo"/>
        <c:crossAx val="10994380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80358328702886E-2"/>
          <c:y val="4.3796921834474832E-2"/>
          <c:w val="0.71419301502974775"/>
          <c:h val="0.8573799872649055"/>
        </c:manualLayout>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13.6</c:v>
                </c:pt>
                <c:pt idx="1">
                  <c:v>37.5</c:v>
                </c:pt>
                <c:pt idx="2">
                  <c:v>33.1</c:v>
                </c:pt>
                <c:pt idx="3">
                  <c:v>15.8</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14.6</c:v>
                </c:pt>
                <c:pt idx="1">
                  <c:v>35</c:v>
                </c:pt>
                <c:pt idx="2">
                  <c:v>33.6</c:v>
                </c:pt>
                <c:pt idx="3">
                  <c:v>16.8</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14.9</c:v>
                </c:pt>
                <c:pt idx="1">
                  <c:v>34.6</c:v>
                </c:pt>
                <c:pt idx="2">
                  <c:v>33.4</c:v>
                </c:pt>
                <c:pt idx="3">
                  <c:v>17</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17.399999999999999</c:v>
                </c:pt>
                <c:pt idx="1">
                  <c:v>56.5</c:v>
                </c:pt>
                <c:pt idx="2">
                  <c:v>17.399999999999999</c:v>
                </c:pt>
                <c:pt idx="3">
                  <c:v>8.6999999999999993</c:v>
                </c:pt>
              </c:numCache>
            </c:numRef>
          </c:val>
        </c:ser>
        <c:dLbls>
          <c:showLegendKey val="0"/>
          <c:showVal val="0"/>
          <c:showCatName val="0"/>
          <c:showSerName val="0"/>
          <c:showPercent val="0"/>
          <c:showBubbleSize val="0"/>
        </c:dLbls>
        <c:gapWidth val="150"/>
        <c:axId val="109881984"/>
        <c:axId val="109883776"/>
      </c:barChart>
      <c:catAx>
        <c:axId val="109881984"/>
        <c:scaling>
          <c:orientation val="minMax"/>
        </c:scaling>
        <c:delete val="0"/>
        <c:axPos val="b"/>
        <c:numFmt formatCode="General" sourceLinked="1"/>
        <c:majorTickMark val="out"/>
        <c:minorTickMark val="none"/>
        <c:tickLblPos val="nextTo"/>
        <c:crossAx val="109883776"/>
        <c:crosses val="autoZero"/>
        <c:auto val="1"/>
        <c:lblAlgn val="ctr"/>
        <c:lblOffset val="100"/>
        <c:noMultiLvlLbl val="0"/>
      </c:catAx>
      <c:valAx>
        <c:axId val="109883776"/>
        <c:scaling>
          <c:orientation val="minMax"/>
        </c:scaling>
        <c:delete val="0"/>
        <c:axPos val="l"/>
        <c:majorGridlines/>
        <c:numFmt formatCode="0.00" sourceLinked="1"/>
        <c:majorTickMark val="out"/>
        <c:minorTickMark val="none"/>
        <c:tickLblPos val="nextTo"/>
        <c:crossAx val="109881984"/>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15.1</c:v>
                </c:pt>
                <c:pt idx="1">
                  <c:v>39.700000000000003</c:v>
                </c:pt>
                <c:pt idx="2">
                  <c:v>33.9</c:v>
                </c:pt>
                <c:pt idx="3">
                  <c:v>11.3</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18.100000000000001</c:v>
                </c:pt>
                <c:pt idx="1">
                  <c:v>39.299999999999997</c:v>
                </c:pt>
                <c:pt idx="2">
                  <c:v>32.799999999999997</c:v>
                </c:pt>
                <c:pt idx="3">
                  <c:v>9.8000000000000007</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18.5</c:v>
                </c:pt>
                <c:pt idx="1">
                  <c:v>38.1</c:v>
                </c:pt>
                <c:pt idx="2">
                  <c:v>33.5</c:v>
                </c:pt>
                <c:pt idx="3">
                  <c:v>9.9</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33.299999999999997</c:v>
                </c:pt>
                <c:pt idx="1">
                  <c:v>33.299999999999997</c:v>
                </c:pt>
                <c:pt idx="2">
                  <c:v>16.7</c:v>
                </c:pt>
                <c:pt idx="3">
                  <c:v>16.7</c:v>
                </c:pt>
              </c:numCache>
            </c:numRef>
          </c:val>
        </c:ser>
        <c:dLbls>
          <c:showLegendKey val="0"/>
          <c:showVal val="0"/>
          <c:showCatName val="0"/>
          <c:showSerName val="0"/>
          <c:showPercent val="0"/>
          <c:showBubbleSize val="0"/>
        </c:dLbls>
        <c:gapWidth val="150"/>
        <c:axId val="110467328"/>
        <c:axId val="110477312"/>
      </c:barChart>
      <c:catAx>
        <c:axId val="110467328"/>
        <c:scaling>
          <c:orientation val="minMax"/>
        </c:scaling>
        <c:delete val="0"/>
        <c:axPos val="b"/>
        <c:numFmt formatCode="General" sourceLinked="1"/>
        <c:majorTickMark val="out"/>
        <c:minorTickMark val="none"/>
        <c:tickLblPos val="nextTo"/>
        <c:crossAx val="110477312"/>
        <c:crosses val="autoZero"/>
        <c:auto val="1"/>
        <c:lblAlgn val="ctr"/>
        <c:lblOffset val="100"/>
        <c:noMultiLvlLbl val="0"/>
      </c:catAx>
      <c:valAx>
        <c:axId val="110477312"/>
        <c:scaling>
          <c:orientation val="minMax"/>
        </c:scaling>
        <c:delete val="0"/>
        <c:axPos val="l"/>
        <c:majorGridlines/>
        <c:numFmt formatCode="0.00" sourceLinked="1"/>
        <c:majorTickMark val="out"/>
        <c:minorTickMark val="none"/>
        <c:tickLblPos val="nextTo"/>
        <c:crossAx val="11046732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0.83</c:v>
                </c:pt>
                <c:pt idx="1">
                  <c:v>20.04</c:v>
                </c:pt>
                <c:pt idx="2">
                  <c:v>56.3</c:v>
                </c:pt>
                <c:pt idx="3">
                  <c:v>22.4</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0.46</c:v>
                </c:pt>
                <c:pt idx="1">
                  <c:v>18.100000000000001</c:v>
                </c:pt>
                <c:pt idx="2">
                  <c:v>57.4</c:v>
                </c:pt>
                <c:pt idx="3">
                  <c:v>24.1</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0.56000000000000005</c:v>
                </c:pt>
                <c:pt idx="1">
                  <c:v>17.09</c:v>
                </c:pt>
                <c:pt idx="2">
                  <c:v>56.8</c:v>
                </c:pt>
                <c:pt idx="3">
                  <c:v>24.7</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0</c:v>
                </c:pt>
                <c:pt idx="1">
                  <c:v>33.299999999999997</c:v>
                </c:pt>
                <c:pt idx="2">
                  <c:v>54.2</c:v>
                </c:pt>
                <c:pt idx="3">
                  <c:v>12.5</c:v>
                </c:pt>
              </c:numCache>
            </c:numRef>
          </c:val>
        </c:ser>
        <c:dLbls>
          <c:showLegendKey val="0"/>
          <c:showVal val="0"/>
          <c:showCatName val="0"/>
          <c:showSerName val="0"/>
          <c:showPercent val="0"/>
          <c:showBubbleSize val="0"/>
        </c:dLbls>
        <c:gapWidth val="150"/>
        <c:axId val="109684608"/>
        <c:axId val="109686144"/>
      </c:barChart>
      <c:catAx>
        <c:axId val="109684608"/>
        <c:scaling>
          <c:orientation val="minMax"/>
        </c:scaling>
        <c:delete val="0"/>
        <c:axPos val="b"/>
        <c:numFmt formatCode="General" sourceLinked="1"/>
        <c:majorTickMark val="out"/>
        <c:minorTickMark val="none"/>
        <c:tickLblPos val="nextTo"/>
        <c:crossAx val="109686144"/>
        <c:crosses val="autoZero"/>
        <c:auto val="1"/>
        <c:lblAlgn val="ctr"/>
        <c:lblOffset val="100"/>
        <c:noMultiLvlLbl val="0"/>
      </c:catAx>
      <c:valAx>
        <c:axId val="109686144"/>
        <c:scaling>
          <c:orientation val="minMax"/>
        </c:scaling>
        <c:delete val="0"/>
        <c:axPos val="l"/>
        <c:majorGridlines/>
        <c:numFmt formatCode="0.00" sourceLinked="1"/>
        <c:majorTickMark val="out"/>
        <c:minorTickMark val="none"/>
        <c:tickLblPos val="nextTo"/>
        <c:crossAx val="10968460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4.5999999999999996</c:v>
                </c:pt>
                <c:pt idx="1">
                  <c:v>25.1</c:v>
                </c:pt>
                <c:pt idx="2">
                  <c:v>46.8</c:v>
                </c:pt>
                <c:pt idx="3">
                  <c:v>23.5</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4.0999999999999996</c:v>
                </c:pt>
                <c:pt idx="1">
                  <c:v>25.3</c:v>
                </c:pt>
                <c:pt idx="2">
                  <c:v>49</c:v>
                </c:pt>
                <c:pt idx="3">
                  <c:v>21.6</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4.2</c:v>
                </c:pt>
                <c:pt idx="1">
                  <c:v>24.5</c:v>
                </c:pt>
                <c:pt idx="2">
                  <c:v>48.7</c:v>
                </c:pt>
                <c:pt idx="3">
                  <c:v>22.7</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0</c:v>
                </c:pt>
                <c:pt idx="1">
                  <c:v>21.6</c:v>
                </c:pt>
                <c:pt idx="2">
                  <c:v>22.7</c:v>
                </c:pt>
                <c:pt idx="3">
                  <c:v>13</c:v>
                </c:pt>
              </c:numCache>
            </c:numRef>
          </c:val>
        </c:ser>
        <c:dLbls>
          <c:showLegendKey val="0"/>
          <c:showVal val="0"/>
          <c:showCatName val="0"/>
          <c:showSerName val="0"/>
          <c:showPercent val="0"/>
          <c:showBubbleSize val="0"/>
        </c:dLbls>
        <c:gapWidth val="150"/>
        <c:axId val="110507520"/>
        <c:axId val="110509056"/>
      </c:barChart>
      <c:catAx>
        <c:axId val="110507520"/>
        <c:scaling>
          <c:orientation val="minMax"/>
        </c:scaling>
        <c:delete val="0"/>
        <c:axPos val="b"/>
        <c:numFmt formatCode="General" sourceLinked="1"/>
        <c:majorTickMark val="out"/>
        <c:minorTickMark val="none"/>
        <c:tickLblPos val="nextTo"/>
        <c:crossAx val="110509056"/>
        <c:crosses val="autoZero"/>
        <c:auto val="1"/>
        <c:lblAlgn val="ctr"/>
        <c:lblOffset val="100"/>
        <c:noMultiLvlLbl val="0"/>
      </c:catAx>
      <c:valAx>
        <c:axId val="110509056"/>
        <c:scaling>
          <c:orientation val="minMax"/>
        </c:scaling>
        <c:delete val="0"/>
        <c:axPos val="l"/>
        <c:majorGridlines/>
        <c:numFmt formatCode="0.00" sourceLinked="1"/>
        <c:majorTickMark val="out"/>
        <c:minorTickMark val="none"/>
        <c:tickLblPos val="nextTo"/>
        <c:crossAx val="11050752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1.9</c:v>
                </c:pt>
                <c:pt idx="1">
                  <c:v>20</c:v>
                </c:pt>
                <c:pt idx="2">
                  <c:v>30.1</c:v>
                </c:pt>
                <c:pt idx="3">
                  <c:v>48</c:v>
                </c:pt>
              </c:numCache>
            </c:numRef>
          </c:val>
        </c:ser>
        <c:ser>
          <c:idx val="1"/>
          <c:order val="1"/>
          <c:tx>
            <c:strRef>
              <c:f>Лист1!$C$1</c:f>
              <c:strCache>
                <c:ptCount val="1"/>
                <c:pt idx="0">
                  <c:v>Яр.обл</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1.3</c:v>
                </c:pt>
                <c:pt idx="1">
                  <c:v>18.100000000000001</c:v>
                </c:pt>
                <c:pt idx="2">
                  <c:v>29</c:v>
                </c:pt>
                <c:pt idx="3">
                  <c:v>51.6</c:v>
                </c:pt>
              </c:numCache>
            </c:numRef>
          </c:val>
        </c:ser>
        <c:ser>
          <c:idx val="2"/>
          <c:order val="2"/>
          <c:tx>
            <c:strRef>
              <c:f>Лист1!$D$1</c:f>
              <c:strCache>
                <c:ptCount val="1"/>
                <c:pt idx="0">
                  <c:v>г.Яр</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0.00</c:formatCode>
                <c:ptCount val="4"/>
                <c:pt idx="0">
                  <c:v>1.4</c:v>
                </c:pt>
                <c:pt idx="1">
                  <c:v>17</c:v>
                </c:pt>
                <c:pt idx="2">
                  <c:v>27.3</c:v>
                </c:pt>
                <c:pt idx="3">
                  <c:v>54.3</c:v>
                </c:pt>
              </c:numCache>
            </c:numRef>
          </c:val>
        </c:ser>
        <c:ser>
          <c:idx val="3"/>
          <c:order val="3"/>
          <c:tx>
            <c:strRef>
              <c:f>Лист1!$E$1</c:f>
              <c:strCache>
                <c:ptCount val="1"/>
                <c:pt idx="0">
                  <c:v>школа № 60</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0.00</c:formatCode>
                <c:ptCount val="4"/>
                <c:pt idx="0">
                  <c:v>0</c:v>
                </c:pt>
                <c:pt idx="1">
                  <c:v>33.299999999999997</c:v>
                </c:pt>
                <c:pt idx="2">
                  <c:v>41.7</c:v>
                </c:pt>
                <c:pt idx="3">
                  <c:v>25</c:v>
                </c:pt>
              </c:numCache>
            </c:numRef>
          </c:val>
        </c:ser>
        <c:dLbls>
          <c:showLegendKey val="0"/>
          <c:showVal val="0"/>
          <c:showCatName val="0"/>
          <c:showSerName val="0"/>
          <c:showPercent val="0"/>
          <c:showBubbleSize val="0"/>
        </c:dLbls>
        <c:gapWidth val="150"/>
        <c:axId val="110359680"/>
        <c:axId val="110361216"/>
      </c:barChart>
      <c:catAx>
        <c:axId val="110359680"/>
        <c:scaling>
          <c:orientation val="minMax"/>
        </c:scaling>
        <c:delete val="0"/>
        <c:axPos val="b"/>
        <c:numFmt formatCode="General" sourceLinked="1"/>
        <c:majorTickMark val="out"/>
        <c:minorTickMark val="none"/>
        <c:tickLblPos val="nextTo"/>
        <c:crossAx val="110361216"/>
        <c:crosses val="autoZero"/>
        <c:auto val="1"/>
        <c:lblAlgn val="ctr"/>
        <c:lblOffset val="100"/>
        <c:noMultiLvlLbl val="0"/>
      </c:catAx>
      <c:valAx>
        <c:axId val="110361216"/>
        <c:scaling>
          <c:orientation val="minMax"/>
        </c:scaling>
        <c:delete val="0"/>
        <c:axPos val="l"/>
        <c:majorGridlines/>
        <c:numFmt formatCode="0.00" sourceLinked="1"/>
        <c:majorTickMark val="out"/>
        <c:minorTickMark val="none"/>
        <c:tickLblPos val="nextTo"/>
        <c:crossAx val="110359680"/>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40527577937646E-2"/>
          <c:y val="3.9215686274509803E-2"/>
          <c:w val="0.71942446043165464"/>
          <c:h val="0.82352941176470584"/>
        </c:manualLayout>
      </c:layout>
      <c:barChart>
        <c:barDir val="col"/>
        <c:grouping val="clustered"/>
        <c:varyColors val="0"/>
        <c:ser>
          <c:idx val="0"/>
          <c:order val="0"/>
          <c:tx>
            <c:strRef>
              <c:f>Лист1!$B$1</c:f>
              <c:strCache>
                <c:ptCount val="1"/>
                <c:pt idx="0">
                  <c:v>математика</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Лист1!$B$2:$B$4</c:f>
              <c:numCache>
                <c:formatCode>General</c:formatCode>
                <c:ptCount val="3"/>
                <c:pt idx="0">
                  <c:v>13</c:v>
                </c:pt>
                <c:pt idx="1">
                  <c:v>9</c:v>
                </c:pt>
                <c:pt idx="2">
                  <c:v>10</c:v>
                </c:pt>
              </c:numCache>
            </c:numRef>
          </c:val>
        </c:ser>
        <c:ser>
          <c:idx val="1"/>
          <c:order val="1"/>
          <c:tx>
            <c:strRef>
              <c:f>Лист1!$C$1</c:f>
              <c:strCache>
                <c:ptCount val="1"/>
                <c:pt idx="0">
                  <c:v>русский язык</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Лист1!$C$2:$C$4</c:f>
              <c:numCache>
                <c:formatCode>General</c:formatCode>
                <c:ptCount val="3"/>
                <c:pt idx="0">
                  <c:v>29</c:v>
                </c:pt>
                <c:pt idx="1">
                  <c:v>24</c:v>
                </c:pt>
                <c:pt idx="2">
                  <c:v>25</c:v>
                </c:pt>
              </c:numCache>
            </c:numRef>
          </c:val>
        </c:ser>
        <c:dLbls>
          <c:showLegendKey val="0"/>
          <c:showVal val="0"/>
          <c:showCatName val="0"/>
          <c:showSerName val="0"/>
          <c:showPercent val="0"/>
          <c:showBubbleSize val="0"/>
        </c:dLbls>
        <c:gapWidth val="150"/>
        <c:axId val="207486976"/>
        <c:axId val="207488512"/>
      </c:barChart>
      <c:catAx>
        <c:axId val="207486976"/>
        <c:scaling>
          <c:orientation val="minMax"/>
        </c:scaling>
        <c:delete val="0"/>
        <c:axPos val="b"/>
        <c:numFmt formatCode="General" sourceLinked="1"/>
        <c:majorTickMark val="out"/>
        <c:minorTickMark val="none"/>
        <c:tickLblPos val="nextTo"/>
        <c:crossAx val="207488512"/>
        <c:crosses val="autoZero"/>
        <c:auto val="1"/>
        <c:lblAlgn val="ctr"/>
        <c:lblOffset val="100"/>
        <c:noMultiLvlLbl val="0"/>
      </c:catAx>
      <c:valAx>
        <c:axId val="207488512"/>
        <c:scaling>
          <c:orientation val="minMax"/>
        </c:scaling>
        <c:delete val="0"/>
        <c:axPos val="l"/>
        <c:majorGridlines/>
        <c:numFmt formatCode="General" sourceLinked="1"/>
        <c:majorTickMark val="out"/>
        <c:minorTickMark val="none"/>
        <c:tickLblPos val="nextTo"/>
        <c:crossAx val="20748697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253456221198162E-2"/>
          <c:y val="4.2105263157894736E-2"/>
          <c:w val="0.7142857142857143"/>
          <c:h val="0.82631578947368423"/>
        </c:manualLayout>
      </c:layout>
      <c:barChart>
        <c:barDir val="col"/>
        <c:grouping val="clustered"/>
        <c:varyColors val="0"/>
        <c:ser>
          <c:idx val="0"/>
          <c:order val="0"/>
          <c:tx>
            <c:strRef>
              <c:f>Лист1!$B$1</c:f>
              <c:strCache>
                <c:ptCount val="1"/>
                <c:pt idx="0">
                  <c:v>математика</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Лист1!$B$2:$B$4</c:f>
              <c:numCache>
                <c:formatCode>General</c:formatCode>
                <c:ptCount val="3"/>
                <c:pt idx="0">
                  <c:v>4</c:v>
                </c:pt>
                <c:pt idx="1">
                  <c:v>3</c:v>
                </c:pt>
                <c:pt idx="2">
                  <c:v>3</c:v>
                </c:pt>
              </c:numCache>
            </c:numRef>
          </c:val>
        </c:ser>
        <c:ser>
          <c:idx val="1"/>
          <c:order val="1"/>
          <c:tx>
            <c:strRef>
              <c:f>Лист1!$C$1</c:f>
              <c:strCache>
                <c:ptCount val="1"/>
                <c:pt idx="0">
                  <c:v>русский язык</c:v>
                </c:pt>
              </c:strCache>
            </c:strRef>
          </c:tx>
          <c:invertIfNegative val="0"/>
          <c:dLbls>
            <c:dLbl>
              <c:idx val="2"/>
              <c:tx>
                <c:rich>
                  <a:bodyPr/>
                  <a:lstStyle/>
                  <a:p>
                    <a:pPr>
                      <a:defRPr/>
                    </a:pPr>
                    <a:r>
                      <a:rPr lang="en-US"/>
                      <a:t>3,</a:t>
                    </a:r>
                    <a:r>
                      <a:rPr lang="ru-RU"/>
                      <a:t>9</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Лист1!$C$2:$C$4</c:f>
              <c:numCache>
                <c:formatCode>General</c:formatCode>
                <c:ptCount val="3"/>
                <c:pt idx="0">
                  <c:v>4</c:v>
                </c:pt>
                <c:pt idx="1">
                  <c:v>4.5</c:v>
                </c:pt>
                <c:pt idx="2">
                  <c:v>3.5</c:v>
                </c:pt>
              </c:numCache>
            </c:numRef>
          </c:val>
        </c:ser>
        <c:dLbls>
          <c:showLegendKey val="0"/>
          <c:showVal val="0"/>
          <c:showCatName val="0"/>
          <c:showSerName val="0"/>
          <c:showPercent val="0"/>
          <c:showBubbleSize val="0"/>
        </c:dLbls>
        <c:gapWidth val="150"/>
        <c:axId val="207514624"/>
        <c:axId val="207540992"/>
      </c:barChart>
      <c:catAx>
        <c:axId val="207514624"/>
        <c:scaling>
          <c:orientation val="minMax"/>
        </c:scaling>
        <c:delete val="0"/>
        <c:axPos val="b"/>
        <c:numFmt formatCode="General" sourceLinked="1"/>
        <c:majorTickMark val="out"/>
        <c:minorTickMark val="none"/>
        <c:tickLblPos val="nextTo"/>
        <c:crossAx val="207540992"/>
        <c:crosses val="autoZero"/>
        <c:auto val="1"/>
        <c:lblAlgn val="ctr"/>
        <c:lblOffset val="100"/>
        <c:noMultiLvlLbl val="0"/>
      </c:catAx>
      <c:valAx>
        <c:axId val="207540992"/>
        <c:scaling>
          <c:orientation val="minMax"/>
        </c:scaling>
        <c:delete val="0"/>
        <c:axPos val="l"/>
        <c:majorGridlines/>
        <c:numFmt formatCode="General" sourceLinked="1"/>
        <c:majorTickMark val="out"/>
        <c:minorTickMark val="none"/>
        <c:tickLblPos val="nextTo"/>
        <c:crossAx val="207514624"/>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Базовая математика</a:t>
            </a:r>
            <a:r>
              <a:rPr lang="ru-RU" baseline="0"/>
              <a:t> </a:t>
            </a:r>
          </a:p>
          <a:p>
            <a:pPr>
              <a:defRPr/>
            </a:pPr>
            <a:r>
              <a:rPr lang="ru-RU" baseline="0"/>
              <a:t>(средний балл, оценка)</a:t>
            </a:r>
            <a:endParaRPr lang="ru-RU"/>
          </a:p>
        </c:rich>
      </c:tx>
      <c:overlay val="0"/>
    </c:title>
    <c:autoTitleDeleted val="0"/>
    <c:plotArea>
      <c:layout/>
      <c:barChart>
        <c:barDir val="col"/>
        <c:grouping val="clustered"/>
        <c:varyColors val="0"/>
        <c:ser>
          <c:idx val="0"/>
          <c:order val="0"/>
          <c:tx>
            <c:strRef>
              <c:f>Лист1!$B$1</c:f>
              <c:strCache>
                <c:ptCount val="1"/>
                <c:pt idx="0">
                  <c:v>средний балл</c:v>
                </c:pt>
              </c:strCache>
            </c:strRef>
          </c:tx>
          <c:invertIfNegative val="0"/>
          <c:cat>
            <c:numRef>
              <c:f>Лист1!$A$2:$A$3</c:f>
              <c:numCache>
                <c:formatCode>General</c:formatCode>
                <c:ptCount val="2"/>
                <c:pt idx="0">
                  <c:v>2016</c:v>
                </c:pt>
                <c:pt idx="1">
                  <c:v>2018</c:v>
                </c:pt>
              </c:numCache>
            </c:numRef>
          </c:cat>
          <c:val>
            <c:numRef>
              <c:f>Лист1!$B$2:$B$3</c:f>
              <c:numCache>
                <c:formatCode>General</c:formatCode>
                <c:ptCount val="2"/>
                <c:pt idx="0">
                  <c:v>14</c:v>
                </c:pt>
                <c:pt idx="1">
                  <c:v>12</c:v>
                </c:pt>
              </c:numCache>
            </c:numRef>
          </c:val>
        </c:ser>
        <c:ser>
          <c:idx val="1"/>
          <c:order val="1"/>
          <c:tx>
            <c:strRef>
              <c:f>Лист1!$C$1</c:f>
              <c:strCache>
                <c:ptCount val="1"/>
                <c:pt idx="0">
                  <c:v>оценка</c:v>
                </c:pt>
              </c:strCache>
            </c:strRef>
          </c:tx>
          <c:invertIfNegative val="0"/>
          <c:cat>
            <c:numRef>
              <c:f>Лист1!$A$2:$A$3</c:f>
              <c:numCache>
                <c:formatCode>General</c:formatCode>
                <c:ptCount val="2"/>
                <c:pt idx="0">
                  <c:v>2016</c:v>
                </c:pt>
                <c:pt idx="1">
                  <c:v>2018</c:v>
                </c:pt>
              </c:numCache>
            </c:numRef>
          </c:cat>
          <c:val>
            <c:numRef>
              <c:f>Лист1!$C$2:$C$3</c:f>
              <c:numCache>
                <c:formatCode>General</c:formatCode>
                <c:ptCount val="2"/>
                <c:pt idx="0">
                  <c:v>4</c:v>
                </c:pt>
                <c:pt idx="1">
                  <c:v>3</c:v>
                </c:pt>
              </c:numCache>
            </c:numRef>
          </c:val>
        </c:ser>
        <c:dLbls>
          <c:showLegendKey val="0"/>
          <c:showVal val="0"/>
          <c:showCatName val="0"/>
          <c:showSerName val="0"/>
          <c:showPercent val="0"/>
          <c:showBubbleSize val="0"/>
        </c:dLbls>
        <c:gapWidth val="150"/>
        <c:axId val="207602816"/>
        <c:axId val="207604352"/>
      </c:barChart>
      <c:catAx>
        <c:axId val="207602816"/>
        <c:scaling>
          <c:orientation val="minMax"/>
        </c:scaling>
        <c:delete val="0"/>
        <c:axPos val="b"/>
        <c:numFmt formatCode="General" sourceLinked="1"/>
        <c:majorTickMark val="out"/>
        <c:minorTickMark val="none"/>
        <c:tickLblPos val="nextTo"/>
        <c:crossAx val="207604352"/>
        <c:crosses val="autoZero"/>
        <c:auto val="1"/>
        <c:lblAlgn val="ctr"/>
        <c:lblOffset val="100"/>
        <c:noMultiLvlLbl val="0"/>
      </c:catAx>
      <c:valAx>
        <c:axId val="207604352"/>
        <c:scaling>
          <c:orientation val="minMax"/>
        </c:scaling>
        <c:delete val="0"/>
        <c:axPos val="l"/>
        <c:majorGridlines/>
        <c:numFmt formatCode="General" sourceLinked="1"/>
        <c:majorTickMark val="out"/>
        <c:minorTickMark val="none"/>
        <c:tickLblPos val="nextTo"/>
        <c:crossAx val="2076028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Дети</a:t>
            </a:r>
            <a:r>
              <a:rPr lang="ru-RU" sz="1600" baseline="0"/>
              <a:t> с ОВЗ (%)</a:t>
            </a:r>
            <a:endParaRPr lang="ru-RU" sz="1600"/>
          </a:p>
        </c:rich>
      </c:tx>
      <c:overlay val="0"/>
    </c:title>
    <c:autoTitleDeleted val="0"/>
    <c:plotArea>
      <c:layout/>
      <c:barChart>
        <c:barDir val="col"/>
        <c:grouping val="clustered"/>
        <c:varyColors val="0"/>
        <c:ser>
          <c:idx val="0"/>
          <c:order val="0"/>
          <c:spPr>
            <a:solidFill>
              <a:srgbClr val="00B050"/>
            </a:solidFill>
          </c:spPr>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Лист1!$C$1:$E$1</c:f>
              <c:strCache>
                <c:ptCount val="3"/>
                <c:pt idx="0">
                  <c:v>2015-2016</c:v>
                </c:pt>
                <c:pt idx="1">
                  <c:v>2016-2017</c:v>
                </c:pt>
                <c:pt idx="2">
                  <c:v>2017-2018</c:v>
                </c:pt>
              </c:strCache>
            </c:strRef>
          </c:cat>
          <c:val>
            <c:numRef>
              <c:f>Лист1!$C$2:$E$2</c:f>
              <c:numCache>
                <c:formatCode>General</c:formatCode>
                <c:ptCount val="3"/>
                <c:pt idx="0">
                  <c:v>24</c:v>
                </c:pt>
                <c:pt idx="1">
                  <c:v>25</c:v>
                </c:pt>
                <c:pt idx="2">
                  <c:v>26</c:v>
                </c:pt>
              </c:numCache>
            </c:numRef>
          </c:val>
        </c:ser>
        <c:dLbls>
          <c:showLegendKey val="0"/>
          <c:showVal val="0"/>
          <c:showCatName val="0"/>
          <c:showSerName val="0"/>
          <c:showPercent val="0"/>
          <c:showBubbleSize val="0"/>
        </c:dLbls>
        <c:gapWidth val="150"/>
        <c:axId val="108315392"/>
        <c:axId val="108316928"/>
      </c:barChart>
      <c:catAx>
        <c:axId val="108315392"/>
        <c:scaling>
          <c:orientation val="minMax"/>
        </c:scaling>
        <c:delete val="0"/>
        <c:axPos val="b"/>
        <c:majorTickMark val="out"/>
        <c:minorTickMark val="none"/>
        <c:tickLblPos val="nextTo"/>
        <c:crossAx val="108316928"/>
        <c:crosses val="autoZero"/>
        <c:auto val="1"/>
        <c:lblAlgn val="ctr"/>
        <c:lblOffset val="100"/>
        <c:noMultiLvlLbl val="0"/>
      </c:catAx>
      <c:valAx>
        <c:axId val="108316928"/>
        <c:scaling>
          <c:orientation val="minMax"/>
        </c:scaling>
        <c:delete val="0"/>
        <c:axPos val="l"/>
        <c:majorGridlines/>
        <c:numFmt formatCode="General" sourceLinked="1"/>
        <c:majorTickMark val="out"/>
        <c:minorTickMark val="none"/>
        <c:tickLblPos val="nextTo"/>
        <c:crossAx val="10831539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Русский</a:t>
            </a:r>
            <a:r>
              <a:rPr lang="ru-RU" baseline="0"/>
              <a:t> язык (средний балл)</a:t>
            </a:r>
            <a:endParaRPr lang="ru-RU"/>
          </a:p>
        </c:rich>
      </c:tx>
      <c:overlay val="0"/>
    </c:title>
    <c:autoTitleDeleted val="0"/>
    <c:plotArea>
      <c:layout/>
      <c:barChart>
        <c:barDir val="col"/>
        <c:grouping val="clustered"/>
        <c:varyColors val="0"/>
        <c:ser>
          <c:idx val="0"/>
          <c:order val="0"/>
          <c:tx>
            <c:strRef>
              <c:f>Лист1!$B$1</c:f>
              <c:strCache>
                <c:ptCount val="1"/>
                <c:pt idx="0">
                  <c:v>балл </c:v>
                </c:pt>
              </c:strCache>
            </c:strRef>
          </c:tx>
          <c:invertIfNegative val="0"/>
          <c:cat>
            <c:numRef>
              <c:f>Лист1!$A$2:$A$3</c:f>
              <c:numCache>
                <c:formatCode>General</c:formatCode>
                <c:ptCount val="2"/>
                <c:pt idx="0">
                  <c:v>2016</c:v>
                </c:pt>
                <c:pt idx="1">
                  <c:v>2018</c:v>
                </c:pt>
              </c:numCache>
            </c:numRef>
          </c:cat>
          <c:val>
            <c:numRef>
              <c:f>Лист1!$B$2:$B$3</c:f>
              <c:numCache>
                <c:formatCode>General</c:formatCode>
                <c:ptCount val="2"/>
                <c:pt idx="0">
                  <c:v>63</c:v>
                </c:pt>
                <c:pt idx="1">
                  <c:v>55</c:v>
                </c:pt>
              </c:numCache>
            </c:numRef>
          </c:val>
        </c:ser>
        <c:dLbls>
          <c:showLegendKey val="0"/>
          <c:showVal val="0"/>
          <c:showCatName val="0"/>
          <c:showSerName val="0"/>
          <c:showPercent val="0"/>
          <c:showBubbleSize val="0"/>
        </c:dLbls>
        <c:gapWidth val="150"/>
        <c:axId val="208321152"/>
        <c:axId val="207618432"/>
      </c:barChart>
      <c:catAx>
        <c:axId val="208321152"/>
        <c:scaling>
          <c:orientation val="minMax"/>
        </c:scaling>
        <c:delete val="0"/>
        <c:axPos val="b"/>
        <c:numFmt formatCode="General" sourceLinked="1"/>
        <c:majorTickMark val="out"/>
        <c:minorTickMark val="none"/>
        <c:tickLblPos val="nextTo"/>
        <c:crossAx val="207618432"/>
        <c:crosses val="autoZero"/>
        <c:auto val="1"/>
        <c:lblAlgn val="ctr"/>
        <c:lblOffset val="100"/>
        <c:noMultiLvlLbl val="0"/>
      </c:catAx>
      <c:valAx>
        <c:axId val="207618432"/>
        <c:scaling>
          <c:orientation val="minMax"/>
        </c:scaling>
        <c:delete val="0"/>
        <c:axPos val="l"/>
        <c:majorGridlines/>
        <c:numFmt formatCode="General" sourceLinked="1"/>
        <c:majorTickMark val="out"/>
        <c:minorTickMark val="none"/>
        <c:tickLblPos val="nextTo"/>
        <c:crossAx val="20832115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Математика профильная</c:v>
                </c:pt>
              </c:strCache>
            </c:strRef>
          </c:tx>
          <c:invertIfNegative val="0"/>
          <c:cat>
            <c:numRef>
              <c:f>Лист1!$A$2:$A$3</c:f>
              <c:numCache>
                <c:formatCode>General</c:formatCode>
                <c:ptCount val="2"/>
                <c:pt idx="0">
                  <c:v>2016</c:v>
                </c:pt>
                <c:pt idx="1">
                  <c:v>2018</c:v>
                </c:pt>
              </c:numCache>
            </c:numRef>
          </c:cat>
          <c:val>
            <c:numRef>
              <c:f>Лист1!$B$2:$B$3</c:f>
              <c:numCache>
                <c:formatCode>General</c:formatCode>
                <c:ptCount val="2"/>
                <c:pt idx="0">
                  <c:v>47.5</c:v>
                </c:pt>
                <c:pt idx="1">
                  <c:v>40.299999999999997</c:v>
                </c:pt>
              </c:numCache>
            </c:numRef>
          </c:val>
        </c:ser>
        <c:ser>
          <c:idx val="1"/>
          <c:order val="1"/>
          <c:tx>
            <c:strRef>
              <c:f>Лист1!$C$1</c:f>
              <c:strCache>
                <c:ptCount val="1"/>
                <c:pt idx="0">
                  <c:v>Физика</c:v>
                </c:pt>
              </c:strCache>
            </c:strRef>
          </c:tx>
          <c:invertIfNegative val="0"/>
          <c:cat>
            <c:numRef>
              <c:f>Лист1!$A$2:$A$3</c:f>
              <c:numCache>
                <c:formatCode>General</c:formatCode>
                <c:ptCount val="2"/>
                <c:pt idx="0">
                  <c:v>2016</c:v>
                </c:pt>
                <c:pt idx="1">
                  <c:v>2018</c:v>
                </c:pt>
              </c:numCache>
            </c:numRef>
          </c:cat>
          <c:val>
            <c:numRef>
              <c:f>Лист1!$C$2:$C$3</c:f>
              <c:numCache>
                <c:formatCode>General</c:formatCode>
                <c:ptCount val="2"/>
                <c:pt idx="0">
                  <c:v>0</c:v>
                </c:pt>
                <c:pt idx="1">
                  <c:v>47</c:v>
                </c:pt>
              </c:numCache>
            </c:numRef>
          </c:val>
        </c:ser>
        <c:ser>
          <c:idx val="2"/>
          <c:order val="2"/>
          <c:tx>
            <c:strRef>
              <c:f>Лист1!$D$1</c:f>
              <c:strCache>
                <c:ptCount val="1"/>
                <c:pt idx="0">
                  <c:v>Информатика и ИКТ</c:v>
                </c:pt>
              </c:strCache>
            </c:strRef>
          </c:tx>
          <c:invertIfNegative val="0"/>
          <c:cat>
            <c:numRef>
              <c:f>Лист1!$A$2:$A$3</c:f>
              <c:numCache>
                <c:formatCode>General</c:formatCode>
                <c:ptCount val="2"/>
                <c:pt idx="0">
                  <c:v>2016</c:v>
                </c:pt>
                <c:pt idx="1">
                  <c:v>2018</c:v>
                </c:pt>
              </c:numCache>
            </c:numRef>
          </c:cat>
          <c:val>
            <c:numRef>
              <c:f>Лист1!$D$2:$D$3</c:f>
              <c:numCache>
                <c:formatCode>General</c:formatCode>
                <c:ptCount val="2"/>
                <c:pt idx="0">
                  <c:v>0</c:v>
                </c:pt>
                <c:pt idx="1">
                  <c:v>40</c:v>
                </c:pt>
              </c:numCache>
            </c:numRef>
          </c:val>
        </c:ser>
        <c:dLbls>
          <c:showLegendKey val="0"/>
          <c:showVal val="0"/>
          <c:showCatName val="0"/>
          <c:showSerName val="0"/>
          <c:showPercent val="0"/>
          <c:showBubbleSize val="0"/>
        </c:dLbls>
        <c:gapWidth val="150"/>
        <c:axId val="207648256"/>
        <c:axId val="207649792"/>
      </c:barChart>
      <c:catAx>
        <c:axId val="207648256"/>
        <c:scaling>
          <c:orientation val="minMax"/>
        </c:scaling>
        <c:delete val="0"/>
        <c:axPos val="b"/>
        <c:numFmt formatCode="General" sourceLinked="1"/>
        <c:majorTickMark val="out"/>
        <c:minorTickMark val="none"/>
        <c:tickLblPos val="nextTo"/>
        <c:crossAx val="207649792"/>
        <c:crosses val="autoZero"/>
        <c:auto val="1"/>
        <c:lblAlgn val="ctr"/>
        <c:lblOffset val="100"/>
        <c:noMultiLvlLbl val="0"/>
      </c:catAx>
      <c:valAx>
        <c:axId val="207649792"/>
        <c:scaling>
          <c:orientation val="minMax"/>
        </c:scaling>
        <c:delete val="0"/>
        <c:axPos val="l"/>
        <c:majorGridlines/>
        <c:numFmt formatCode="General" sourceLinked="1"/>
        <c:majorTickMark val="out"/>
        <c:minorTickMark val="none"/>
        <c:tickLblPos val="nextTo"/>
        <c:crossAx val="20764825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Биология</c:v>
                </c:pt>
              </c:strCache>
            </c:strRef>
          </c:tx>
          <c:invertIfNegative val="0"/>
          <c:cat>
            <c:numRef>
              <c:f>Лист1!$A$2:$A$3</c:f>
              <c:numCache>
                <c:formatCode>General</c:formatCode>
                <c:ptCount val="2"/>
                <c:pt idx="0">
                  <c:v>2016</c:v>
                </c:pt>
                <c:pt idx="1">
                  <c:v>2018</c:v>
                </c:pt>
              </c:numCache>
            </c:numRef>
          </c:cat>
          <c:val>
            <c:numRef>
              <c:f>Лист1!$B$2:$B$3</c:f>
              <c:numCache>
                <c:formatCode>General</c:formatCode>
                <c:ptCount val="2"/>
                <c:pt idx="0">
                  <c:v>48.7</c:v>
                </c:pt>
                <c:pt idx="1">
                  <c:v>42</c:v>
                </c:pt>
              </c:numCache>
            </c:numRef>
          </c:val>
        </c:ser>
        <c:ser>
          <c:idx val="1"/>
          <c:order val="1"/>
          <c:tx>
            <c:strRef>
              <c:f>Лист1!$C$1</c:f>
              <c:strCache>
                <c:ptCount val="1"/>
                <c:pt idx="0">
                  <c:v>География</c:v>
                </c:pt>
              </c:strCache>
            </c:strRef>
          </c:tx>
          <c:invertIfNegative val="0"/>
          <c:cat>
            <c:numRef>
              <c:f>Лист1!$A$2:$A$3</c:f>
              <c:numCache>
                <c:formatCode>General</c:formatCode>
                <c:ptCount val="2"/>
                <c:pt idx="0">
                  <c:v>2016</c:v>
                </c:pt>
                <c:pt idx="1">
                  <c:v>2018</c:v>
                </c:pt>
              </c:numCache>
            </c:numRef>
          </c:cat>
          <c:val>
            <c:numRef>
              <c:f>Лист1!$C$2:$C$3</c:f>
              <c:numCache>
                <c:formatCode>General</c:formatCode>
                <c:ptCount val="2"/>
                <c:pt idx="0">
                  <c:v>0</c:v>
                </c:pt>
                <c:pt idx="1">
                  <c:v>60</c:v>
                </c:pt>
              </c:numCache>
            </c:numRef>
          </c:val>
        </c:ser>
        <c:ser>
          <c:idx val="2"/>
          <c:order val="2"/>
          <c:tx>
            <c:strRef>
              <c:f>Лист1!$D$1</c:f>
              <c:strCache>
                <c:ptCount val="1"/>
                <c:pt idx="0">
                  <c:v>Химия</c:v>
                </c:pt>
              </c:strCache>
            </c:strRef>
          </c:tx>
          <c:invertIfNegative val="0"/>
          <c:cat>
            <c:numRef>
              <c:f>Лист1!$A$2:$A$3</c:f>
              <c:numCache>
                <c:formatCode>General</c:formatCode>
                <c:ptCount val="2"/>
                <c:pt idx="0">
                  <c:v>2016</c:v>
                </c:pt>
                <c:pt idx="1">
                  <c:v>2018</c:v>
                </c:pt>
              </c:numCache>
            </c:numRef>
          </c:cat>
          <c:val>
            <c:numRef>
              <c:f>Лист1!$D$2:$D$3</c:f>
              <c:numCache>
                <c:formatCode>General</c:formatCode>
                <c:ptCount val="2"/>
                <c:pt idx="0">
                  <c:v>0</c:v>
                </c:pt>
                <c:pt idx="1">
                  <c:v>36</c:v>
                </c:pt>
              </c:numCache>
            </c:numRef>
          </c:val>
        </c:ser>
        <c:dLbls>
          <c:showLegendKey val="0"/>
          <c:showVal val="0"/>
          <c:showCatName val="0"/>
          <c:showSerName val="0"/>
          <c:showPercent val="0"/>
          <c:showBubbleSize val="0"/>
        </c:dLbls>
        <c:gapWidth val="150"/>
        <c:axId val="208494976"/>
        <c:axId val="208496512"/>
      </c:barChart>
      <c:catAx>
        <c:axId val="208494976"/>
        <c:scaling>
          <c:orientation val="minMax"/>
        </c:scaling>
        <c:delete val="0"/>
        <c:axPos val="b"/>
        <c:numFmt formatCode="General" sourceLinked="1"/>
        <c:majorTickMark val="out"/>
        <c:minorTickMark val="none"/>
        <c:tickLblPos val="nextTo"/>
        <c:crossAx val="208496512"/>
        <c:crosses val="autoZero"/>
        <c:auto val="1"/>
        <c:lblAlgn val="ctr"/>
        <c:lblOffset val="100"/>
        <c:noMultiLvlLbl val="0"/>
      </c:catAx>
      <c:valAx>
        <c:axId val="208496512"/>
        <c:scaling>
          <c:orientation val="minMax"/>
        </c:scaling>
        <c:delete val="0"/>
        <c:axPos val="l"/>
        <c:majorGridlines/>
        <c:numFmt formatCode="General" sourceLinked="1"/>
        <c:majorTickMark val="out"/>
        <c:minorTickMark val="none"/>
        <c:tickLblPos val="nextTo"/>
        <c:crossAx val="20849497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История</c:v>
                </c:pt>
              </c:strCache>
            </c:strRef>
          </c:tx>
          <c:invertIfNegative val="0"/>
          <c:cat>
            <c:numRef>
              <c:f>Лист1!$A$2:$A$3</c:f>
              <c:numCache>
                <c:formatCode>General</c:formatCode>
                <c:ptCount val="2"/>
                <c:pt idx="0">
                  <c:v>2016</c:v>
                </c:pt>
                <c:pt idx="1">
                  <c:v>2018</c:v>
                </c:pt>
              </c:numCache>
            </c:numRef>
          </c:cat>
          <c:val>
            <c:numRef>
              <c:f>Лист1!$B$2:$B$3</c:f>
              <c:numCache>
                <c:formatCode>General</c:formatCode>
                <c:ptCount val="2"/>
                <c:pt idx="0">
                  <c:v>43.1</c:v>
                </c:pt>
                <c:pt idx="1">
                  <c:v>36</c:v>
                </c:pt>
              </c:numCache>
            </c:numRef>
          </c:val>
        </c:ser>
        <c:ser>
          <c:idx val="1"/>
          <c:order val="1"/>
          <c:tx>
            <c:strRef>
              <c:f>Лист1!$C$1</c:f>
              <c:strCache>
                <c:ptCount val="1"/>
                <c:pt idx="0">
                  <c:v>Обществознание</c:v>
                </c:pt>
              </c:strCache>
            </c:strRef>
          </c:tx>
          <c:invertIfNegative val="0"/>
          <c:cat>
            <c:numRef>
              <c:f>Лист1!$A$2:$A$3</c:f>
              <c:numCache>
                <c:formatCode>General</c:formatCode>
                <c:ptCount val="2"/>
                <c:pt idx="0">
                  <c:v>2016</c:v>
                </c:pt>
                <c:pt idx="1">
                  <c:v>2018</c:v>
                </c:pt>
              </c:numCache>
            </c:numRef>
          </c:cat>
          <c:val>
            <c:numRef>
              <c:f>Лист1!$C$2:$C$3</c:f>
              <c:numCache>
                <c:formatCode>General</c:formatCode>
                <c:ptCount val="2"/>
                <c:pt idx="0">
                  <c:v>50.2</c:v>
                </c:pt>
                <c:pt idx="1">
                  <c:v>47</c:v>
                </c:pt>
              </c:numCache>
            </c:numRef>
          </c:val>
        </c:ser>
        <c:ser>
          <c:idx val="2"/>
          <c:order val="2"/>
          <c:tx>
            <c:strRef>
              <c:f>Лист1!$D$1</c:f>
              <c:strCache>
                <c:ptCount val="1"/>
                <c:pt idx="0">
                  <c:v>Литература</c:v>
                </c:pt>
              </c:strCache>
            </c:strRef>
          </c:tx>
          <c:invertIfNegative val="0"/>
          <c:cat>
            <c:numRef>
              <c:f>Лист1!$A$2:$A$3</c:f>
              <c:numCache>
                <c:formatCode>General</c:formatCode>
                <c:ptCount val="2"/>
                <c:pt idx="0">
                  <c:v>2016</c:v>
                </c:pt>
                <c:pt idx="1">
                  <c:v>2018</c:v>
                </c:pt>
              </c:numCache>
            </c:numRef>
          </c:cat>
          <c:val>
            <c:numRef>
              <c:f>Лист1!$D$2:$D$3</c:f>
              <c:numCache>
                <c:formatCode>General</c:formatCode>
                <c:ptCount val="2"/>
                <c:pt idx="0">
                  <c:v>0</c:v>
                </c:pt>
                <c:pt idx="1">
                  <c:v>32</c:v>
                </c:pt>
              </c:numCache>
            </c:numRef>
          </c:val>
        </c:ser>
        <c:dLbls>
          <c:showLegendKey val="0"/>
          <c:showVal val="0"/>
          <c:showCatName val="0"/>
          <c:showSerName val="0"/>
          <c:showPercent val="0"/>
          <c:showBubbleSize val="0"/>
        </c:dLbls>
        <c:gapWidth val="150"/>
        <c:axId val="208309248"/>
        <c:axId val="208483072"/>
      </c:barChart>
      <c:catAx>
        <c:axId val="208309248"/>
        <c:scaling>
          <c:orientation val="minMax"/>
        </c:scaling>
        <c:delete val="0"/>
        <c:axPos val="b"/>
        <c:numFmt formatCode="General" sourceLinked="1"/>
        <c:majorTickMark val="out"/>
        <c:minorTickMark val="none"/>
        <c:tickLblPos val="nextTo"/>
        <c:crossAx val="208483072"/>
        <c:crosses val="autoZero"/>
        <c:auto val="1"/>
        <c:lblAlgn val="ctr"/>
        <c:lblOffset val="100"/>
        <c:noMultiLvlLbl val="0"/>
      </c:catAx>
      <c:valAx>
        <c:axId val="208483072"/>
        <c:scaling>
          <c:orientation val="minMax"/>
        </c:scaling>
        <c:delete val="0"/>
        <c:axPos val="l"/>
        <c:majorGridlines/>
        <c:numFmt formatCode="General" sourceLinked="1"/>
        <c:majorTickMark val="out"/>
        <c:minorTickMark val="none"/>
        <c:tickLblPos val="nextTo"/>
        <c:crossAx val="20830924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t>Педагоги первой и высшей категории(%)</a:t>
            </a:r>
            <a:endParaRPr lang="ru-RU" sz="1400"/>
          </a:p>
        </c:rich>
      </c:tx>
      <c:overlay val="0"/>
    </c:title>
    <c:autoTitleDeleted val="0"/>
    <c:plotArea>
      <c:layout/>
      <c:barChart>
        <c:barDir val="col"/>
        <c:grouping val="clustered"/>
        <c:varyColors val="0"/>
        <c:ser>
          <c:idx val="0"/>
          <c:order val="0"/>
          <c:spPr>
            <a:solidFill>
              <a:schemeClr val="accent5">
                <a:lumMod val="75000"/>
              </a:schemeClr>
            </a:solidFill>
          </c:spPr>
          <c:invertIfNegative val="0"/>
          <c:dLbls>
            <c:txPr>
              <a:bodyPr/>
              <a:lstStyle/>
              <a:p>
                <a:pPr>
                  <a:defRPr sz="1400" b="1"/>
                </a:pPr>
                <a:endParaRPr lang="ru-RU"/>
              </a:p>
            </c:txPr>
            <c:showLegendKey val="0"/>
            <c:showVal val="1"/>
            <c:showCatName val="0"/>
            <c:showSerName val="0"/>
            <c:showPercent val="0"/>
            <c:showBubbleSize val="0"/>
            <c:showLeaderLines val="0"/>
          </c:dLbls>
          <c:cat>
            <c:strRef>
              <c:f>Лист1!$C$1:$E$1</c:f>
              <c:strCache>
                <c:ptCount val="3"/>
                <c:pt idx="0">
                  <c:v>2015-2016</c:v>
                </c:pt>
                <c:pt idx="1">
                  <c:v>2016-2017</c:v>
                </c:pt>
                <c:pt idx="2">
                  <c:v>2017-2018</c:v>
                </c:pt>
              </c:strCache>
            </c:strRef>
          </c:cat>
          <c:val>
            <c:numRef>
              <c:f>Лист1!$C$2:$E$2</c:f>
              <c:numCache>
                <c:formatCode>General</c:formatCode>
                <c:ptCount val="3"/>
                <c:pt idx="0">
                  <c:v>85</c:v>
                </c:pt>
                <c:pt idx="1">
                  <c:v>85</c:v>
                </c:pt>
                <c:pt idx="2">
                  <c:v>85</c:v>
                </c:pt>
              </c:numCache>
            </c:numRef>
          </c:val>
        </c:ser>
        <c:dLbls>
          <c:showLegendKey val="0"/>
          <c:showVal val="1"/>
          <c:showCatName val="0"/>
          <c:showSerName val="0"/>
          <c:showPercent val="0"/>
          <c:showBubbleSize val="0"/>
        </c:dLbls>
        <c:gapWidth val="150"/>
        <c:axId val="208413824"/>
        <c:axId val="208415360"/>
      </c:barChart>
      <c:catAx>
        <c:axId val="208413824"/>
        <c:scaling>
          <c:orientation val="minMax"/>
        </c:scaling>
        <c:delete val="0"/>
        <c:axPos val="b"/>
        <c:majorTickMark val="out"/>
        <c:minorTickMark val="none"/>
        <c:tickLblPos val="nextTo"/>
        <c:crossAx val="208415360"/>
        <c:crosses val="autoZero"/>
        <c:auto val="1"/>
        <c:lblAlgn val="ctr"/>
        <c:lblOffset val="100"/>
        <c:noMultiLvlLbl val="0"/>
      </c:catAx>
      <c:valAx>
        <c:axId val="208415360"/>
        <c:scaling>
          <c:orientation val="minMax"/>
        </c:scaling>
        <c:delete val="0"/>
        <c:axPos val="l"/>
        <c:majorGridlines/>
        <c:numFmt formatCode="General" sourceLinked="1"/>
        <c:majorTickMark val="out"/>
        <c:minorTickMark val="none"/>
        <c:tickLblPos val="nextTo"/>
        <c:crossAx val="20841382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200" b="1" i="0" u="none" strike="noStrike" baseline="0">
                <a:solidFill>
                  <a:srgbClr val="000000"/>
                </a:solidFill>
                <a:latin typeface="Arial"/>
                <a:ea typeface="Arial"/>
                <a:cs typeface="Arial"/>
              </a:defRPr>
            </a:pPr>
            <a:r>
              <a:rPr lang="ru-RU" sz="1600"/>
              <a:t>Уровень коммуникативной толерантности участников образовательных отношений (баллы)</a:t>
            </a:r>
          </a:p>
        </c:rich>
      </c:tx>
      <c:layout>
        <c:manualLayout>
          <c:xMode val="edge"/>
          <c:yMode val="edge"/>
          <c:x val="0.16393442622950818"/>
          <c:y val="8.5836909871244635E-3"/>
        </c:manualLayout>
      </c:layout>
      <c:overlay val="0"/>
      <c:spPr>
        <a:noFill/>
        <a:ln w="25400">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22741527835336373"/>
          <c:y val="0.45436701940919805"/>
          <c:w val="0.77258472164663627"/>
          <c:h val="0.3801634986709464"/>
        </c:manualLayout>
      </c:layout>
      <c:bar3DChart>
        <c:barDir val="col"/>
        <c:grouping val="clustered"/>
        <c:varyColors val="0"/>
        <c:ser>
          <c:idx val="0"/>
          <c:order val="0"/>
          <c:tx>
            <c:strRef>
              <c:f>Sheet1!$A$2</c:f>
              <c:strCache>
                <c:ptCount val="1"/>
              </c:strCache>
            </c:strRef>
          </c:tx>
          <c:spPr>
            <a:solidFill>
              <a:srgbClr val="BBE0E3"/>
            </a:solidFill>
            <a:ln w="12700">
              <a:solidFill>
                <a:srgbClr val="000000"/>
              </a:solidFill>
              <a:prstDash val="solid"/>
            </a:ln>
          </c:spPr>
          <c:invertIfNegative val="0"/>
          <c:dLbls>
            <c:spPr>
              <a:noFill/>
              <a:ln w="25400">
                <a:noFill/>
              </a:ln>
            </c:spPr>
            <c:txPr>
              <a:bodyPr/>
              <a:lstStyle/>
              <a:p>
                <a:pPr>
                  <a:defRPr sz="18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54</c:v>
                </c:pt>
                <c:pt idx="1">
                  <c:v>69</c:v>
                </c:pt>
                <c:pt idx="2">
                  <c:v>70</c:v>
                </c:pt>
                <c:pt idx="3">
                  <c:v>70</c:v>
                </c:pt>
              </c:numCache>
            </c:numRef>
          </c:val>
        </c:ser>
        <c:ser>
          <c:idx val="1"/>
          <c:order val="1"/>
          <c:tx>
            <c:strRef>
              <c:f>Sheet1!$A$3</c:f>
              <c:strCache>
                <c:ptCount val="1"/>
              </c:strCache>
            </c:strRef>
          </c:tx>
          <c:spPr>
            <a:solidFill>
              <a:srgbClr val="333399"/>
            </a:solidFill>
            <a:ln w="12700">
              <a:solidFill>
                <a:srgbClr val="000000"/>
              </a:solidFill>
              <a:prstDash val="solid"/>
            </a:ln>
          </c:spPr>
          <c:invertIfNegative val="0"/>
          <c:dLbls>
            <c:spPr>
              <a:noFill/>
              <a:ln w="25400">
                <a:noFill/>
              </a:ln>
            </c:spPr>
            <c:txPr>
              <a:bodyPr/>
              <a:lstStyle/>
              <a:p>
                <a:pPr>
                  <a:defRPr sz="18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Sheet1!$B$1:$E$1</c:f>
              <c:numCache>
                <c:formatCode>General</c:formatCode>
                <c:ptCount val="4"/>
                <c:pt idx="0">
                  <c:v>2014</c:v>
                </c:pt>
                <c:pt idx="1">
                  <c:v>2015</c:v>
                </c:pt>
                <c:pt idx="2">
                  <c:v>2016</c:v>
                </c:pt>
                <c:pt idx="3">
                  <c:v>2017</c:v>
                </c:pt>
              </c:numCache>
            </c:numRef>
          </c:cat>
          <c:val>
            <c:numRef>
              <c:f>Sheet1!$B$3:$E$3</c:f>
              <c:numCache>
                <c:formatCode>General</c:formatCode>
                <c:ptCount val="4"/>
              </c:numCache>
            </c:numRef>
          </c:val>
        </c:ser>
        <c:ser>
          <c:idx val="2"/>
          <c:order val="2"/>
          <c:tx>
            <c:strRef>
              <c:f>Sheet1!$A$4</c:f>
              <c:strCache>
                <c:ptCount val="1"/>
              </c:strCache>
            </c:strRef>
          </c:tx>
          <c:spPr>
            <a:solidFill>
              <a:srgbClr val="009999"/>
            </a:solidFill>
            <a:ln w="12700">
              <a:solidFill>
                <a:srgbClr val="000000"/>
              </a:solidFill>
              <a:prstDash val="solid"/>
            </a:ln>
          </c:spPr>
          <c:invertIfNegative val="0"/>
          <c:dLbls>
            <c:spPr>
              <a:noFill/>
              <a:ln w="25400">
                <a:noFill/>
              </a:ln>
            </c:spPr>
            <c:txPr>
              <a:bodyPr/>
              <a:lstStyle/>
              <a:p>
                <a:pPr>
                  <a:defRPr sz="18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Sheet1!$B$1:$E$1</c:f>
              <c:numCache>
                <c:formatCode>General</c:formatCode>
                <c:ptCount val="4"/>
                <c:pt idx="0">
                  <c:v>2014</c:v>
                </c:pt>
                <c:pt idx="1">
                  <c:v>2015</c:v>
                </c:pt>
                <c:pt idx="2">
                  <c:v>2016</c:v>
                </c:pt>
                <c:pt idx="3">
                  <c:v>2017</c:v>
                </c:pt>
              </c:numCache>
            </c:numRef>
          </c:cat>
          <c:val>
            <c:numRef>
              <c:f>Sheet1!$B$4:$E$4</c:f>
              <c:numCache>
                <c:formatCode>General</c:formatCode>
                <c:ptCount val="4"/>
              </c:numCache>
            </c:numRef>
          </c:val>
        </c:ser>
        <c:dLbls>
          <c:showLegendKey val="0"/>
          <c:showVal val="1"/>
          <c:showCatName val="0"/>
          <c:showSerName val="0"/>
          <c:showPercent val="0"/>
          <c:showBubbleSize val="0"/>
        </c:dLbls>
        <c:gapWidth val="150"/>
        <c:gapDepth val="0"/>
        <c:shape val="box"/>
        <c:axId val="208467072"/>
        <c:axId val="208468608"/>
        <c:axId val="0"/>
      </c:bar3DChart>
      <c:catAx>
        <c:axId val="208467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800" b="1" i="0" u="none" strike="noStrike" baseline="0">
                <a:solidFill>
                  <a:srgbClr val="000000"/>
                </a:solidFill>
                <a:latin typeface="Arial"/>
                <a:ea typeface="Arial"/>
                <a:cs typeface="Arial"/>
              </a:defRPr>
            </a:pPr>
            <a:endParaRPr lang="ru-RU"/>
          </a:p>
        </c:txPr>
        <c:crossAx val="208468608"/>
        <c:crosses val="autoZero"/>
        <c:auto val="1"/>
        <c:lblAlgn val="ctr"/>
        <c:lblOffset val="100"/>
        <c:tickLblSkip val="1"/>
        <c:tickMarkSkip val="1"/>
        <c:noMultiLvlLbl val="0"/>
      </c:catAx>
      <c:valAx>
        <c:axId val="208468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800" b="1" i="0" u="none" strike="noStrike" baseline="0">
                <a:solidFill>
                  <a:srgbClr val="000000"/>
                </a:solidFill>
                <a:latin typeface="Arial"/>
                <a:ea typeface="Arial"/>
                <a:cs typeface="Arial"/>
              </a:defRPr>
            </a:pPr>
            <a:endParaRPr lang="ru-RU"/>
          </a:p>
        </c:txPr>
        <c:crossAx val="208467072"/>
        <c:crosses val="autoZero"/>
        <c:crossBetween val="between"/>
      </c:valAx>
      <c:spPr>
        <a:noFill/>
        <a:ln w="25400">
          <a:noFill/>
        </a:ln>
      </c:spPr>
    </c:plotArea>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5E-2"/>
          <c:y val="6.9105691056910667E-2"/>
          <c:w val="0.74804687500000056"/>
          <c:h val="0.78048780487804859"/>
        </c:manualLayout>
      </c:layout>
      <c:bar3DChart>
        <c:barDir val="col"/>
        <c:grouping val="clustered"/>
        <c:varyColors val="0"/>
        <c:ser>
          <c:idx val="0"/>
          <c:order val="0"/>
          <c:tx>
            <c:strRef>
              <c:f>Sheet1!$A$2</c:f>
              <c:strCache>
                <c:ptCount val="1"/>
                <c:pt idx="0">
                  <c:v>2016 год</c:v>
                </c:pt>
              </c:strCache>
            </c:strRef>
          </c:tx>
          <c:spPr>
            <a:solidFill>
              <a:srgbClr val="9999FF"/>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Sheet1!$B$2:$E$2</c:f>
              <c:numCache>
                <c:formatCode>General</c:formatCode>
                <c:ptCount val="4"/>
                <c:pt idx="0">
                  <c:v>54</c:v>
                </c:pt>
                <c:pt idx="1">
                  <c:v>32</c:v>
                </c:pt>
                <c:pt idx="2">
                  <c:v>46</c:v>
                </c:pt>
                <c:pt idx="3">
                  <c:v>44</c:v>
                </c:pt>
              </c:numCache>
            </c:numRef>
          </c:val>
        </c:ser>
        <c:ser>
          <c:idx val="1"/>
          <c:order val="1"/>
          <c:tx>
            <c:strRef>
              <c:f>Sheet1!$A$3</c:f>
              <c:strCache>
                <c:ptCount val="1"/>
                <c:pt idx="0">
                  <c:v>2017 год</c:v>
                </c:pt>
              </c:strCache>
            </c:strRef>
          </c:tx>
          <c:spPr>
            <a:solidFill>
              <a:srgbClr val="993366"/>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Sheet1!$B$3:$E$3</c:f>
              <c:numCache>
                <c:formatCode>General</c:formatCode>
                <c:ptCount val="4"/>
                <c:pt idx="0">
                  <c:v>66</c:v>
                </c:pt>
                <c:pt idx="1">
                  <c:v>30</c:v>
                </c:pt>
                <c:pt idx="2">
                  <c:v>39</c:v>
                </c:pt>
                <c:pt idx="3">
                  <c:v>45</c:v>
                </c:pt>
              </c:numCache>
            </c:numRef>
          </c:val>
        </c:ser>
        <c:ser>
          <c:idx val="2"/>
          <c:order val="2"/>
          <c:tx>
            <c:strRef>
              <c:f>Sheet1!$A$4</c:f>
              <c:strCache>
                <c:ptCount val="1"/>
                <c:pt idx="0">
                  <c:v>2018 год</c:v>
                </c:pt>
              </c:strCache>
            </c:strRef>
          </c:tx>
          <c:spPr>
            <a:solidFill>
              <a:srgbClr val="FFFFCC"/>
            </a:solidFill>
            <a:ln w="10825">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Sheet1!$B$4:$E$4</c:f>
              <c:numCache>
                <c:formatCode>General</c:formatCode>
                <c:ptCount val="4"/>
                <c:pt idx="0">
                  <c:v>63</c:v>
                </c:pt>
                <c:pt idx="1">
                  <c:v>28</c:v>
                </c:pt>
                <c:pt idx="2">
                  <c:v>65</c:v>
                </c:pt>
                <c:pt idx="3">
                  <c:v>52</c:v>
                </c:pt>
              </c:numCache>
            </c:numRef>
          </c:val>
        </c:ser>
        <c:dLbls>
          <c:showLegendKey val="0"/>
          <c:showVal val="0"/>
          <c:showCatName val="0"/>
          <c:showSerName val="0"/>
          <c:showPercent val="0"/>
          <c:showBubbleSize val="0"/>
        </c:dLbls>
        <c:gapWidth val="150"/>
        <c:gapDepth val="0"/>
        <c:shape val="box"/>
        <c:axId val="208639872"/>
        <c:axId val="208641408"/>
        <c:axId val="0"/>
      </c:bar3DChart>
      <c:catAx>
        <c:axId val="208639872"/>
        <c:scaling>
          <c:orientation val="minMax"/>
        </c:scaling>
        <c:delete val="0"/>
        <c:axPos val="b"/>
        <c:numFmt formatCode="General" sourceLinked="1"/>
        <c:majorTickMark val="out"/>
        <c:minorTickMark val="none"/>
        <c:tickLblPos val="low"/>
        <c:spPr>
          <a:ln w="2706">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208641408"/>
        <c:crosses val="autoZero"/>
        <c:auto val="1"/>
        <c:lblAlgn val="ctr"/>
        <c:lblOffset val="100"/>
        <c:tickLblSkip val="1"/>
        <c:tickMarkSkip val="1"/>
        <c:noMultiLvlLbl val="0"/>
      </c:catAx>
      <c:valAx>
        <c:axId val="208641408"/>
        <c:scaling>
          <c:orientation val="minMax"/>
        </c:scaling>
        <c:delete val="0"/>
        <c:axPos val="l"/>
        <c:majorGridlines>
          <c:spPr>
            <a:ln w="2706">
              <a:solidFill>
                <a:srgbClr val="000000"/>
              </a:solidFill>
              <a:prstDash val="solid"/>
            </a:ln>
          </c:spPr>
        </c:majorGridlines>
        <c:numFmt formatCode="General" sourceLinked="1"/>
        <c:majorTickMark val="out"/>
        <c:minorTickMark val="none"/>
        <c:tickLblPos val="nextTo"/>
        <c:spPr>
          <a:ln w="2706">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208639872"/>
        <c:crosses val="autoZero"/>
        <c:crossBetween val="between"/>
      </c:valAx>
      <c:spPr>
        <a:noFill/>
        <a:ln w="21651">
          <a:noFill/>
        </a:ln>
      </c:spPr>
    </c:plotArea>
    <c:legend>
      <c:legendPos val="r"/>
      <c:layout>
        <c:manualLayout>
          <c:xMode val="edge"/>
          <c:yMode val="edge"/>
          <c:x val="0.83203119716130658"/>
          <c:y val="0.36585386761762323"/>
          <c:w val="0.16015619390969416"/>
          <c:h val="0.27235768873039634"/>
        </c:manualLayout>
      </c:layout>
      <c:overlay val="0"/>
      <c:spPr>
        <a:noFill/>
        <a:ln w="2706">
          <a:solidFill>
            <a:srgbClr val="000000"/>
          </a:solidFill>
          <a:prstDash val="solid"/>
        </a:ln>
      </c:spPr>
      <c:txPr>
        <a:bodyPr/>
        <a:lstStyle/>
        <a:p>
          <a:pPr>
            <a:defRPr sz="84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1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05518763796909E-2"/>
          <c:y val="8.241758241758243E-2"/>
          <c:w val="0.75055187637969212"/>
          <c:h val="0.73076923076923073"/>
        </c:manualLayout>
      </c:layout>
      <c:bar3DChart>
        <c:barDir val="col"/>
        <c:grouping val="clustered"/>
        <c:varyColors val="0"/>
        <c:ser>
          <c:idx val="0"/>
          <c:order val="0"/>
          <c:tx>
            <c:strRef>
              <c:f>Sheet1!$A$2</c:f>
              <c:strCache>
                <c:ptCount val="1"/>
                <c:pt idx="0">
                  <c:v>2016 год</c:v>
                </c:pt>
              </c:strCache>
            </c:strRef>
          </c:tx>
          <c:spPr>
            <a:solidFill>
              <a:srgbClr val="9999FF"/>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Sheet1!$B$2:$E$2</c:f>
              <c:numCache>
                <c:formatCode>General</c:formatCode>
                <c:ptCount val="4"/>
                <c:pt idx="0">
                  <c:v>93</c:v>
                </c:pt>
                <c:pt idx="1">
                  <c:v>58</c:v>
                </c:pt>
                <c:pt idx="2">
                  <c:v>62</c:v>
                </c:pt>
                <c:pt idx="3">
                  <c:v>71</c:v>
                </c:pt>
              </c:numCache>
            </c:numRef>
          </c:val>
        </c:ser>
        <c:ser>
          <c:idx val="1"/>
          <c:order val="1"/>
          <c:tx>
            <c:strRef>
              <c:f>Sheet1!$A$3</c:f>
              <c:strCache>
                <c:ptCount val="1"/>
                <c:pt idx="0">
                  <c:v>2017 год</c:v>
                </c:pt>
              </c:strCache>
            </c:strRef>
          </c:tx>
          <c:spPr>
            <a:solidFill>
              <a:srgbClr val="993366"/>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Sheet1!$B$3:$E$3</c:f>
              <c:numCache>
                <c:formatCode>General</c:formatCode>
                <c:ptCount val="4"/>
                <c:pt idx="0">
                  <c:v>93</c:v>
                </c:pt>
                <c:pt idx="1">
                  <c:v>61</c:v>
                </c:pt>
                <c:pt idx="2">
                  <c:v>62</c:v>
                </c:pt>
                <c:pt idx="3">
                  <c:v>72</c:v>
                </c:pt>
              </c:numCache>
            </c:numRef>
          </c:val>
        </c:ser>
        <c:ser>
          <c:idx val="2"/>
          <c:order val="2"/>
          <c:tx>
            <c:strRef>
              <c:f>Sheet1!$A$4</c:f>
              <c:strCache>
                <c:ptCount val="1"/>
                <c:pt idx="0">
                  <c:v>2018 год</c:v>
                </c:pt>
              </c:strCache>
            </c:strRef>
          </c:tx>
          <c:spPr>
            <a:solidFill>
              <a:srgbClr val="FFFFCC"/>
            </a:solidFill>
            <a:ln w="13494">
              <a:solidFill>
                <a:srgbClr val="000000"/>
              </a:solidFill>
              <a:prstDash val="solid"/>
            </a:ln>
          </c:spPr>
          <c:invertIfNegative val="0"/>
          <c:cat>
            <c:strRef>
              <c:f>Sheet1!$B$1:$E$1</c:f>
              <c:strCache>
                <c:ptCount val="4"/>
                <c:pt idx="0">
                  <c:v>1-4 класс</c:v>
                </c:pt>
                <c:pt idx="1">
                  <c:v>5-9 класс</c:v>
                </c:pt>
                <c:pt idx="2">
                  <c:v>11класс</c:v>
                </c:pt>
                <c:pt idx="3">
                  <c:v>1-11класс</c:v>
                </c:pt>
              </c:strCache>
            </c:strRef>
          </c:cat>
          <c:val>
            <c:numRef>
              <c:f>Sheet1!$B$4:$E$4</c:f>
              <c:numCache>
                <c:formatCode>General</c:formatCode>
                <c:ptCount val="4"/>
                <c:pt idx="0">
                  <c:v>95</c:v>
                </c:pt>
                <c:pt idx="1">
                  <c:v>59</c:v>
                </c:pt>
                <c:pt idx="2">
                  <c:v>64</c:v>
                </c:pt>
                <c:pt idx="3">
                  <c:v>76</c:v>
                </c:pt>
              </c:numCache>
            </c:numRef>
          </c:val>
        </c:ser>
        <c:dLbls>
          <c:showLegendKey val="0"/>
          <c:showVal val="0"/>
          <c:showCatName val="0"/>
          <c:showSerName val="0"/>
          <c:showPercent val="0"/>
          <c:showBubbleSize val="0"/>
        </c:dLbls>
        <c:gapWidth val="150"/>
        <c:gapDepth val="0"/>
        <c:shape val="box"/>
        <c:axId val="109773952"/>
        <c:axId val="109775488"/>
        <c:axId val="0"/>
      </c:bar3DChart>
      <c:catAx>
        <c:axId val="109773952"/>
        <c:scaling>
          <c:orientation val="minMax"/>
        </c:scaling>
        <c:delete val="0"/>
        <c:axPos val="b"/>
        <c:numFmt formatCode="General" sourceLinked="1"/>
        <c:majorTickMark val="out"/>
        <c:minorTickMark val="none"/>
        <c:tickLblPos val="low"/>
        <c:spPr>
          <a:ln w="3374">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09775488"/>
        <c:crosses val="autoZero"/>
        <c:auto val="1"/>
        <c:lblAlgn val="ctr"/>
        <c:lblOffset val="100"/>
        <c:tickLblSkip val="1"/>
        <c:tickMarkSkip val="1"/>
        <c:noMultiLvlLbl val="0"/>
      </c:catAx>
      <c:valAx>
        <c:axId val="109775488"/>
        <c:scaling>
          <c:orientation val="minMax"/>
        </c:scaling>
        <c:delete val="0"/>
        <c:axPos val="l"/>
        <c:majorGridlines>
          <c:spPr>
            <a:ln w="3374">
              <a:solidFill>
                <a:srgbClr val="000000"/>
              </a:solidFill>
              <a:prstDash val="solid"/>
            </a:ln>
          </c:spPr>
        </c:majorGridlines>
        <c:numFmt formatCode="General" sourceLinked="1"/>
        <c:majorTickMark val="out"/>
        <c:minorTickMark val="none"/>
        <c:tickLblPos val="nextTo"/>
        <c:spPr>
          <a:ln w="3374">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09773952"/>
        <c:crosses val="autoZero"/>
        <c:crossBetween val="between"/>
      </c:valAx>
      <c:spPr>
        <a:noFill/>
        <a:ln w="26988">
          <a:noFill/>
        </a:ln>
      </c:spPr>
    </c:plotArea>
    <c:legend>
      <c:legendPos val="r"/>
      <c:layout>
        <c:manualLayout>
          <c:xMode val="edge"/>
          <c:yMode val="edge"/>
          <c:x val="0.84988960253081214"/>
          <c:y val="0.3406593074467068"/>
          <c:w val="0.14128027552450739"/>
          <c:h val="0.31868138510658661"/>
        </c:manualLayout>
      </c:layout>
      <c:overlay val="0"/>
      <c:spPr>
        <a:noFill/>
        <a:ln w="3374">
          <a:solidFill>
            <a:srgbClr val="000000"/>
          </a:solidFill>
          <a:prstDash val="solid"/>
        </a:ln>
      </c:spPr>
      <c:txPr>
        <a:bodyPr/>
        <a:lstStyle/>
        <a:p>
          <a:pPr>
            <a:defRPr sz="78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Дети</a:t>
            </a:r>
            <a:r>
              <a:rPr lang="ru-RU" sz="1600" baseline="0"/>
              <a:t> из многодетных семей (%)</a:t>
            </a:r>
            <a:endParaRPr lang="ru-RU" sz="1600"/>
          </a:p>
        </c:rich>
      </c:tx>
      <c:overlay val="0"/>
    </c:title>
    <c:autoTitleDeleted val="0"/>
    <c:plotArea>
      <c:layout>
        <c:manualLayout>
          <c:layoutTarget val="inner"/>
          <c:xMode val="edge"/>
          <c:yMode val="edge"/>
          <c:x val="9.1677592025134785E-2"/>
          <c:y val="0.26806318129152773"/>
          <c:w val="0.8787657577285598"/>
          <c:h val="0.61150646709701828"/>
        </c:manualLayout>
      </c:layout>
      <c:barChart>
        <c:barDir val="col"/>
        <c:grouping val="clustered"/>
        <c:varyColors val="0"/>
        <c:ser>
          <c:idx val="0"/>
          <c:order val="0"/>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Лист1!$B$1:$E$1</c:f>
              <c:strCache>
                <c:ptCount val="4"/>
                <c:pt idx="1">
                  <c:v>2015-2016</c:v>
                </c:pt>
                <c:pt idx="2">
                  <c:v>2016-2017</c:v>
                </c:pt>
                <c:pt idx="3">
                  <c:v>2017-2018</c:v>
                </c:pt>
              </c:strCache>
            </c:strRef>
          </c:cat>
          <c:val>
            <c:numRef>
              <c:f>Лист1!$B$2:$E$2</c:f>
              <c:numCache>
                <c:formatCode>General</c:formatCode>
                <c:ptCount val="4"/>
                <c:pt idx="1">
                  <c:v>24</c:v>
                </c:pt>
                <c:pt idx="2">
                  <c:v>25</c:v>
                </c:pt>
                <c:pt idx="3">
                  <c:v>26</c:v>
                </c:pt>
              </c:numCache>
            </c:numRef>
          </c:val>
        </c:ser>
        <c:dLbls>
          <c:showLegendKey val="0"/>
          <c:showVal val="0"/>
          <c:showCatName val="0"/>
          <c:showSerName val="0"/>
          <c:showPercent val="0"/>
          <c:showBubbleSize val="0"/>
        </c:dLbls>
        <c:gapWidth val="150"/>
        <c:axId val="109521152"/>
        <c:axId val="109527040"/>
      </c:barChart>
      <c:catAx>
        <c:axId val="109521152"/>
        <c:scaling>
          <c:orientation val="minMax"/>
        </c:scaling>
        <c:delete val="0"/>
        <c:axPos val="b"/>
        <c:majorTickMark val="out"/>
        <c:minorTickMark val="none"/>
        <c:tickLblPos val="nextTo"/>
        <c:crossAx val="109527040"/>
        <c:crosses val="autoZero"/>
        <c:auto val="1"/>
        <c:lblAlgn val="ctr"/>
        <c:lblOffset val="100"/>
        <c:noMultiLvlLbl val="0"/>
      </c:catAx>
      <c:valAx>
        <c:axId val="109527040"/>
        <c:scaling>
          <c:orientation val="minMax"/>
        </c:scaling>
        <c:delete val="0"/>
        <c:axPos val="l"/>
        <c:majorGridlines/>
        <c:numFmt formatCode="General" sourceLinked="1"/>
        <c:majorTickMark val="out"/>
        <c:minorTickMark val="none"/>
        <c:tickLblPos val="nextTo"/>
        <c:crossAx val="1095211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Семьи,</a:t>
            </a:r>
            <a:r>
              <a:rPr lang="ru-RU" sz="1400" baseline="0"/>
              <a:t> в которых родители имеют высшее образование (%)</a:t>
            </a:r>
            <a:endParaRPr lang="ru-RU" sz="1400"/>
          </a:p>
        </c:rich>
      </c:tx>
      <c:overlay val="0"/>
    </c:title>
    <c:autoTitleDeleted val="0"/>
    <c:plotArea>
      <c:layout/>
      <c:barChart>
        <c:barDir val="col"/>
        <c:grouping val="clustered"/>
        <c:varyColors val="0"/>
        <c:ser>
          <c:idx val="0"/>
          <c:order val="0"/>
          <c:spPr>
            <a:solidFill>
              <a:srgbClr val="FF0000"/>
            </a:solidFill>
          </c:spPr>
          <c:invertIfNegative val="0"/>
          <c:dLbls>
            <c:txPr>
              <a:bodyPr/>
              <a:lstStyle/>
              <a:p>
                <a:pPr>
                  <a:defRPr sz="1400" b="1"/>
                </a:pPr>
                <a:endParaRPr lang="ru-RU"/>
              </a:p>
            </c:txPr>
            <c:dLblPos val="outEnd"/>
            <c:showLegendKey val="0"/>
            <c:showVal val="1"/>
            <c:showCatName val="0"/>
            <c:showSerName val="0"/>
            <c:showPercent val="0"/>
            <c:showBubbleSize val="0"/>
            <c:showLeaderLines val="0"/>
          </c:dLbls>
          <c:cat>
            <c:strRef>
              <c:f>Лист1!$C$1:$E$1</c:f>
              <c:strCache>
                <c:ptCount val="3"/>
                <c:pt idx="0">
                  <c:v>2015-2016</c:v>
                </c:pt>
                <c:pt idx="1">
                  <c:v>2016-2017</c:v>
                </c:pt>
                <c:pt idx="2">
                  <c:v>2017-2018</c:v>
                </c:pt>
              </c:strCache>
            </c:strRef>
          </c:cat>
          <c:val>
            <c:numRef>
              <c:f>Лист1!$C$2:$E$2</c:f>
              <c:numCache>
                <c:formatCode>General</c:formatCode>
                <c:ptCount val="3"/>
                <c:pt idx="0">
                  <c:v>24</c:v>
                </c:pt>
                <c:pt idx="1">
                  <c:v>25</c:v>
                </c:pt>
                <c:pt idx="2">
                  <c:v>26</c:v>
                </c:pt>
              </c:numCache>
            </c:numRef>
          </c:val>
        </c:ser>
        <c:dLbls>
          <c:showLegendKey val="0"/>
          <c:showVal val="0"/>
          <c:showCatName val="0"/>
          <c:showSerName val="0"/>
          <c:showPercent val="0"/>
          <c:showBubbleSize val="0"/>
        </c:dLbls>
        <c:gapWidth val="150"/>
        <c:axId val="109559808"/>
        <c:axId val="109561344"/>
      </c:barChart>
      <c:catAx>
        <c:axId val="109559808"/>
        <c:scaling>
          <c:orientation val="minMax"/>
        </c:scaling>
        <c:delete val="0"/>
        <c:axPos val="b"/>
        <c:majorTickMark val="out"/>
        <c:minorTickMark val="none"/>
        <c:tickLblPos val="nextTo"/>
        <c:crossAx val="109561344"/>
        <c:crosses val="autoZero"/>
        <c:auto val="1"/>
        <c:lblAlgn val="ctr"/>
        <c:lblOffset val="100"/>
        <c:noMultiLvlLbl val="0"/>
      </c:catAx>
      <c:valAx>
        <c:axId val="109561344"/>
        <c:scaling>
          <c:orientation val="minMax"/>
        </c:scaling>
        <c:delete val="0"/>
        <c:axPos val="l"/>
        <c:majorGridlines/>
        <c:numFmt formatCode="General" sourceLinked="1"/>
        <c:majorTickMark val="out"/>
        <c:minorTickMark val="none"/>
        <c:tickLblPos val="nextTo"/>
        <c:crossAx val="1095598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Дети</a:t>
            </a:r>
            <a:r>
              <a:rPr lang="ru-RU" sz="1400" baseline="0"/>
              <a:t> из малообеспеченных семей (%)</a:t>
            </a:r>
            <a:endParaRPr lang="ru-RU" sz="1400"/>
          </a:p>
        </c:rich>
      </c:tx>
      <c:overlay val="0"/>
    </c:title>
    <c:autoTitleDeleted val="0"/>
    <c:plotArea>
      <c:layout/>
      <c:lineChart>
        <c:grouping val="standard"/>
        <c:varyColors val="0"/>
        <c:ser>
          <c:idx val="0"/>
          <c:order val="0"/>
          <c:marker>
            <c:symbol val="none"/>
          </c:marker>
          <c:dLbls>
            <c:txPr>
              <a:bodyPr/>
              <a:lstStyle/>
              <a:p>
                <a:pPr>
                  <a:defRPr sz="1400" b="1"/>
                </a:pPr>
                <a:endParaRPr lang="ru-RU"/>
              </a:p>
            </c:txPr>
            <c:dLblPos val="t"/>
            <c:showLegendKey val="0"/>
            <c:showVal val="1"/>
            <c:showCatName val="0"/>
            <c:showSerName val="0"/>
            <c:showPercent val="0"/>
            <c:showBubbleSize val="0"/>
            <c:showLeaderLines val="0"/>
          </c:dLbls>
          <c:cat>
            <c:strRef>
              <c:f>Лист1!$C$1:$E$1</c:f>
              <c:strCache>
                <c:ptCount val="3"/>
                <c:pt idx="0">
                  <c:v>2015-2016</c:v>
                </c:pt>
                <c:pt idx="1">
                  <c:v>2016-2017</c:v>
                </c:pt>
                <c:pt idx="2">
                  <c:v>2017-2018</c:v>
                </c:pt>
              </c:strCache>
            </c:strRef>
          </c:cat>
          <c:val>
            <c:numRef>
              <c:f>Лист1!$C$2:$E$2</c:f>
              <c:numCache>
                <c:formatCode>General</c:formatCode>
                <c:ptCount val="3"/>
                <c:pt idx="0">
                  <c:v>24</c:v>
                </c:pt>
                <c:pt idx="1">
                  <c:v>25</c:v>
                </c:pt>
                <c:pt idx="2">
                  <c:v>26</c:v>
                </c:pt>
              </c:numCache>
            </c:numRef>
          </c:val>
          <c:smooth val="0"/>
        </c:ser>
        <c:dLbls>
          <c:dLblPos val="t"/>
          <c:showLegendKey val="0"/>
          <c:showVal val="1"/>
          <c:showCatName val="0"/>
          <c:showSerName val="0"/>
          <c:showPercent val="0"/>
          <c:showBubbleSize val="0"/>
        </c:dLbls>
        <c:marker val="1"/>
        <c:smooth val="0"/>
        <c:axId val="109576576"/>
        <c:axId val="109579264"/>
      </c:lineChart>
      <c:catAx>
        <c:axId val="109576576"/>
        <c:scaling>
          <c:orientation val="minMax"/>
        </c:scaling>
        <c:delete val="0"/>
        <c:axPos val="b"/>
        <c:majorTickMark val="out"/>
        <c:minorTickMark val="none"/>
        <c:tickLblPos val="nextTo"/>
        <c:crossAx val="109579264"/>
        <c:crosses val="autoZero"/>
        <c:auto val="1"/>
        <c:lblAlgn val="ctr"/>
        <c:lblOffset val="100"/>
        <c:noMultiLvlLbl val="0"/>
      </c:catAx>
      <c:valAx>
        <c:axId val="109579264"/>
        <c:scaling>
          <c:orientation val="minMax"/>
        </c:scaling>
        <c:delete val="0"/>
        <c:axPos val="l"/>
        <c:majorGridlines/>
        <c:numFmt formatCode="General" sourceLinked="1"/>
        <c:majorTickMark val="out"/>
        <c:minorTickMark val="none"/>
        <c:tickLblPos val="nextTo"/>
        <c:crossAx val="1095765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Дети</a:t>
            </a:r>
            <a:r>
              <a:rPr lang="ru-RU" sz="1400" baseline="0"/>
              <a:t>-билингвы и дети-инофоны (%)</a:t>
            </a:r>
            <a:endParaRPr lang="ru-RU" sz="1400"/>
          </a:p>
        </c:rich>
      </c:tx>
      <c:overlay val="0"/>
    </c:title>
    <c:autoTitleDeleted val="0"/>
    <c:plotArea>
      <c:layout/>
      <c:barChart>
        <c:barDir val="col"/>
        <c:grouping val="clustered"/>
        <c:varyColors val="0"/>
        <c:ser>
          <c:idx val="0"/>
          <c:order val="0"/>
          <c:spPr>
            <a:solidFill>
              <a:schemeClr val="accent5">
                <a:lumMod val="75000"/>
              </a:schemeClr>
            </a:solidFill>
          </c:spPr>
          <c:invertIfNegative val="0"/>
          <c:dLbls>
            <c:txPr>
              <a:bodyPr/>
              <a:lstStyle/>
              <a:p>
                <a:pPr>
                  <a:defRPr sz="1400" b="1"/>
                </a:pPr>
                <a:endParaRPr lang="ru-RU"/>
              </a:p>
            </c:txPr>
            <c:showLegendKey val="0"/>
            <c:showVal val="1"/>
            <c:showCatName val="0"/>
            <c:showSerName val="0"/>
            <c:showPercent val="0"/>
            <c:showBubbleSize val="0"/>
            <c:showLeaderLines val="0"/>
          </c:dLbls>
          <c:cat>
            <c:strRef>
              <c:f>Лист1!$C$1:$E$1</c:f>
              <c:strCache>
                <c:ptCount val="3"/>
                <c:pt idx="0">
                  <c:v>2015-2016</c:v>
                </c:pt>
                <c:pt idx="1">
                  <c:v>2016-2017</c:v>
                </c:pt>
                <c:pt idx="2">
                  <c:v>2017-2018</c:v>
                </c:pt>
              </c:strCache>
            </c:strRef>
          </c:cat>
          <c:val>
            <c:numRef>
              <c:f>Лист1!$C$2:$E$2</c:f>
              <c:numCache>
                <c:formatCode>General</c:formatCode>
                <c:ptCount val="3"/>
                <c:pt idx="0">
                  <c:v>24</c:v>
                </c:pt>
                <c:pt idx="1">
                  <c:v>25</c:v>
                </c:pt>
                <c:pt idx="2">
                  <c:v>26</c:v>
                </c:pt>
              </c:numCache>
            </c:numRef>
          </c:val>
        </c:ser>
        <c:dLbls>
          <c:showLegendKey val="0"/>
          <c:showVal val="1"/>
          <c:showCatName val="0"/>
          <c:showSerName val="0"/>
          <c:showPercent val="0"/>
          <c:showBubbleSize val="0"/>
        </c:dLbls>
        <c:gapWidth val="150"/>
        <c:axId val="109606784"/>
        <c:axId val="109626112"/>
      </c:barChart>
      <c:catAx>
        <c:axId val="109606784"/>
        <c:scaling>
          <c:orientation val="minMax"/>
        </c:scaling>
        <c:delete val="0"/>
        <c:axPos val="b"/>
        <c:majorTickMark val="out"/>
        <c:minorTickMark val="none"/>
        <c:tickLblPos val="nextTo"/>
        <c:crossAx val="109626112"/>
        <c:crosses val="autoZero"/>
        <c:auto val="1"/>
        <c:lblAlgn val="ctr"/>
        <c:lblOffset val="100"/>
        <c:noMultiLvlLbl val="0"/>
      </c:catAx>
      <c:valAx>
        <c:axId val="109626112"/>
        <c:scaling>
          <c:orientation val="minMax"/>
        </c:scaling>
        <c:delete val="0"/>
        <c:axPos val="l"/>
        <c:majorGridlines/>
        <c:numFmt formatCode="General" sourceLinked="1"/>
        <c:majorTickMark val="out"/>
        <c:minorTickMark val="none"/>
        <c:tickLblPos val="nextTo"/>
        <c:crossAx val="1096067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428571428571425E-2"/>
          <c:y val="6.5891472868217074E-2"/>
          <c:w val="0.7528957528957535"/>
          <c:h val="0.77519379844961289"/>
        </c:manualLayout>
      </c:layout>
      <c:bar3DChart>
        <c:barDir val="col"/>
        <c:grouping val="clustered"/>
        <c:varyColors val="0"/>
        <c:ser>
          <c:idx val="0"/>
          <c:order val="0"/>
          <c:tx>
            <c:strRef>
              <c:f>Sheet1!$A$2</c:f>
              <c:strCache>
                <c:ptCount val="1"/>
                <c:pt idx="0">
                  <c:v>2016 год</c:v>
                </c:pt>
              </c:strCache>
            </c:strRef>
          </c:tx>
          <c:spPr>
            <a:solidFill>
              <a:srgbClr val="9999FF"/>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Sheet1!$B$2:$D$2</c:f>
              <c:numCache>
                <c:formatCode>General</c:formatCode>
                <c:ptCount val="3"/>
                <c:pt idx="0">
                  <c:v>203</c:v>
                </c:pt>
                <c:pt idx="1">
                  <c:v>78</c:v>
                </c:pt>
                <c:pt idx="2">
                  <c:v>10</c:v>
                </c:pt>
              </c:numCache>
            </c:numRef>
          </c:val>
        </c:ser>
        <c:ser>
          <c:idx val="1"/>
          <c:order val="1"/>
          <c:tx>
            <c:strRef>
              <c:f>Sheet1!$A$3</c:f>
              <c:strCache>
                <c:ptCount val="1"/>
                <c:pt idx="0">
                  <c:v>2017 год</c:v>
                </c:pt>
              </c:strCache>
            </c:strRef>
          </c:tx>
          <c:spPr>
            <a:solidFill>
              <a:srgbClr val="993366"/>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Sheet1!$B$3:$D$3</c:f>
              <c:numCache>
                <c:formatCode>General</c:formatCode>
                <c:ptCount val="3"/>
                <c:pt idx="0">
                  <c:v>286</c:v>
                </c:pt>
                <c:pt idx="1">
                  <c:v>83</c:v>
                </c:pt>
                <c:pt idx="2">
                  <c:v>24</c:v>
                </c:pt>
              </c:numCache>
            </c:numRef>
          </c:val>
        </c:ser>
        <c:ser>
          <c:idx val="2"/>
          <c:order val="2"/>
          <c:tx>
            <c:strRef>
              <c:f>Sheet1!$A$4</c:f>
              <c:strCache>
                <c:ptCount val="1"/>
                <c:pt idx="0">
                  <c:v>2018 год</c:v>
                </c:pt>
              </c:strCache>
            </c:strRef>
          </c:tx>
          <c:spPr>
            <a:solidFill>
              <a:srgbClr val="FFFFCC"/>
            </a:solidFill>
            <a:ln w="14032">
              <a:solidFill>
                <a:srgbClr val="000000"/>
              </a:solidFill>
              <a:prstDash val="solid"/>
            </a:ln>
          </c:spPr>
          <c:invertIfNegative val="0"/>
          <c:cat>
            <c:strRef>
              <c:f>Sheet1!$B$1:$D$1</c:f>
              <c:strCache>
                <c:ptCount val="3"/>
                <c:pt idx="0">
                  <c:v>респират.</c:v>
                </c:pt>
                <c:pt idx="1">
                  <c:v>орг.зрения</c:v>
                </c:pt>
                <c:pt idx="2">
                  <c:v>ортопед.</c:v>
                </c:pt>
              </c:strCache>
            </c:strRef>
          </c:cat>
          <c:val>
            <c:numRef>
              <c:f>Sheet1!$B$4:$D$4</c:f>
              <c:numCache>
                <c:formatCode>General</c:formatCode>
                <c:ptCount val="3"/>
                <c:pt idx="0">
                  <c:v>244</c:v>
                </c:pt>
                <c:pt idx="1">
                  <c:v>74</c:v>
                </c:pt>
                <c:pt idx="2">
                  <c:v>15</c:v>
                </c:pt>
              </c:numCache>
            </c:numRef>
          </c:val>
        </c:ser>
        <c:dLbls>
          <c:showLegendKey val="0"/>
          <c:showVal val="0"/>
          <c:showCatName val="0"/>
          <c:showSerName val="0"/>
          <c:showPercent val="0"/>
          <c:showBubbleSize val="0"/>
        </c:dLbls>
        <c:gapWidth val="150"/>
        <c:gapDepth val="0"/>
        <c:shape val="box"/>
        <c:axId val="108165376"/>
        <c:axId val="109969408"/>
        <c:axId val="0"/>
      </c:bar3DChart>
      <c:catAx>
        <c:axId val="108165376"/>
        <c:scaling>
          <c:orientation val="minMax"/>
        </c:scaling>
        <c:delete val="0"/>
        <c:axPos val="b"/>
        <c:numFmt formatCode="General" sourceLinked="1"/>
        <c:majorTickMark val="out"/>
        <c:minorTickMark val="none"/>
        <c:tickLblPos val="low"/>
        <c:spPr>
          <a:ln w="3508">
            <a:solidFill>
              <a:srgbClr val="000000"/>
            </a:solidFill>
            <a:prstDash val="solid"/>
          </a:ln>
        </c:spPr>
        <c:txPr>
          <a:bodyPr rot="0" vert="horz"/>
          <a:lstStyle/>
          <a:p>
            <a:pPr>
              <a:defRPr sz="1245" b="1" i="0" u="none" strike="noStrike" baseline="0">
                <a:solidFill>
                  <a:srgbClr val="000000"/>
                </a:solidFill>
                <a:latin typeface="Calibri"/>
                <a:ea typeface="Calibri"/>
                <a:cs typeface="Calibri"/>
              </a:defRPr>
            </a:pPr>
            <a:endParaRPr lang="ru-RU"/>
          </a:p>
        </c:txPr>
        <c:crossAx val="109969408"/>
        <c:crosses val="autoZero"/>
        <c:auto val="1"/>
        <c:lblAlgn val="ctr"/>
        <c:lblOffset val="100"/>
        <c:tickLblSkip val="1"/>
        <c:tickMarkSkip val="1"/>
        <c:noMultiLvlLbl val="0"/>
      </c:catAx>
      <c:valAx>
        <c:axId val="109969408"/>
        <c:scaling>
          <c:orientation val="minMax"/>
        </c:scaling>
        <c:delete val="0"/>
        <c:axPos val="l"/>
        <c:majorGridlines>
          <c:spPr>
            <a:ln w="3508">
              <a:solidFill>
                <a:srgbClr val="000000"/>
              </a:solidFill>
              <a:prstDash val="solid"/>
            </a:ln>
          </c:spPr>
        </c:majorGridlines>
        <c:numFmt formatCode="General" sourceLinked="1"/>
        <c:majorTickMark val="out"/>
        <c:minorTickMark val="none"/>
        <c:tickLblPos val="nextTo"/>
        <c:spPr>
          <a:ln w="3508">
            <a:solidFill>
              <a:srgbClr val="000000"/>
            </a:solidFill>
            <a:prstDash val="solid"/>
          </a:ln>
        </c:spPr>
        <c:txPr>
          <a:bodyPr rot="0" vert="horz"/>
          <a:lstStyle/>
          <a:p>
            <a:pPr>
              <a:defRPr sz="1245" b="1" i="0" u="none" strike="noStrike" baseline="0">
                <a:solidFill>
                  <a:srgbClr val="000000"/>
                </a:solidFill>
                <a:latin typeface="Calibri"/>
                <a:ea typeface="Calibri"/>
                <a:cs typeface="Calibri"/>
              </a:defRPr>
            </a:pPr>
            <a:endParaRPr lang="ru-RU"/>
          </a:p>
        </c:txPr>
        <c:crossAx val="108165376"/>
        <c:crosses val="autoZero"/>
        <c:crossBetween val="between"/>
      </c:valAx>
      <c:spPr>
        <a:noFill/>
        <a:ln w="28224">
          <a:noFill/>
        </a:ln>
      </c:spPr>
    </c:plotArea>
    <c:legend>
      <c:legendPos val="r"/>
      <c:layout>
        <c:manualLayout>
          <c:xMode val="edge"/>
          <c:yMode val="edge"/>
          <c:x val="0.84555995915146265"/>
          <c:y val="0.36434099771210698"/>
          <c:w val="0.14671826670929144"/>
          <c:h val="0.27131758623733432"/>
        </c:manualLayout>
      </c:layout>
      <c:overlay val="0"/>
      <c:spPr>
        <a:noFill/>
        <a:ln w="3508">
          <a:solidFill>
            <a:srgbClr val="000000"/>
          </a:solidFill>
          <a:prstDash val="solid"/>
        </a:ln>
      </c:spPr>
      <c:txPr>
        <a:bodyPr/>
        <a:lstStyle/>
        <a:p>
          <a:pPr>
            <a:defRPr sz="114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4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614366729678653E-2"/>
          <c:y val="6.1151079136690677E-2"/>
          <c:w val="0.72022684310018981"/>
          <c:h val="0.78776978417266119"/>
        </c:manualLayout>
      </c:layout>
      <c:bar3DChart>
        <c:barDir val="col"/>
        <c:grouping val="clustered"/>
        <c:varyColors val="0"/>
        <c:ser>
          <c:idx val="0"/>
          <c:order val="0"/>
          <c:tx>
            <c:strRef>
              <c:f>Sheet1!$A$2</c:f>
              <c:strCache>
                <c:ptCount val="1"/>
                <c:pt idx="0">
                  <c:v>2016 год</c:v>
                </c:pt>
              </c:strCache>
            </c:strRef>
          </c:tx>
          <c:spPr>
            <a:solidFill>
              <a:srgbClr val="9999FF"/>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Sheet1!$B$2:$D$2</c:f>
              <c:numCache>
                <c:formatCode>General</c:formatCode>
                <c:ptCount val="3"/>
                <c:pt idx="0">
                  <c:v>0.78</c:v>
                </c:pt>
                <c:pt idx="1">
                  <c:v>0.4</c:v>
                </c:pt>
                <c:pt idx="2">
                  <c:v>0.39000000000000012</c:v>
                </c:pt>
              </c:numCache>
            </c:numRef>
          </c:val>
        </c:ser>
        <c:ser>
          <c:idx val="1"/>
          <c:order val="1"/>
          <c:tx>
            <c:strRef>
              <c:f>Sheet1!$A$3</c:f>
              <c:strCache>
                <c:ptCount val="1"/>
                <c:pt idx="0">
                  <c:v>2017 год</c:v>
                </c:pt>
              </c:strCache>
            </c:strRef>
          </c:tx>
          <c:spPr>
            <a:solidFill>
              <a:srgbClr val="993366"/>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Sheet1!$B$3:$D$3</c:f>
              <c:numCache>
                <c:formatCode>General</c:formatCode>
                <c:ptCount val="3"/>
                <c:pt idx="0">
                  <c:v>1.1499999999999995</c:v>
                </c:pt>
                <c:pt idx="1">
                  <c:v>0.38000000000000012</c:v>
                </c:pt>
                <c:pt idx="2">
                  <c:v>0.38000000000000012</c:v>
                </c:pt>
              </c:numCache>
            </c:numRef>
          </c:val>
        </c:ser>
        <c:ser>
          <c:idx val="2"/>
          <c:order val="2"/>
          <c:tx>
            <c:strRef>
              <c:f>Sheet1!$A$4</c:f>
              <c:strCache>
                <c:ptCount val="1"/>
                <c:pt idx="0">
                  <c:v>2018 год</c:v>
                </c:pt>
              </c:strCache>
            </c:strRef>
          </c:tx>
          <c:spPr>
            <a:solidFill>
              <a:srgbClr val="FFFFCC"/>
            </a:solidFill>
            <a:ln w="12494">
              <a:solidFill>
                <a:srgbClr val="000000"/>
              </a:solidFill>
              <a:prstDash val="solid"/>
            </a:ln>
          </c:spPr>
          <c:invertIfNegative val="0"/>
          <c:cat>
            <c:strRef>
              <c:f>Sheet1!$B$1:$D$1</c:f>
              <c:strCache>
                <c:ptCount val="3"/>
                <c:pt idx="0">
                  <c:v>школа</c:v>
                </c:pt>
                <c:pt idx="1">
                  <c:v>КДН</c:v>
                </c:pt>
                <c:pt idx="2">
                  <c:v>ПДН</c:v>
                </c:pt>
              </c:strCache>
            </c:strRef>
          </c:cat>
          <c:val>
            <c:numRef>
              <c:f>Sheet1!$B$4:$D$4</c:f>
              <c:numCache>
                <c:formatCode>General</c:formatCode>
                <c:ptCount val="3"/>
                <c:pt idx="0">
                  <c:v>2.04</c:v>
                </c:pt>
                <c:pt idx="1">
                  <c:v>0.34000000000000008</c:v>
                </c:pt>
                <c:pt idx="2">
                  <c:v>0.34000000000000008</c:v>
                </c:pt>
              </c:numCache>
            </c:numRef>
          </c:val>
        </c:ser>
        <c:dLbls>
          <c:showLegendKey val="0"/>
          <c:showVal val="0"/>
          <c:showCatName val="0"/>
          <c:showSerName val="0"/>
          <c:showPercent val="0"/>
          <c:showBubbleSize val="0"/>
        </c:dLbls>
        <c:gapWidth val="150"/>
        <c:gapDepth val="0"/>
        <c:shape val="box"/>
        <c:axId val="109745664"/>
        <c:axId val="109747200"/>
        <c:axId val="0"/>
      </c:bar3DChart>
      <c:catAx>
        <c:axId val="109745664"/>
        <c:scaling>
          <c:orientation val="minMax"/>
        </c:scaling>
        <c:delete val="0"/>
        <c:axPos val="b"/>
        <c:numFmt formatCode="General" sourceLinked="1"/>
        <c:majorTickMark val="out"/>
        <c:minorTickMark val="none"/>
        <c:tickLblPos val="low"/>
        <c:spPr>
          <a:ln w="3123">
            <a:solidFill>
              <a:srgbClr val="000000"/>
            </a:solidFill>
            <a:prstDash val="solid"/>
          </a:ln>
        </c:spPr>
        <c:txPr>
          <a:bodyPr rot="0" vert="horz"/>
          <a:lstStyle/>
          <a:p>
            <a:pPr>
              <a:defRPr sz="1182" b="1" i="0" u="none" strike="noStrike" baseline="0">
                <a:solidFill>
                  <a:srgbClr val="000000"/>
                </a:solidFill>
                <a:latin typeface="Arial Cyr"/>
                <a:ea typeface="Arial Cyr"/>
                <a:cs typeface="Arial Cyr"/>
              </a:defRPr>
            </a:pPr>
            <a:endParaRPr lang="ru-RU"/>
          </a:p>
        </c:txPr>
        <c:crossAx val="109747200"/>
        <c:crosses val="autoZero"/>
        <c:auto val="1"/>
        <c:lblAlgn val="ctr"/>
        <c:lblOffset val="100"/>
        <c:tickLblSkip val="1"/>
        <c:tickMarkSkip val="1"/>
        <c:noMultiLvlLbl val="0"/>
      </c:catAx>
      <c:valAx>
        <c:axId val="109747200"/>
        <c:scaling>
          <c:orientation val="minMax"/>
        </c:scaling>
        <c:delete val="0"/>
        <c:axPos val="l"/>
        <c:majorGridlines>
          <c:spPr>
            <a:ln w="3123">
              <a:solidFill>
                <a:srgbClr val="000000"/>
              </a:solidFill>
              <a:prstDash val="solid"/>
            </a:ln>
          </c:spPr>
        </c:majorGridlines>
        <c:numFmt formatCode="General" sourceLinked="1"/>
        <c:majorTickMark val="out"/>
        <c:minorTickMark val="none"/>
        <c:tickLblPos val="nextTo"/>
        <c:spPr>
          <a:ln w="3123">
            <a:solidFill>
              <a:srgbClr val="000000"/>
            </a:solidFill>
            <a:prstDash val="solid"/>
          </a:ln>
        </c:spPr>
        <c:txPr>
          <a:bodyPr rot="0" vert="horz"/>
          <a:lstStyle/>
          <a:p>
            <a:pPr>
              <a:defRPr sz="1182" b="1" i="0" u="none" strike="noStrike" baseline="0">
                <a:solidFill>
                  <a:srgbClr val="000000"/>
                </a:solidFill>
                <a:latin typeface="Arial Cyr"/>
                <a:ea typeface="Arial Cyr"/>
                <a:cs typeface="Arial Cyr"/>
              </a:defRPr>
            </a:pPr>
            <a:endParaRPr lang="ru-RU"/>
          </a:p>
        </c:txPr>
        <c:crossAx val="109745664"/>
        <c:crosses val="autoZero"/>
        <c:crossBetween val="between"/>
      </c:valAx>
      <c:spPr>
        <a:noFill/>
        <a:ln w="25129">
          <a:noFill/>
        </a:ln>
      </c:spPr>
    </c:plotArea>
    <c:legend>
      <c:legendPos val="r"/>
      <c:layout>
        <c:manualLayout>
          <c:xMode val="edge"/>
          <c:yMode val="edge"/>
          <c:x val="0.8166353161669756"/>
          <c:y val="0.37050350719821196"/>
          <c:w val="0.17580327065926749"/>
          <c:h val="0.26258988574033509"/>
        </c:manualLayout>
      </c:layout>
      <c:overlay val="0"/>
      <c:spPr>
        <a:noFill/>
        <a:ln w="3123">
          <a:solidFill>
            <a:srgbClr val="000000"/>
          </a:solidFill>
          <a:prstDash val="solid"/>
        </a:ln>
      </c:spPr>
      <c:txPr>
        <a:bodyPr/>
        <a:lstStyle/>
        <a:p>
          <a:pPr>
            <a:defRPr sz="108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8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"4-5"</c:v>
                </c:pt>
              </c:strCache>
            </c:strRef>
          </c:tx>
          <c:invertIfNegative val="0"/>
          <c:cat>
            <c:strRef>
              <c:f>Лист1!$A$2:$A$5</c:f>
              <c:strCache>
                <c:ptCount val="4"/>
                <c:pt idx="0">
                  <c:v>2014-2015</c:v>
                </c:pt>
                <c:pt idx="1">
                  <c:v>2015-2016</c:v>
                </c:pt>
                <c:pt idx="2">
                  <c:v>2016-2017</c:v>
                </c:pt>
                <c:pt idx="3">
                  <c:v>2017-2018</c:v>
                </c:pt>
              </c:strCache>
            </c:strRef>
          </c:cat>
          <c:val>
            <c:numRef>
              <c:f>Лист1!$B$2:$B$5</c:f>
              <c:numCache>
                <c:formatCode>General</c:formatCode>
                <c:ptCount val="4"/>
                <c:pt idx="0">
                  <c:v>16</c:v>
                </c:pt>
                <c:pt idx="1">
                  <c:v>26</c:v>
                </c:pt>
                <c:pt idx="2">
                  <c:v>24</c:v>
                </c:pt>
                <c:pt idx="3">
                  <c:v>26</c:v>
                </c:pt>
              </c:numCache>
            </c:numRef>
          </c:val>
        </c:ser>
        <c:ser>
          <c:idx val="1"/>
          <c:order val="1"/>
          <c:tx>
            <c:strRef>
              <c:f>Лист1!$C$1</c:f>
              <c:strCache>
                <c:ptCount val="1"/>
                <c:pt idx="0">
                  <c:v>"2"</c:v>
                </c:pt>
              </c:strCache>
            </c:strRef>
          </c:tx>
          <c:invertIfNegative val="0"/>
          <c:cat>
            <c:strRef>
              <c:f>Лист1!$A$2:$A$5</c:f>
              <c:strCache>
                <c:ptCount val="4"/>
                <c:pt idx="0">
                  <c:v>2014-2015</c:v>
                </c:pt>
                <c:pt idx="1">
                  <c:v>2015-2016</c:v>
                </c:pt>
                <c:pt idx="2">
                  <c:v>2016-2017</c:v>
                </c:pt>
                <c:pt idx="3">
                  <c:v>2017-2018</c:v>
                </c:pt>
              </c:strCache>
            </c:strRef>
          </c:cat>
          <c:val>
            <c:numRef>
              <c:f>Лист1!$C$2:$C$5</c:f>
              <c:numCache>
                <c:formatCode>General</c:formatCode>
                <c:ptCount val="4"/>
                <c:pt idx="0">
                  <c:v>6</c:v>
                </c:pt>
                <c:pt idx="1">
                  <c:v>8</c:v>
                </c:pt>
                <c:pt idx="2">
                  <c:v>6</c:v>
                </c:pt>
                <c:pt idx="3">
                  <c:v>5</c:v>
                </c:pt>
              </c:numCache>
            </c:numRef>
          </c:val>
        </c:ser>
        <c:dLbls>
          <c:showLegendKey val="0"/>
          <c:showVal val="0"/>
          <c:showCatName val="0"/>
          <c:showSerName val="0"/>
          <c:showPercent val="0"/>
          <c:showBubbleSize val="0"/>
        </c:dLbls>
        <c:gapWidth val="150"/>
        <c:axId val="109768064"/>
        <c:axId val="109839488"/>
      </c:barChart>
      <c:catAx>
        <c:axId val="109768064"/>
        <c:scaling>
          <c:orientation val="minMax"/>
        </c:scaling>
        <c:delete val="0"/>
        <c:axPos val="b"/>
        <c:majorTickMark val="out"/>
        <c:minorTickMark val="none"/>
        <c:tickLblPos val="nextTo"/>
        <c:crossAx val="109839488"/>
        <c:crosses val="autoZero"/>
        <c:auto val="1"/>
        <c:lblAlgn val="ctr"/>
        <c:lblOffset val="100"/>
        <c:noMultiLvlLbl val="0"/>
      </c:catAx>
      <c:valAx>
        <c:axId val="109839488"/>
        <c:scaling>
          <c:orientation val="minMax"/>
        </c:scaling>
        <c:delete val="0"/>
        <c:axPos val="l"/>
        <c:majorGridlines/>
        <c:numFmt formatCode="General" sourceLinked="1"/>
        <c:majorTickMark val="out"/>
        <c:minorTickMark val="none"/>
        <c:tickLblPos val="nextTo"/>
        <c:crossAx val="10976806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cdr:x>
      <cdr:y>0.62326</cdr:y>
    </cdr:from>
    <cdr:to>
      <cdr:x>0.4</cdr:x>
      <cdr:y>0.9566</cdr:y>
    </cdr:to>
    <cdr:sp macro="" textlink="">
      <cdr:nvSpPr>
        <cdr:cNvPr id="2" name="TextBox 1"/>
        <cdr:cNvSpPr txBox="1"/>
      </cdr:nvSpPr>
      <cdr:spPr>
        <a:xfrm xmlns:a="http://schemas.openxmlformats.org/drawingml/2006/main">
          <a:off x="914400" y="17097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589</TotalTime>
  <Pages>1</Pages>
  <Words>4295</Words>
  <Characters>24484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13</cp:revision>
  <dcterms:created xsi:type="dcterms:W3CDTF">2018-11-12T08:33:00Z</dcterms:created>
  <dcterms:modified xsi:type="dcterms:W3CDTF">2019-01-24T08:09:00Z</dcterms:modified>
</cp:coreProperties>
</file>