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1E" w:rsidRDefault="00100A1E" w:rsidP="00100A1E">
      <w:pPr>
        <w:shd w:val="clear" w:color="auto" w:fill="FFFFFF"/>
        <w:spacing w:before="150" w:after="150" w:line="600" w:lineRule="atLeast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043D6A5C" wp14:editId="7AD09402">
            <wp:extent cx="5940425" cy="2453876"/>
            <wp:effectExtent l="0" t="0" r="3175" b="3810"/>
            <wp:docPr id="4" name="Рисунок 4" descr="Как выбрать профе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професс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1E" w:rsidRPr="00100A1E" w:rsidRDefault="00100A1E" w:rsidP="00100A1E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939EAD"/>
          <w:sz w:val="24"/>
          <w:szCs w:val="24"/>
          <w:lang w:eastAsia="ru-RU"/>
        </w:rPr>
      </w:pPr>
      <w:r w:rsidRPr="0010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 “Как выбрать профессию?” намного шире, чем это может показаться на первый взгляд. Выбирая кем работать, </w:t>
      </w:r>
      <w:proofErr w:type="spellStart"/>
      <w:r w:rsidRPr="0010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отвечае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proofErr w:type="gramEnd"/>
      <w:r w:rsidRPr="0010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вопросы «Кто я?» и «Кем я буду?». </w:t>
      </w:r>
      <w:r w:rsidRPr="00100A1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профессии</w:t>
      </w:r>
      <w:r w:rsidRPr="00100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составляющая самоопределения и планирования своей дальнейшей судьбы.</w:t>
      </w:r>
    </w:p>
    <w:p w:rsidR="00100A1E" w:rsidRPr="00100A1E" w:rsidRDefault="00100A1E" w:rsidP="00100A1E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939EAD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b/>
          <w:bCs/>
          <w:color w:val="939EAD"/>
          <w:sz w:val="24"/>
          <w:szCs w:val="24"/>
          <w:lang w:eastAsia="ru-RU"/>
        </w:rPr>
        <w:t>Правила выбора профессии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легко и приятно только тогда, когда процесс и результаты труд приносят удовлетворение. Занимаясь любимым делом, человек трудится не формально и механически, а с душой и усердием.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занимающимся любимым делом, менее подвержены хронической усталости, профессиональному выгоранию и негативному влиянию профессиональной деформации.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можно освоить и заниматься любым видом деятельности, разница лишь в том, что занятие, к которому «лежит душа» способно сделать человека счастливым, а нелюбимое – несчастным. Поэтому, прежде всего, нужно разобраться в себе и в своих жизненных ориентирах.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 помогающие разобраться в себе</w:t>
      </w: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мои желания, цели, мечты?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меня получается лучше всего?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меня «тянет», что привлекает?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мои способности и таланты?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мне нравится заниматься?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я в действительности хочу заниматься?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профессия мне нравится?</w:t>
      </w:r>
    </w:p>
    <w:p w:rsidR="00100A1E" w:rsidRPr="00100A1E" w:rsidRDefault="00100A1E" w:rsidP="00100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 меня была возможность не работать, чем бы я занимался, кроме того, что просто отдыхал?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 нужно записать и проанализировать. Они должны быть искренними и не обусловленными мнениями или требования со стороны. Отвечая на них, нужно отбросить все условности и ограничения.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случается так, что человек, имея любимое занятие в котором он успешен и талантлив, сознательно исключает его при выборе профессии, руководствуясь его «несерьезностью». Например, возможен такой ход мыслей: «Да, я отлично рисую, но художником не буду, так как они мало зарабатывают».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выбирая профессию, </w:t>
      </w:r>
      <w:r w:rsidRPr="0010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учитывать</w:t>
      </w: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моменты как:</w:t>
      </w:r>
    </w:p>
    <w:p w:rsidR="00100A1E" w:rsidRPr="00100A1E" w:rsidRDefault="00100A1E" w:rsidP="00100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востребованность,</w:t>
      </w:r>
    </w:p>
    <w:p w:rsidR="00100A1E" w:rsidRPr="00100A1E" w:rsidRDefault="00100A1E" w:rsidP="00100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учебных заведений, осуществляющих подготовку специалистов,</w:t>
      </w:r>
    </w:p>
    <w:p w:rsidR="00100A1E" w:rsidRPr="00100A1E" w:rsidRDefault="00100A1E" w:rsidP="00100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трудоустройства.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нужно осознавать, но не ставить во главу угла. Если нет подходящего ВУЗа, можно переехать в другой город, где он есть; если сегодня профессия не востребована, не значит, что завтра она не станет более популярной; если рабочих мест мало, нужно заботиться о трудоустройстве уже во время обучения, чтоб к моменту его окончания иметь работу.</w:t>
      </w:r>
    </w:p>
    <w:p w:rsidR="00100A1E" w:rsidRDefault="00100A1E" w:rsidP="00100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Замечательно, если есть возможность еще до того как пойти учиться испробовать свои силы на практике, то есть </w:t>
      </w:r>
      <w:r w:rsidRPr="0010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поработать</w:t>
      </w: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Бывает так, что человеку интересно учиться, ему кажется, что это подходящая для него стезя, а после, придя на работу, он </w:t>
      </w:r>
      <w:proofErr w:type="gramStart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шокирован тем, как сильно обманулся в своих ожиданиях, и насколько теория далека от практики.</w:t>
      </w: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00A1E" w:rsidRPr="00100A1E" w:rsidRDefault="00100A1E" w:rsidP="00100A1E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939EAD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b/>
          <w:bCs/>
          <w:color w:val="939EAD"/>
          <w:sz w:val="24"/>
          <w:szCs w:val="24"/>
          <w:lang w:eastAsia="ru-RU"/>
        </w:rPr>
        <w:t>Ошибки при выборе профессии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подсчетам ученых, трудясь 8 часов в день 5 дней в неделю, человек тратит на работу чуть более </w:t>
      </w:r>
      <w:r w:rsidRPr="0010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лет</w:t>
      </w: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жизни. Поэтому, выбирая профессию, люди, фактически выбирают образ  стиль жизни.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накладывает отпечаток на личность, и в значительной степени определяет психологическое благополучие человека. Трудно быть счастливым, когда работа не в радость, а в тягость. Когда труд не по душе, человек ощущает неудовлетворенность жизнью и собой, что не может не сказаться и на всех остальных сферах жизни.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каждый подросток способен точно определиться, в какой сфере деятельности он хочет реализоваться в будущем. А выбор нужно делать именно в этом, юном возрасте (от 14 до 19 лет), когда человек еще недостаточно созрел психологически. Неудивительно, что многие парни и девушки ошибаются, делая выбор.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вид ошибок</w:t>
      </w: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ошибки, базирующиеся на незнании:</w:t>
      </w:r>
    </w:p>
    <w:p w:rsidR="00100A1E" w:rsidRPr="00100A1E" w:rsidRDefault="00100A1E" w:rsidP="00100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спектра профессий (всего в мире их более 50 000),</w:t>
      </w:r>
    </w:p>
    <w:p w:rsidR="00100A1E" w:rsidRPr="00100A1E" w:rsidRDefault="00100A1E" w:rsidP="00100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себя,</w:t>
      </w:r>
    </w:p>
    <w:p w:rsidR="00100A1E" w:rsidRPr="00100A1E" w:rsidRDefault="00100A1E" w:rsidP="00100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выбора профессии.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вид ошибок</w:t>
      </w: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ошибки, основанные не на соотнесении характера деятельности с личностными особенностями человека, а только лишь </w:t>
      </w:r>
      <w:proofErr w:type="gramStart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0A1E" w:rsidRPr="00100A1E" w:rsidRDefault="00100A1E" w:rsidP="0010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советах</w:t>
      </w:r>
      <w:proofErr w:type="gramEnd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рекомендациях, требованиях семьи продолжить «трудовую династию»;</w:t>
      </w:r>
    </w:p>
    <w:p w:rsidR="00100A1E" w:rsidRPr="00100A1E" w:rsidRDefault="00100A1E" w:rsidP="0010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«удобстве» </w:t>
      </w:r>
      <w:proofErr w:type="gramStart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proofErr w:type="gramEnd"/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какой ВУЗа ближе к дому, куда поступает друг, куда, скорее всего, точно примут и так далее;</w:t>
      </w:r>
    </w:p>
    <w:p w:rsidR="00100A1E" w:rsidRPr="00100A1E" w:rsidRDefault="00100A1E" w:rsidP="0010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доходности профессии, понимании того, что можно будет зарабатывать большие деньги;</w:t>
      </w:r>
    </w:p>
    <w:p w:rsidR="00100A1E" w:rsidRPr="00100A1E" w:rsidRDefault="00100A1E" w:rsidP="0010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модности, престижности, популярности, внешней привлекательности профессии или каких-то ее составляющих;</w:t>
      </w:r>
    </w:p>
    <w:p w:rsidR="00100A1E" w:rsidRPr="00100A1E" w:rsidRDefault="00100A1E" w:rsidP="00100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романтичности, героичности, интеллигентности профессии.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Ошибка, если ее вовремя осознать, не станет фатальной. Профессию, как и работу можно сменить в любой момент и период жизни.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тратить годы жизни впустую на получение ненужной профессии и нелюбимую работу, к вопросу выбора специальности нужно подойти с особой тщательностью и ответственностью.</w:t>
      </w:r>
    </w:p>
    <w:p w:rsidR="00100A1E" w:rsidRPr="00100A1E" w:rsidRDefault="00100A1E" w:rsidP="00100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0A1E" w:rsidRPr="00100A1E" w:rsidRDefault="00100A1E" w:rsidP="00100A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Рекомендуем почитать психологическую </w:t>
      </w:r>
      <w:proofErr w:type="spellStart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профориентационную</w:t>
      </w:r>
      <w:proofErr w:type="spellEnd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литературу:</w:t>
      </w:r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Виктория </w:t>
      </w:r>
      <w:proofErr w:type="spellStart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Тундалева</w:t>
      </w:r>
      <w:proofErr w:type="spellEnd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7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“Как выбрать профессию в 17 лет”</w:t>
        </w:r>
      </w:hyperlink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Нелли Литвак </w:t>
      </w:r>
      <w:hyperlink r:id="rId8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“Формула призвания. Семь правил выбора вуза”</w:t>
        </w:r>
      </w:hyperlink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Александр Соловьев </w:t>
      </w:r>
      <w:hyperlink r:id="rId9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“Выбор профессии”</w:t>
        </w:r>
      </w:hyperlink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Елена Фадеева, Марина </w:t>
      </w:r>
      <w:proofErr w:type="spellStart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Ясюкевич</w:t>
      </w:r>
      <w:proofErr w:type="spellEnd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0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“От выбора профессии к успеху в жизни”</w:t>
        </w:r>
      </w:hyperlink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Джим </w:t>
      </w:r>
      <w:proofErr w:type="spellStart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Барретт</w:t>
      </w:r>
      <w:proofErr w:type="spellEnd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1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“Тесты. Карьера. Способности и выбор”</w:t>
        </w:r>
      </w:hyperlink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 xml:space="preserve">Дмитрий </w:t>
      </w:r>
      <w:proofErr w:type="spellStart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Парнов</w:t>
      </w:r>
      <w:proofErr w:type="spellEnd"/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12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“Кем быть? Секреты выбора профессии. Книга, с которой начинается карьера”</w:t>
        </w:r>
      </w:hyperlink>
    </w:p>
    <w:p w:rsidR="00100A1E" w:rsidRPr="00100A1E" w:rsidRDefault="00100A1E" w:rsidP="00100A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Евгений Климов </w:t>
      </w:r>
      <w:hyperlink r:id="rId13" w:history="1">
        <w:r w:rsidRPr="00100A1E">
          <w:rPr>
            <w:rFonts w:ascii="Times New Roman" w:eastAsia="Times New Roman" w:hAnsi="Times New Roman" w:cs="Times New Roman"/>
            <w:color w:val="0088CC"/>
            <w:lang w:eastAsia="ru-RU"/>
          </w:rPr>
          <w:t>“Психология профессионального самоопределения”</w:t>
        </w:r>
      </w:hyperlink>
      <w:r w:rsidRPr="00100A1E">
        <w:rPr>
          <w:rFonts w:ascii="Times New Roman" w:eastAsia="Times New Roman" w:hAnsi="Times New Roman" w:cs="Times New Roman"/>
          <w:color w:val="000000"/>
          <w:lang w:eastAsia="ru-RU"/>
        </w:rPr>
        <w:t> (учебное пособие)</w:t>
      </w:r>
    </w:p>
    <w:p w:rsidR="00100A1E" w:rsidRPr="00100A1E" w:rsidRDefault="00100A1E" w:rsidP="00100A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D2" w:rsidRDefault="00100A1E">
      <w:r w:rsidRPr="00100A1E">
        <w:t>https://ourmind.ru/</w:t>
      </w:r>
      <w:bookmarkStart w:id="0" w:name="_GoBack"/>
      <w:bookmarkEnd w:id="0"/>
      <w:r w:rsidRPr="00100A1E">
        <w:t>kak-vybrat-professiyu</w:t>
      </w:r>
    </w:p>
    <w:sectPr w:rsidR="00CD58D2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F3B"/>
    <w:multiLevelType w:val="multilevel"/>
    <w:tmpl w:val="C1E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00D7"/>
    <w:multiLevelType w:val="multilevel"/>
    <w:tmpl w:val="DC3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F1C1A"/>
    <w:multiLevelType w:val="multilevel"/>
    <w:tmpl w:val="AC00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F3FC8"/>
    <w:multiLevelType w:val="multilevel"/>
    <w:tmpl w:val="603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21FC8"/>
    <w:multiLevelType w:val="multilevel"/>
    <w:tmpl w:val="0820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71186"/>
    <w:multiLevelType w:val="multilevel"/>
    <w:tmpl w:val="CB10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E66E2"/>
    <w:multiLevelType w:val="multilevel"/>
    <w:tmpl w:val="853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8"/>
    <w:rsid w:val="00100A1E"/>
    <w:rsid w:val="00584D88"/>
    <w:rsid w:val="00750E62"/>
    <w:rsid w:val="00C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0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8323614/?partner=ourmind" TargetMode="External"/><Relationship Id="rId13" Type="http://schemas.openxmlformats.org/officeDocument/2006/relationships/hyperlink" Target="http://www.ozon.ru/context/detail/id/19430922/?partner=ourmi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context/detail/id/28706168/?partner=ourmind" TargetMode="External"/><Relationship Id="rId12" Type="http://schemas.openxmlformats.org/officeDocument/2006/relationships/hyperlink" Target="http://www.ozon.ru/context/detail/id/27963086/?partner=ourm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zon.ru/context/detail/id/6254312/?partner=ourmi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3737439/?partner=ourmi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28300632/?partner=ourmi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2017-11-22T17:39:00Z</dcterms:created>
  <dcterms:modified xsi:type="dcterms:W3CDTF">2017-11-22T17:46:00Z</dcterms:modified>
</cp:coreProperties>
</file>