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E5" w:rsidRPr="006446F0" w:rsidRDefault="001E25E5" w:rsidP="00042634">
      <w:pPr>
        <w:spacing w:after="0" w:line="240" w:lineRule="auto"/>
        <w:ind w:right="-426" w:firstLine="851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6446F0">
        <w:rPr>
          <w:rFonts w:ascii="Times New Roman" w:eastAsia="Times New Roman" w:hAnsi="Times New Roman" w:cs="Times New Roman"/>
          <w:b/>
        </w:rPr>
        <w:t>План внеурочной деятельности</w:t>
      </w:r>
    </w:p>
    <w:p w:rsidR="001E25E5" w:rsidRPr="006446F0" w:rsidRDefault="001E25E5" w:rsidP="00042634">
      <w:pPr>
        <w:spacing w:after="0" w:line="240" w:lineRule="auto"/>
        <w:ind w:right="-426" w:firstLine="851"/>
        <w:jc w:val="both"/>
        <w:rPr>
          <w:rFonts w:ascii="Times New Roman" w:eastAsia="Times New Roman" w:hAnsi="Times New Roman" w:cs="Times New Roman"/>
          <w:b/>
        </w:rPr>
      </w:pPr>
    </w:p>
    <w:p w:rsidR="00910F34" w:rsidRPr="006446F0" w:rsidRDefault="00910F34" w:rsidP="00042634">
      <w:pPr>
        <w:pStyle w:val="a4"/>
        <w:ind w:left="0" w:right="-426" w:firstLine="851"/>
        <w:rPr>
          <w:sz w:val="22"/>
          <w:szCs w:val="22"/>
          <w:lang w:eastAsia="ru-RU"/>
        </w:rPr>
      </w:pPr>
      <w:r w:rsidRPr="006446F0">
        <w:rPr>
          <w:b/>
          <w:sz w:val="22"/>
          <w:szCs w:val="22"/>
          <w:lang w:eastAsia="ru-RU"/>
        </w:rPr>
        <w:t>Внеурочная деятельность</w:t>
      </w:r>
      <w:r w:rsidRPr="006446F0">
        <w:rPr>
          <w:sz w:val="22"/>
          <w:szCs w:val="22"/>
          <w:lang w:eastAsia="ru-RU"/>
        </w:rPr>
        <w:t xml:space="preserve"> -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Pr="006446F0">
        <w:rPr>
          <w:sz w:val="22"/>
          <w:szCs w:val="22"/>
          <w:lang w:eastAsia="ru-RU"/>
        </w:rPr>
        <w:t>метапредметных</w:t>
      </w:r>
      <w:proofErr w:type="spellEnd"/>
      <w:r w:rsidRPr="006446F0">
        <w:rPr>
          <w:sz w:val="22"/>
          <w:szCs w:val="22"/>
          <w:lang w:eastAsia="ru-RU"/>
        </w:rPr>
        <w:t xml:space="preserve"> и предметных), осуществляемая в формах, отличных </w:t>
      </w:r>
      <w:proofErr w:type="gramStart"/>
      <w:r w:rsidRPr="006446F0">
        <w:rPr>
          <w:sz w:val="22"/>
          <w:szCs w:val="22"/>
          <w:lang w:eastAsia="ru-RU"/>
        </w:rPr>
        <w:t>от</w:t>
      </w:r>
      <w:proofErr w:type="gramEnd"/>
      <w:r w:rsidRPr="006446F0">
        <w:rPr>
          <w:sz w:val="22"/>
          <w:szCs w:val="22"/>
          <w:lang w:eastAsia="ru-RU"/>
        </w:rPr>
        <w:t xml:space="preserve"> урочной.</w:t>
      </w:r>
    </w:p>
    <w:p w:rsidR="00910F34" w:rsidRDefault="00910F34" w:rsidP="00042634">
      <w:pPr>
        <w:pStyle w:val="a4"/>
        <w:ind w:left="0" w:right="-426" w:firstLine="851"/>
        <w:rPr>
          <w:sz w:val="22"/>
          <w:szCs w:val="22"/>
          <w:lang w:eastAsia="ru-RU"/>
        </w:rPr>
      </w:pPr>
      <w:r w:rsidRPr="006446F0">
        <w:rPr>
          <w:sz w:val="22"/>
          <w:szCs w:val="22"/>
          <w:lang w:eastAsia="ru-RU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2E44CF" w:rsidRPr="002E44CF" w:rsidRDefault="002E44C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2E44CF">
        <w:rPr>
          <w:sz w:val="22"/>
          <w:szCs w:val="22"/>
        </w:rPr>
        <w:t>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включает:</w:t>
      </w:r>
    </w:p>
    <w:p w:rsidR="002E44CF" w:rsidRPr="002E44CF" w:rsidRDefault="002E44CF" w:rsidP="00042634">
      <w:pPr>
        <w:pStyle w:val="pbot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2E44CF">
        <w:rPr>
          <w:sz w:val="22"/>
          <w:szCs w:val="22"/>
        </w:rPr>
        <w:t>план организации деятельности ученических сообществ (групп обучающихся), в том числе ученических классов, разновозрастных объединений по интересам, клубов; юношеских общественных объединений, организаций (в том числе и в рамках "Российского движения школьников");</w:t>
      </w:r>
    </w:p>
    <w:p w:rsidR="002E44CF" w:rsidRPr="002E44CF" w:rsidRDefault="002E44CF" w:rsidP="00042634">
      <w:pPr>
        <w:pStyle w:val="pbot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2E44CF">
        <w:rPr>
          <w:sz w:val="22"/>
          <w:szCs w:val="22"/>
        </w:rPr>
        <w:t xml:space="preserve">план реализации курсов внеурочной </w:t>
      </w:r>
      <w:proofErr w:type="gramStart"/>
      <w:r w:rsidRPr="002E44CF">
        <w:rPr>
          <w:sz w:val="22"/>
          <w:szCs w:val="22"/>
        </w:rPr>
        <w:t>деятельности</w:t>
      </w:r>
      <w:proofErr w:type="gramEnd"/>
      <w:r w:rsidRPr="002E44CF">
        <w:rPr>
          <w:sz w:val="22"/>
          <w:szCs w:val="22"/>
        </w:rPr>
        <w:t xml:space="preserve"> по выбору обучающихся (предметные кружки, факультативы, ученические научные общества, школьные олимпиады по предметам программы среднего общего образования).</w:t>
      </w:r>
    </w:p>
    <w:p w:rsidR="002E44CF" w:rsidRPr="002E44CF" w:rsidRDefault="002E44CF" w:rsidP="00042634">
      <w:pPr>
        <w:pStyle w:val="a4"/>
        <w:ind w:left="0" w:right="-426" w:firstLine="851"/>
        <w:rPr>
          <w:sz w:val="22"/>
          <w:szCs w:val="22"/>
          <w:lang w:eastAsia="ru-RU"/>
        </w:rPr>
      </w:pPr>
      <w:r w:rsidRPr="002E44CF">
        <w:rPr>
          <w:color w:val="000000"/>
          <w:sz w:val="23"/>
          <w:szCs w:val="23"/>
        </w:rPr>
        <w:t>Согласно ФГОС СОО через внеурочную деятельность организацией реализуется основная образовательная программа (цели, задачи, планируемые результаты, содержание и организация образовательной деятельности при получении среднего общего образования). В соответствии с планом внеурочной деятельности создаются условия для получения образования всеми обучающимися, в том числе одаренными детьми, детьми с ограниченными возможностями здоровья и инвалидами.</w:t>
      </w:r>
    </w:p>
    <w:p w:rsidR="00497EAF" w:rsidRPr="002E44CF" w:rsidRDefault="00497EAF" w:rsidP="00042634">
      <w:pPr>
        <w:spacing w:after="0" w:line="240" w:lineRule="auto"/>
        <w:ind w:right="-426" w:firstLine="851"/>
        <w:jc w:val="both"/>
        <w:rPr>
          <w:rFonts w:ascii="Times New Roman" w:eastAsia="Times New Roman" w:hAnsi="Times New Roman" w:cs="Times New Roman"/>
        </w:rPr>
      </w:pPr>
      <w:r w:rsidRPr="006446F0">
        <w:rPr>
          <w:rFonts w:ascii="Times New Roman" w:eastAsia="Times New Roman" w:hAnsi="Times New Roman" w:cs="Times New Roman"/>
        </w:rPr>
        <w:t xml:space="preserve">План внеурочной деятельности определяет </w:t>
      </w:r>
      <w:r w:rsidRPr="006446F0">
        <w:rPr>
          <w:rFonts w:ascii="Times New Roman" w:eastAsia="Times New Roman" w:hAnsi="Times New Roman" w:cs="Times New Roman"/>
          <w:b/>
        </w:rPr>
        <w:t>формы организации и объем внеурочной деятельности</w:t>
      </w:r>
      <w:r w:rsidRPr="006446F0">
        <w:rPr>
          <w:rFonts w:ascii="Times New Roman" w:eastAsia="Times New Roman" w:hAnsi="Times New Roman" w:cs="Times New Roman"/>
        </w:rPr>
        <w:t xml:space="preserve"> для </w:t>
      </w:r>
      <w:proofErr w:type="gramStart"/>
      <w:r w:rsidRPr="006446F0">
        <w:rPr>
          <w:rFonts w:ascii="Times New Roman" w:eastAsia="Times New Roman" w:hAnsi="Times New Roman" w:cs="Times New Roman"/>
        </w:rPr>
        <w:t>обучающихся</w:t>
      </w:r>
      <w:proofErr w:type="gramEnd"/>
      <w:r w:rsidRPr="006446F0">
        <w:rPr>
          <w:rFonts w:ascii="Times New Roman" w:eastAsia="Times New Roman" w:hAnsi="Times New Roman" w:cs="Times New Roman"/>
        </w:rPr>
        <w:t xml:space="preserve"> при освоении ими программы </w:t>
      </w:r>
      <w:r w:rsidR="002E44CF">
        <w:rPr>
          <w:rFonts w:ascii="Times New Roman" w:eastAsia="Times New Roman" w:hAnsi="Times New Roman" w:cs="Times New Roman"/>
        </w:rPr>
        <w:t>среднего</w:t>
      </w:r>
      <w:r w:rsidRPr="006446F0">
        <w:rPr>
          <w:rFonts w:ascii="Times New Roman" w:eastAsia="Times New Roman" w:hAnsi="Times New Roman" w:cs="Times New Roman"/>
        </w:rPr>
        <w:t xml:space="preserve"> общего образования</w:t>
      </w:r>
      <w:r w:rsidR="002E44CF">
        <w:rPr>
          <w:rFonts w:ascii="Times New Roman" w:eastAsia="Times New Roman" w:hAnsi="Times New Roman" w:cs="Times New Roman"/>
        </w:rPr>
        <w:t xml:space="preserve">. </w:t>
      </w:r>
      <w:r w:rsidR="002E44CF" w:rsidRPr="002E44CF">
        <w:rPr>
          <w:rFonts w:ascii="Times New Roman" w:hAnsi="Times New Roman" w:cs="Times New Roman"/>
          <w:color w:val="000000"/>
          <w:sz w:val="23"/>
          <w:szCs w:val="23"/>
        </w:rPr>
        <w:t xml:space="preserve">Количество часов, выделяемых на внеурочную деятельность, за два года обучения на уровне среднего общего образования составляет не более 700 часов. </w:t>
      </w:r>
      <w:r w:rsidRPr="002E44CF">
        <w:rPr>
          <w:rFonts w:ascii="Times New Roman" w:eastAsia="Times New Roman" w:hAnsi="Times New Roman" w:cs="Times New Roman"/>
        </w:rPr>
        <w:t xml:space="preserve"> </w:t>
      </w:r>
    </w:p>
    <w:p w:rsidR="002E44CF" w:rsidRPr="002E44CF" w:rsidRDefault="002E44C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3"/>
          <w:szCs w:val="23"/>
        </w:rPr>
      </w:pPr>
      <w:r w:rsidRPr="002E44CF">
        <w:rPr>
          <w:rFonts w:eastAsiaTheme="minorEastAsia"/>
          <w:color w:val="000000"/>
          <w:sz w:val="23"/>
          <w:szCs w:val="23"/>
        </w:rPr>
        <w:t>Величин</w:t>
      </w:r>
      <w:r>
        <w:rPr>
          <w:rFonts w:eastAsiaTheme="minorEastAsia"/>
          <w:color w:val="000000"/>
          <w:sz w:val="23"/>
          <w:szCs w:val="23"/>
        </w:rPr>
        <w:t>а</w:t>
      </w:r>
      <w:r w:rsidRPr="002E44CF">
        <w:rPr>
          <w:rFonts w:eastAsiaTheme="minorEastAsia"/>
          <w:color w:val="000000"/>
          <w:sz w:val="23"/>
          <w:szCs w:val="23"/>
        </w:rPr>
        <w:t xml:space="preserve"> недельной образовательной нагрузки, реализуем</w:t>
      </w:r>
      <w:r>
        <w:rPr>
          <w:rFonts w:eastAsiaTheme="minorEastAsia"/>
          <w:color w:val="000000"/>
          <w:sz w:val="23"/>
          <w:szCs w:val="23"/>
        </w:rPr>
        <w:t>ая</w:t>
      </w:r>
      <w:r w:rsidRPr="002E44CF">
        <w:rPr>
          <w:rFonts w:eastAsiaTheme="minorEastAsia"/>
          <w:color w:val="000000"/>
          <w:sz w:val="23"/>
          <w:szCs w:val="23"/>
        </w:rPr>
        <w:t xml:space="preserve"> через внеурочную деятельность, определяют</w:t>
      </w:r>
      <w:r>
        <w:rPr>
          <w:rFonts w:eastAsiaTheme="minorEastAsia"/>
          <w:color w:val="000000"/>
          <w:sz w:val="23"/>
          <w:szCs w:val="23"/>
        </w:rPr>
        <w:t>ся</w:t>
      </w:r>
      <w:r w:rsidRPr="002E44CF">
        <w:rPr>
          <w:rFonts w:eastAsiaTheme="minorEastAsia"/>
          <w:color w:val="000000"/>
          <w:sz w:val="23"/>
          <w:szCs w:val="23"/>
        </w:rPr>
        <w:t xml:space="preserve"> за пределами количества часов, отведенных на освоение обучающимися учебного плана. Для недопущения перегрузки обучающихся допускается перенос образовательной нагрузки, реализуемой через внеурочную деятельность, на периоды каникул. Внеурочная деятельность в каникулярное время может реализовываться в рамках тематических образовательных программ (лагерь с дневным пребыванием на базе общеобразовательной организации или на базе загородных детских центров, в туристских походах, экспедициях, поездках и другие).</w:t>
      </w:r>
    </w:p>
    <w:p w:rsidR="002E44CF" w:rsidRDefault="002E44C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3"/>
          <w:szCs w:val="23"/>
        </w:rPr>
      </w:pPr>
      <w:r w:rsidRPr="002E44CF">
        <w:rPr>
          <w:rFonts w:eastAsiaTheme="minorEastAsia"/>
          <w:color w:val="000000"/>
          <w:sz w:val="23"/>
          <w:szCs w:val="23"/>
        </w:rPr>
        <w:t>Реализация плана внеурочной деятельности предусматривает в течение года неравномерное распределение нагрузки. Так, при подготовке коллективных дел (в рамках инициативы ученических сообществ) и воспитательных мероприятий за 1 - 2 недели используется значительно больший объем времени, чем в иные периоды (между образовательными событиями).</w:t>
      </w:r>
    </w:p>
    <w:p w:rsidR="004F038F" w:rsidRDefault="004F038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3"/>
          <w:szCs w:val="23"/>
        </w:rPr>
      </w:pPr>
      <w:r w:rsidRPr="004F038F">
        <w:rPr>
          <w:rFonts w:eastAsiaTheme="minorEastAsia"/>
          <w:color w:val="000000"/>
          <w:sz w:val="23"/>
          <w:szCs w:val="23"/>
        </w:rPr>
        <w:t>В зависимости от задач на каждом этапе реализации образовательной программы количество часов, отводимых на внеурочную деятельность, может изменяться. В 10 классе для обеспечения адаптации обучающихся к изменившейся образовательной ситуации выделено больше часов, чем в 11 классе.</w:t>
      </w:r>
    </w:p>
    <w:p w:rsidR="002E44CF" w:rsidRPr="002E44CF" w:rsidRDefault="002E44C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EastAsia"/>
          <w:color w:val="000000"/>
          <w:sz w:val="23"/>
          <w:szCs w:val="23"/>
        </w:rPr>
      </w:pPr>
      <w:r w:rsidRPr="002E44CF">
        <w:rPr>
          <w:rFonts w:eastAsiaTheme="minorEastAsia"/>
          <w:color w:val="000000"/>
          <w:sz w:val="23"/>
          <w:szCs w:val="23"/>
        </w:rPr>
        <w:t>Общий объем внеурочной деятельности не должен превышать 10 часов в неделю</w:t>
      </w:r>
      <w:r>
        <w:rPr>
          <w:rFonts w:eastAsiaTheme="minorEastAsia"/>
          <w:color w:val="000000"/>
          <w:sz w:val="23"/>
          <w:szCs w:val="23"/>
        </w:rPr>
        <w:t>.</w:t>
      </w:r>
    </w:p>
    <w:p w:rsidR="002E44CF" w:rsidRPr="00BA4848" w:rsidRDefault="002E44C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3"/>
          <w:szCs w:val="23"/>
        </w:rPr>
      </w:pPr>
      <w:r w:rsidRPr="00BA4848">
        <w:rPr>
          <w:color w:val="000000"/>
          <w:sz w:val="23"/>
          <w:szCs w:val="23"/>
        </w:rPr>
        <w:t xml:space="preserve">Один час в неделю </w:t>
      </w:r>
      <w:r w:rsidR="00BA4848" w:rsidRPr="00BA4848">
        <w:rPr>
          <w:color w:val="000000"/>
          <w:sz w:val="23"/>
          <w:szCs w:val="23"/>
        </w:rPr>
        <w:t>отводится</w:t>
      </w:r>
      <w:r w:rsidRPr="00BA4848">
        <w:rPr>
          <w:color w:val="000000"/>
          <w:sz w:val="23"/>
          <w:szCs w:val="23"/>
        </w:rPr>
        <w:t xml:space="preserve"> на внеурочное занятие "Разговоры о </w:t>
      </w:r>
      <w:proofErr w:type="gramStart"/>
      <w:r w:rsidRPr="00BA4848">
        <w:rPr>
          <w:color w:val="000000"/>
          <w:sz w:val="23"/>
          <w:szCs w:val="23"/>
        </w:rPr>
        <w:t>важном</w:t>
      </w:r>
      <w:proofErr w:type="gramEnd"/>
      <w:r w:rsidRPr="00BA4848">
        <w:rPr>
          <w:color w:val="000000"/>
          <w:sz w:val="23"/>
          <w:szCs w:val="23"/>
        </w:rPr>
        <w:t>".</w:t>
      </w:r>
    </w:p>
    <w:p w:rsidR="002E44CF" w:rsidRPr="00BA4848" w:rsidRDefault="002E44C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3"/>
          <w:szCs w:val="23"/>
        </w:rPr>
      </w:pPr>
      <w:bookmarkStart w:id="1" w:name="139859"/>
      <w:bookmarkEnd w:id="1"/>
      <w:proofErr w:type="gramStart"/>
      <w:r w:rsidRPr="00BA4848">
        <w:rPr>
          <w:color w:val="000000"/>
          <w:sz w:val="23"/>
          <w:szCs w:val="23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BA4848">
        <w:rPr>
          <w:color w:val="000000"/>
          <w:sz w:val="23"/>
          <w:szCs w:val="23"/>
        </w:rPr>
        <w:t xml:space="preserve"> </w:t>
      </w:r>
      <w:proofErr w:type="gramStart"/>
      <w:r w:rsidRPr="00BA4848">
        <w:rPr>
          <w:color w:val="000000"/>
          <w:sz w:val="23"/>
          <w:szCs w:val="23"/>
        </w:rPr>
        <w:t>Внеурочные занятия "Разговоры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2E44CF" w:rsidRDefault="002E44C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3"/>
          <w:szCs w:val="23"/>
        </w:rPr>
      </w:pPr>
      <w:bookmarkStart w:id="2" w:name="139860"/>
      <w:bookmarkEnd w:id="2"/>
      <w:r w:rsidRPr="00BA4848">
        <w:rPr>
          <w:color w:val="000000"/>
          <w:sz w:val="23"/>
          <w:szCs w:val="23"/>
        </w:rPr>
        <w:t xml:space="preserve">Основной формат внеурочных занятий "Разговоры о </w:t>
      </w:r>
      <w:proofErr w:type="gramStart"/>
      <w:r w:rsidRPr="00BA4848">
        <w:rPr>
          <w:color w:val="000000"/>
          <w:sz w:val="23"/>
          <w:szCs w:val="23"/>
        </w:rPr>
        <w:t>важном</w:t>
      </w:r>
      <w:proofErr w:type="gramEnd"/>
      <w:r w:rsidRPr="00BA4848">
        <w:rPr>
          <w:color w:val="000000"/>
          <w:sz w:val="23"/>
          <w:szCs w:val="23"/>
        </w:rPr>
        <w:t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BA4848" w:rsidRDefault="00BA4848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Один час в неделю отводится на занятие «Россия – мои горизонты». Данные внеурочные  занятия направлены на профессиональное самоопределение </w:t>
      </w:r>
      <w:proofErr w:type="gramStart"/>
      <w:r>
        <w:rPr>
          <w:color w:val="000000"/>
          <w:sz w:val="23"/>
          <w:szCs w:val="23"/>
        </w:rPr>
        <w:t>обучающихся</w:t>
      </w:r>
      <w:proofErr w:type="gramEnd"/>
      <w:r>
        <w:rPr>
          <w:color w:val="000000"/>
          <w:sz w:val="23"/>
          <w:szCs w:val="23"/>
        </w:rPr>
        <w:t>.</w:t>
      </w:r>
    </w:p>
    <w:p w:rsidR="00BA4848" w:rsidRPr="00BA4848" w:rsidRDefault="00BA4848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3"/>
          <w:szCs w:val="23"/>
        </w:rPr>
      </w:pPr>
      <w:r w:rsidRPr="00BA4848">
        <w:rPr>
          <w:color w:val="000000"/>
          <w:sz w:val="23"/>
          <w:szCs w:val="23"/>
        </w:rPr>
        <w:t>На курсы внеурочной деятельности по выбору обучающихся еженедельно расходуется до 4 часов, на организационное обеспечение учебной деятельности, на обеспечение благополучия обучающегося еженедельно до 1 часа.</w:t>
      </w:r>
    </w:p>
    <w:p w:rsidR="004F038F" w:rsidRPr="004F038F" w:rsidRDefault="004F038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3"/>
          <w:szCs w:val="23"/>
        </w:rPr>
      </w:pPr>
      <w:proofErr w:type="gramStart"/>
      <w:r w:rsidRPr="004F038F">
        <w:rPr>
          <w:color w:val="000000"/>
          <w:sz w:val="23"/>
          <w:szCs w:val="23"/>
        </w:rPr>
        <w:lastRenderedPageBreak/>
        <w:t>Организация жизни ученических сообществ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  <w:proofErr w:type="gramEnd"/>
    </w:p>
    <w:p w:rsidR="004F038F" w:rsidRPr="004F038F" w:rsidRDefault="004F038F" w:rsidP="00042634">
      <w:pPr>
        <w:pStyle w:val="pbot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3"/>
          <w:szCs w:val="23"/>
        </w:rPr>
      </w:pPr>
      <w:bookmarkStart w:id="3" w:name="139864"/>
      <w:bookmarkEnd w:id="3"/>
      <w:r w:rsidRPr="004F038F">
        <w:rPr>
          <w:color w:val="000000"/>
          <w:sz w:val="23"/>
          <w:szCs w:val="23"/>
        </w:rPr>
        <w:t>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4F038F" w:rsidRPr="004F038F" w:rsidRDefault="004F038F" w:rsidP="00042634">
      <w:pPr>
        <w:pStyle w:val="pbot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3"/>
          <w:szCs w:val="23"/>
        </w:rPr>
      </w:pPr>
      <w:bookmarkStart w:id="4" w:name="139865"/>
      <w:bookmarkEnd w:id="4"/>
      <w:r w:rsidRPr="004F038F">
        <w:rPr>
          <w:color w:val="000000"/>
          <w:sz w:val="23"/>
          <w:szCs w:val="23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4F038F" w:rsidRPr="004F038F" w:rsidRDefault="004F038F" w:rsidP="00042634">
      <w:pPr>
        <w:pStyle w:val="pbot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3"/>
          <w:szCs w:val="23"/>
        </w:rPr>
      </w:pPr>
      <w:bookmarkStart w:id="5" w:name="139866"/>
      <w:bookmarkEnd w:id="5"/>
      <w:r w:rsidRPr="004F038F">
        <w:rPr>
          <w:color w:val="000000"/>
          <w:sz w:val="23"/>
          <w:szCs w:val="23"/>
        </w:rPr>
        <w:t>компетенция в сфере общественной самоорганизации, участия в общественно значимой совместной деятельности.</w:t>
      </w:r>
    </w:p>
    <w:p w:rsidR="004F038F" w:rsidRPr="004F038F" w:rsidRDefault="004F038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3"/>
          <w:szCs w:val="23"/>
        </w:rPr>
      </w:pPr>
      <w:bookmarkStart w:id="6" w:name="139867"/>
      <w:bookmarkEnd w:id="6"/>
      <w:r w:rsidRPr="004F038F">
        <w:rPr>
          <w:color w:val="000000"/>
          <w:sz w:val="23"/>
          <w:szCs w:val="23"/>
        </w:rPr>
        <w:t>Организация жизни ученических сообществ выстраивается:</w:t>
      </w:r>
    </w:p>
    <w:p w:rsidR="004F038F" w:rsidRPr="004F038F" w:rsidRDefault="004F038F" w:rsidP="00042634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3"/>
          <w:szCs w:val="23"/>
        </w:rPr>
      </w:pPr>
      <w:bookmarkStart w:id="7" w:name="139868"/>
      <w:bookmarkEnd w:id="7"/>
      <w:r w:rsidRPr="004F038F">
        <w:rPr>
          <w:color w:val="000000"/>
          <w:sz w:val="23"/>
          <w:szCs w:val="23"/>
        </w:rPr>
        <w:t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образовательной организации и за ее пределами;</w:t>
      </w:r>
    </w:p>
    <w:p w:rsidR="004F038F" w:rsidRPr="004F038F" w:rsidRDefault="004F038F" w:rsidP="00042634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3"/>
          <w:szCs w:val="23"/>
        </w:rPr>
      </w:pPr>
      <w:bookmarkStart w:id="8" w:name="139869"/>
      <w:bookmarkEnd w:id="8"/>
      <w:r w:rsidRPr="004F038F">
        <w:rPr>
          <w:color w:val="000000"/>
          <w:sz w:val="23"/>
          <w:szCs w:val="23"/>
        </w:rPr>
        <w:t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4F038F" w:rsidRPr="004F038F" w:rsidRDefault="004F038F" w:rsidP="00042634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3"/>
          <w:szCs w:val="23"/>
        </w:rPr>
      </w:pPr>
      <w:bookmarkStart w:id="9" w:name="139870"/>
      <w:bookmarkEnd w:id="9"/>
      <w:r w:rsidRPr="004F038F">
        <w:rPr>
          <w:color w:val="000000"/>
          <w:sz w:val="23"/>
          <w:szCs w:val="23"/>
        </w:rPr>
        <w:t>через участие в экологическом просвещении сверстников, родителей, населения;</w:t>
      </w:r>
    </w:p>
    <w:p w:rsidR="004F038F" w:rsidRPr="004F038F" w:rsidRDefault="004F038F" w:rsidP="00042634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3"/>
          <w:szCs w:val="23"/>
        </w:rPr>
      </w:pPr>
      <w:bookmarkStart w:id="10" w:name="139871"/>
      <w:bookmarkEnd w:id="10"/>
      <w:r w:rsidRPr="004F038F">
        <w:rPr>
          <w:color w:val="000000"/>
          <w:sz w:val="23"/>
          <w:szCs w:val="23"/>
        </w:rPr>
        <w:t>через благоустройство школы, класса, сельского поселения, города, в ходе партнерства с общественными организациями и объединениями;</w:t>
      </w:r>
    </w:p>
    <w:p w:rsidR="004F038F" w:rsidRPr="004F038F" w:rsidRDefault="004F038F" w:rsidP="00042634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3"/>
          <w:szCs w:val="23"/>
        </w:rPr>
      </w:pPr>
      <w:bookmarkStart w:id="11" w:name="139872"/>
      <w:bookmarkEnd w:id="11"/>
      <w:r w:rsidRPr="004F038F">
        <w:rPr>
          <w:color w:val="000000"/>
          <w:sz w:val="23"/>
          <w:szCs w:val="23"/>
        </w:rPr>
        <w:t xml:space="preserve">через отношение </w:t>
      </w:r>
      <w:proofErr w:type="gramStart"/>
      <w:r w:rsidRPr="004F038F">
        <w:rPr>
          <w:color w:val="000000"/>
          <w:sz w:val="23"/>
          <w:szCs w:val="23"/>
        </w:rPr>
        <w:t>обучающихся</w:t>
      </w:r>
      <w:proofErr w:type="gramEnd"/>
      <w:r w:rsidRPr="004F038F">
        <w:rPr>
          <w:color w:val="000000"/>
          <w:sz w:val="23"/>
          <w:szCs w:val="23"/>
        </w:rPr>
        <w:t xml:space="preserve"> к закону, государству и к гражданскому обществу (включает подготовку личности к общественной жизни);</w:t>
      </w:r>
    </w:p>
    <w:p w:rsidR="004F038F" w:rsidRPr="004F038F" w:rsidRDefault="004F038F" w:rsidP="00042634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3"/>
          <w:szCs w:val="23"/>
        </w:rPr>
      </w:pPr>
      <w:bookmarkStart w:id="12" w:name="139873"/>
      <w:bookmarkEnd w:id="12"/>
      <w:r w:rsidRPr="004F038F">
        <w:rPr>
          <w:color w:val="000000"/>
          <w:sz w:val="23"/>
          <w:szCs w:val="23"/>
        </w:rPr>
        <w:t xml:space="preserve">через отношение </w:t>
      </w:r>
      <w:proofErr w:type="gramStart"/>
      <w:r w:rsidRPr="004F038F">
        <w:rPr>
          <w:color w:val="000000"/>
          <w:sz w:val="23"/>
          <w:szCs w:val="23"/>
        </w:rPr>
        <w:t>обучающихся</w:t>
      </w:r>
      <w:proofErr w:type="gramEnd"/>
      <w:r w:rsidRPr="004F038F">
        <w:rPr>
          <w:color w:val="000000"/>
          <w:sz w:val="23"/>
          <w:szCs w:val="23"/>
        </w:rPr>
        <w:t xml:space="preserve"> к окружающему миру, к живой природе, художественной культуре (включает формирование у обучающихся научного мировоззрения);</w:t>
      </w:r>
    </w:p>
    <w:p w:rsidR="004F038F" w:rsidRDefault="004F038F" w:rsidP="00042634">
      <w:pPr>
        <w:pStyle w:val="pbot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/>
          <w:sz w:val="23"/>
          <w:szCs w:val="23"/>
        </w:rPr>
      </w:pPr>
      <w:bookmarkStart w:id="13" w:name="139874"/>
      <w:bookmarkEnd w:id="13"/>
      <w:r w:rsidRPr="004F038F">
        <w:rPr>
          <w:color w:val="000000"/>
          <w:sz w:val="23"/>
          <w:szCs w:val="23"/>
        </w:rPr>
        <w:t>через трудовые и социально-экономические отношения (включает подготовку личности к трудовой деятельности).</w:t>
      </w:r>
    </w:p>
    <w:p w:rsidR="004F038F" w:rsidRDefault="004F038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</w:p>
    <w:p w:rsidR="004F038F" w:rsidRDefault="004F038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План внеурочной деятельности </w:t>
      </w:r>
      <w:r w:rsidRPr="004F038F">
        <w:rPr>
          <w:sz w:val="22"/>
          <w:szCs w:val="22"/>
        </w:rPr>
        <w:t>модифицир</w:t>
      </w:r>
      <w:r>
        <w:rPr>
          <w:sz w:val="22"/>
          <w:szCs w:val="22"/>
        </w:rPr>
        <w:t xml:space="preserve">ован в </w:t>
      </w:r>
      <w:r w:rsidRPr="004F038F">
        <w:rPr>
          <w:sz w:val="22"/>
          <w:szCs w:val="22"/>
        </w:rPr>
        <w:t xml:space="preserve">соответствии с </w:t>
      </w:r>
      <w:r>
        <w:rPr>
          <w:sz w:val="22"/>
          <w:szCs w:val="22"/>
        </w:rPr>
        <w:t>универсальным профилем.</w:t>
      </w:r>
    </w:p>
    <w:p w:rsidR="004F038F" w:rsidRDefault="004F038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Он включает в себя инвариантную и вариативную части.</w:t>
      </w:r>
    </w:p>
    <w:p w:rsidR="004F038F" w:rsidRPr="004F038F" w:rsidRDefault="004F038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4F038F">
        <w:rPr>
          <w:sz w:val="22"/>
          <w:szCs w:val="22"/>
        </w:rPr>
        <w:t>Инвариантный компонент плана внеурочной деятельности предполагает:</w:t>
      </w:r>
    </w:p>
    <w:p w:rsidR="004F038F" w:rsidRPr="004F038F" w:rsidRDefault="004F038F" w:rsidP="00042634">
      <w:pPr>
        <w:pStyle w:val="pbot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4F038F">
        <w:rPr>
          <w:sz w:val="22"/>
          <w:szCs w:val="22"/>
        </w:rPr>
        <w:t>организацию жизни ученических сообществ в форме клубных встреч (организованного тематического и свободного общения обучающихся), участие обучающихся в делах классного ученического коллектива и в общих коллективных делах образовательной организации;</w:t>
      </w:r>
    </w:p>
    <w:p w:rsidR="004F038F" w:rsidRPr="004F038F" w:rsidRDefault="004F038F" w:rsidP="00042634">
      <w:pPr>
        <w:pStyle w:val="pbot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2"/>
          <w:szCs w:val="22"/>
        </w:rPr>
      </w:pPr>
      <w:r w:rsidRPr="004F038F">
        <w:rPr>
          <w:sz w:val="22"/>
          <w:szCs w:val="22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:rsidR="004F038F" w:rsidRPr="004F038F" w:rsidRDefault="004F038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4F038F">
        <w:rPr>
          <w:sz w:val="22"/>
          <w:szCs w:val="22"/>
        </w:rPr>
        <w:t>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образования. После поездок в рамках часов, отведенных на организацию жизни ученических сообществ, проводятся коллективные обсуждения, в ходе которых педагогами обеспечиваются анализ и рефлексия обучающимися собственных впечатлений о посещении образовательных организаций.</w:t>
      </w:r>
    </w:p>
    <w:p w:rsidR="004F038F" w:rsidRPr="004F038F" w:rsidRDefault="004F038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4F038F">
        <w:rPr>
          <w:sz w:val="22"/>
          <w:szCs w:val="22"/>
        </w:rPr>
        <w:t xml:space="preserve">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(инструктажи, индивидуальные и групповые консультации, защита проектов индивидуального плана), в </w:t>
      </w:r>
      <w:r>
        <w:rPr>
          <w:sz w:val="22"/>
          <w:szCs w:val="22"/>
        </w:rPr>
        <w:t>январе-феврале</w:t>
      </w:r>
      <w:r w:rsidRPr="004F038F">
        <w:rPr>
          <w:sz w:val="22"/>
          <w:szCs w:val="22"/>
        </w:rPr>
        <w:t xml:space="preserve"> проводится публичная защита </w:t>
      </w:r>
      <w:proofErr w:type="gramStart"/>
      <w:r w:rsidRPr="004F038F">
        <w:rPr>
          <w:sz w:val="22"/>
          <w:szCs w:val="22"/>
        </w:rPr>
        <w:t>обучающимися</w:t>
      </w:r>
      <w:proofErr w:type="gramEnd"/>
      <w:r w:rsidRPr="004F038F">
        <w:rPr>
          <w:sz w:val="22"/>
          <w:szCs w:val="22"/>
        </w:rPr>
        <w:t xml:space="preserve"> индивидуальных проектов внеурочной деятельности (ИПВД). По итогам публичной защиты при помощи педагогов организуются временные творческие группы обучающихся по совпадающим элементам ИПВД.</w:t>
      </w:r>
    </w:p>
    <w:p w:rsidR="004F038F" w:rsidRPr="004F038F" w:rsidRDefault="004F038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bookmarkStart w:id="14" w:name="139899"/>
      <w:bookmarkEnd w:id="14"/>
      <w:r w:rsidRPr="004F038F">
        <w:rPr>
          <w:sz w:val="22"/>
          <w:szCs w:val="22"/>
        </w:rPr>
        <w:t xml:space="preserve">В осенние (весенние) каникулы 10 класса временными творческими группами обучающихся организуются поездки и экскурсии в соответствии с общими элементами </w:t>
      </w:r>
      <w:proofErr w:type="gramStart"/>
      <w:r w:rsidRPr="004F038F">
        <w:rPr>
          <w:sz w:val="22"/>
          <w:szCs w:val="22"/>
        </w:rPr>
        <w:t>индивидуальных проектов</w:t>
      </w:r>
      <w:proofErr w:type="gramEnd"/>
      <w:r w:rsidRPr="004F038F">
        <w:rPr>
          <w:sz w:val="22"/>
          <w:szCs w:val="22"/>
        </w:rPr>
        <w:t xml:space="preserve"> внеурочной деятельности. В ходе познавательной деятельности реализуются индивидуальные, групповые и коллективные учебно-исследовательские проекты </w:t>
      </w:r>
      <w:proofErr w:type="gramStart"/>
      <w:r w:rsidRPr="004F038F">
        <w:rPr>
          <w:sz w:val="22"/>
          <w:szCs w:val="22"/>
        </w:rPr>
        <w:t>обучающихся</w:t>
      </w:r>
      <w:proofErr w:type="gramEnd"/>
      <w:r w:rsidRPr="004F038F">
        <w:rPr>
          <w:sz w:val="22"/>
          <w:szCs w:val="22"/>
        </w:rPr>
        <w:t>. В течение первого полугодия 10 класса осуществляется подготовка к поездкам и экскурсиям в рамках часов, отведенных на воспитательные мероприятия, курсы внеурочной деятельности по выбору обучающихся.</w:t>
      </w:r>
    </w:p>
    <w:p w:rsidR="004F038F" w:rsidRPr="004F038F" w:rsidRDefault="004F038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bookmarkStart w:id="15" w:name="139900"/>
      <w:bookmarkEnd w:id="15"/>
      <w:r w:rsidRPr="004F038F">
        <w:rPr>
          <w:sz w:val="22"/>
          <w:szCs w:val="22"/>
        </w:rPr>
        <w:t>Временными творческими группами обучающихся при поддержке педагогов общеобразовательной организации в летние (весенние)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сфере, подготавливаются и проводятся исследовательские экспедиции и социальные практики.</w:t>
      </w:r>
    </w:p>
    <w:p w:rsidR="004F038F" w:rsidRPr="004F038F" w:rsidRDefault="004F038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bookmarkStart w:id="16" w:name="139901"/>
      <w:bookmarkEnd w:id="16"/>
      <w:proofErr w:type="gramStart"/>
      <w:r w:rsidRPr="004F038F">
        <w:rPr>
          <w:sz w:val="22"/>
          <w:szCs w:val="22"/>
        </w:rPr>
        <w:t xml:space="preserve">Во втором полугодии 10 класса в рамках часов, отведенных на курсы внеурочной деятельности по выбору обучающихся и воспитательные мероприятия, организуется подготовка к профессиональным </w:t>
      </w:r>
      <w:r w:rsidRPr="004F038F">
        <w:rPr>
          <w:sz w:val="22"/>
          <w:szCs w:val="22"/>
        </w:rPr>
        <w:lastRenderedPageBreak/>
        <w:t>пробам и/или социальным практикам обучающихся и к участию в исследовательских экспедициях, предусматривается подготовка и защита индивидуальных или групповых проектов ("проект профессиональных проб", "проект участия в исследовательской экспедиции", "проект социальной практики").</w:t>
      </w:r>
      <w:proofErr w:type="gramEnd"/>
    </w:p>
    <w:p w:rsidR="004F038F" w:rsidRPr="004F038F" w:rsidRDefault="004F038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bookmarkStart w:id="17" w:name="139902"/>
      <w:bookmarkEnd w:id="17"/>
      <w:r w:rsidRPr="004F038F">
        <w:rPr>
          <w:sz w:val="22"/>
          <w:szCs w:val="22"/>
        </w:rPr>
        <w:t>В каникулярное время (осенние, весенние каникулы в 11 классе) предусматривается реализация задач активного отдыха, оздоровления обучающихся, поддержка инициатив обучающихся, в том числе выезды на природу, туристские походы, поездки по территории России, организация "зрительского марафона" (коллективное посещение кинопоказов, театральных спектаклей, концертов, просмотр видеофильмов, посещение выставок, художественных музеев с обязательным коллективным обсуждением).</w:t>
      </w:r>
    </w:p>
    <w:p w:rsidR="004F038F" w:rsidRPr="004F038F" w:rsidRDefault="004F038F" w:rsidP="00042634">
      <w:pPr>
        <w:pStyle w:val="pboth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</w:p>
    <w:p w:rsidR="001E25E5" w:rsidRPr="006446F0" w:rsidRDefault="001E25E5" w:rsidP="00042634">
      <w:pPr>
        <w:spacing w:after="0" w:line="240" w:lineRule="auto"/>
        <w:ind w:right="-426" w:firstLine="851"/>
        <w:jc w:val="both"/>
        <w:rPr>
          <w:rFonts w:ascii="Times New Roman" w:eastAsia="Times New Roman" w:hAnsi="Times New Roman" w:cs="Times New Roman"/>
        </w:rPr>
      </w:pPr>
      <w:r w:rsidRPr="006446F0">
        <w:rPr>
          <w:rFonts w:ascii="Times New Roman" w:eastAsia="Times New Roman" w:hAnsi="Times New Roman" w:cs="Times New Roman"/>
          <w:b/>
        </w:rPr>
        <w:t>Рабочие программы курсов внеурочной деятельности</w:t>
      </w:r>
      <w:r w:rsidRPr="006446F0">
        <w:rPr>
          <w:rFonts w:ascii="Times New Roman" w:eastAsia="Times New Roman" w:hAnsi="Times New Roman" w:cs="Times New Roman"/>
        </w:rPr>
        <w:t xml:space="preserve"> обеспечивают достижение планируемых результатов освоения программы </w:t>
      </w:r>
      <w:r w:rsidR="008E7CA8">
        <w:rPr>
          <w:rFonts w:ascii="Times New Roman" w:eastAsia="Times New Roman" w:hAnsi="Times New Roman" w:cs="Times New Roman"/>
        </w:rPr>
        <w:t>среднего</w:t>
      </w:r>
      <w:r w:rsidRPr="006446F0">
        <w:rPr>
          <w:rFonts w:ascii="Times New Roman" w:eastAsia="Times New Roman" w:hAnsi="Times New Roman" w:cs="Times New Roman"/>
        </w:rPr>
        <w:t xml:space="preserve"> общего образования и разрабатываются на основе требований ФГОС к результатам освоения программы </w:t>
      </w:r>
      <w:r w:rsidR="008E7CA8">
        <w:rPr>
          <w:rFonts w:ascii="Times New Roman" w:eastAsia="Times New Roman" w:hAnsi="Times New Roman" w:cs="Times New Roman"/>
        </w:rPr>
        <w:t>среднего</w:t>
      </w:r>
      <w:r w:rsidRPr="006446F0">
        <w:rPr>
          <w:rFonts w:ascii="Times New Roman" w:eastAsia="Times New Roman" w:hAnsi="Times New Roman" w:cs="Times New Roman"/>
        </w:rPr>
        <w:t xml:space="preserve"> общего образования.</w:t>
      </w:r>
    </w:p>
    <w:p w:rsidR="001E25E5" w:rsidRPr="006446F0" w:rsidRDefault="001E25E5" w:rsidP="00042634">
      <w:pPr>
        <w:spacing w:after="0" w:line="240" w:lineRule="auto"/>
        <w:ind w:right="-426" w:firstLine="851"/>
        <w:jc w:val="both"/>
        <w:rPr>
          <w:rFonts w:ascii="Times New Roman" w:eastAsia="Times New Roman" w:hAnsi="Times New Roman" w:cs="Times New Roman"/>
        </w:rPr>
      </w:pPr>
      <w:r w:rsidRPr="006446F0">
        <w:rPr>
          <w:rFonts w:ascii="Times New Roman" w:eastAsia="Times New Roman" w:hAnsi="Times New Roman" w:cs="Times New Roman"/>
        </w:rPr>
        <w:t>Рабочие программы курсов внеурочной деятельности включают:</w:t>
      </w:r>
    </w:p>
    <w:p w:rsidR="001E25E5" w:rsidRPr="006446F0" w:rsidRDefault="001E25E5" w:rsidP="00042634">
      <w:pPr>
        <w:pStyle w:val="a3"/>
        <w:numPr>
          <w:ilvl w:val="0"/>
          <w:numId w:val="1"/>
        </w:numPr>
        <w:spacing w:after="0" w:line="240" w:lineRule="auto"/>
        <w:ind w:left="0" w:right="-426" w:firstLine="851"/>
        <w:jc w:val="both"/>
        <w:rPr>
          <w:rFonts w:ascii="Times New Roman" w:eastAsia="Times New Roman" w:hAnsi="Times New Roman" w:cs="Times New Roman"/>
        </w:rPr>
      </w:pPr>
      <w:r w:rsidRPr="006446F0">
        <w:rPr>
          <w:rFonts w:ascii="Times New Roman" w:eastAsia="Times New Roman" w:hAnsi="Times New Roman" w:cs="Times New Roman"/>
        </w:rPr>
        <w:t>содержание курса внеурочной деятельности</w:t>
      </w:r>
    </w:p>
    <w:p w:rsidR="001E25E5" w:rsidRPr="006446F0" w:rsidRDefault="001E25E5" w:rsidP="00042634">
      <w:pPr>
        <w:pStyle w:val="a3"/>
        <w:numPr>
          <w:ilvl w:val="0"/>
          <w:numId w:val="1"/>
        </w:numPr>
        <w:spacing w:after="0" w:line="240" w:lineRule="auto"/>
        <w:ind w:left="0" w:right="-426" w:firstLine="851"/>
        <w:jc w:val="both"/>
        <w:rPr>
          <w:rFonts w:ascii="Times New Roman" w:eastAsia="Times New Roman" w:hAnsi="Times New Roman" w:cs="Times New Roman"/>
        </w:rPr>
      </w:pPr>
      <w:r w:rsidRPr="006446F0">
        <w:rPr>
          <w:rFonts w:ascii="Times New Roman" w:eastAsia="Times New Roman" w:hAnsi="Times New Roman" w:cs="Times New Roman"/>
        </w:rPr>
        <w:t>планируемые результаты курса внеурочной деятельности</w:t>
      </w:r>
    </w:p>
    <w:p w:rsidR="001E25E5" w:rsidRPr="006446F0" w:rsidRDefault="001E25E5" w:rsidP="00042634">
      <w:pPr>
        <w:pStyle w:val="a3"/>
        <w:numPr>
          <w:ilvl w:val="0"/>
          <w:numId w:val="1"/>
        </w:numPr>
        <w:spacing w:after="0" w:line="240" w:lineRule="auto"/>
        <w:ind w:left="0" w:right="-426" w:firstLine="851"/>
        <w:jc w:val="both"/>
        <w:rPr>
          <w:rFonts w:ascii="Times New Roman" w:eastAsia="Times New Roman" w:hAnsi="Times New Roman" w:cs="Times New Roman"/>
        </w:rPr>
      </w:pPr>
      <w:proofErr w:type="gramStart"/>
      <w:r w:rsidRPr="006446F0">
        <w:rPr>
          <w:rFonts w:ascii="Times New Roman" w:eastAsia="Times New Roman" w:hAnsi="Times New Roman" w:cs="Times New Roman"/>
        </w:rPr>
        <w:t>тематическое планирование с указанием количества академических часов, отводимых на освоение каждой темы курса внеурочной деятельности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</w:t>
      </w:r>
      <w:proofErr w:type="gramEnd"/>
      <w:r w:rsidRPr="006446F0">
        <w:rPr>
          <w:rFonts w:ascii="Times New Roman" w:eastAsia="Times New Roman" w:hAnsi="Times New Roman" w:cs="Times New Roman"/>
        </w:rPr>
        <w:t xml:space="preserve"> возможности ИКТ, содержание которых соответствует законодательству об образовании.</w:t>
      </w:r>
    </w:p>
    <w:p w:rsidR="001E25E5" w:rsidRPr="006446F0" w:rsidRDefault="001E25E5" w:rsidP="00042634">
      <w:pPr>
        <w:spacing w:after="0" w:line="240" w:lineRule="auto"/>
        <w:ind w:right="-426" w:firstLine="851"/>
        <w:jc w:val="both"/>
        <w:rPr>
          <w:rFonts w:ascii="Times New Roman" w:eastAsia="Times New Roman" w:hAnsi="Times New Roman" w:cs="Times New Roman"/>
        </w:rPr>
      </w:pPr>
      <w:r w:rsidRPr="006446F0">
        <w:rPr>
          <w:rFonts w:ascii="Times New Roman" w:eastAsia="Times New Roman" w:hAnsi="Times New Roman" w:cs="Times New Roman"/>
        </w:rPr>
        <w:t xml:space="preserve">Рабочие программы курсов внеурочной деятельности содержат указание на </w:t>
      </w:r>
      <w:r w:rsidRPr="006446F0">
        <w:rPr>
          <w:rFonts w:ascii="Times New Roman" w:eastAsia="Times New Roman" w:hAnsi="Times New Roman" w:cs="Times New Roman"/>
          <w:b/>
        </w:rPr>
        <w:t>форму проведения занятий</w:t>
      </w:r>
      <w:r w:rsidRPr="006446F0">
        <w:rPr>
          <w:rFonts w:ascii="Times New Roman" w:eastAsia="Times New Roman" w:hAnsi="Times New Roman" w:cs="Times New Roman"/>
        </w:rPr>
        <w:t>.</w:t>
      </w:r>
    </w:p>
    <w:p w:rsidR="001E25E5" w:rsidRPr="006446F0" w:rsidRDefault="001E25E5" w:rsidP="00042634">
      <w:pPr>
        <w:spacing w:after="0" w:line="240" w:lineRule="auto"/>
        <w:ind w:right="-426" w:firstLine="851"/>
        <w:jc w:val="both"/>
        <w:rPr>
          <w:rFonts w:ascii="Times New Roman" w:eastAsia="Times New Roman" w:hAnsi="Times New Roman" w:cs="Times New Roman"/>
        </w:rPr>
      </w:pPr>
      <w:r w:rsidRPr="006446F0">
        <w:rPr>
          <w:rFonts w:ascii="Times New Roman" w:eastAsia="Times New Roman" w:hAnsi="Times New Roman" w:cs="Times New Roman"/>
        </w:rPr>
        <w:t xml:space="preserve">Рабочие программы курсов внеурочной деятельности формируются </w:t>
      </w:r>
      <w:r w:rsidRPr="006446F0">
        <w:rPr>
          <w:rFonts w:ascii="Times New Roman" w:eastAsia="Times New Roman" w:hAnsi="Times New Roman" w:cs="Times New Roman"/>
          <w:b/>
        </w:rPr>
        <w:t>с учетом рабочей программы воспитания.</w:t>
      </w:r>
    </w:p>
    <w:p w:rsidR="000F4811" w:rsidRDefault="000F4811" w:rsidP="00042634">
      <w:pPr>
        <w:spacing w:after="0" w:line="240" w:lineRule="auto"/>
        <w:ind w:right="-426" w:firstLine="851"/>
        <w:jc w:val="both"/>
        <w:rPr>
          <w:rFonts w:ascii="Times New Roman" w:hAnsi="Times New Roman" w:cs="Times New Roman"/>
        </w:rPr>
      </w:pPr>
      <w:r w:rsidRPr="006446F0">
        <w:rPr>
          <w:rFonts w:ascii="Times New Roman" w:hAnsi="Times New Roman" w:cs="Times New Roman"/>
        </w:rPr>
        <w:t xml:space="preserve">Ежегодным приложением к Основной образовательной программе </w:t>
      </w:r>
      <w:r w:rsidR="008E7CA8">
        <w:rPr>
          <w:rFonts w:ascii="Times New Roman" w:hAnsi="Times New Roman" w:cs="Times New Roman"/>
        </w:rPr>
        <w:t>среднего</w:t>
      </w:r>
      <w:r w:rsidRPr="006446F0">
        <w:rPr>
          <w:rFonts w:ascii="Times New Roman" w:hAnsi="Times New Roman" w:cs="Times New Roman"/>
        </w:rPr>
        <w:t xml:space="preserve"> общего образования является </w:t>
      </w:r>
      <w:r w:rsidR="00CC2025" w:rsidRPr="006446F0">
        <w:rPr>
          <w:rFonts w:ascii="Times New Roman" w:hAnsi="Times New Roman" w:cs="Times New Roman"/>
          <w:b/>
        </w:rPr>
        <w:t>Пояснительная записка к Плану внеурочной деятельности</w:t>
      </w:r>
      <w:r w:rsidR="00CC2025" w:rsidRPr="006446F0">
        <w:rPr>
          <w:rFonts w:ascii="Times New Roman" w:hAnsi="Times New Roman" w:cs="Times New Roman"/>
        </w:rPr>
        <w:t xml:space="preserve"> </w:t>
      </w:r>
      <w:r w:rsidR="008E7CA8">
        <w:rPr>
          <w:rFonts w:ascii="Times New Roman" w:hAnsi="Times New Roman" w:cs="Times New Roman"/>
        </w:rPr>
        <w:t>среднего</w:t>
      </w:r>
      <w:r w:rsidR="00CC2025" w:rsidRPr="006446F0">
        <w:rPr>
          <w:rFonts w:ascii="Times New Roman" w:hAnsi="Times New Roman" w:cs="Times New Roman"/>
        </w:rPr>
        <w:t xml:space="preserve"> общего образования с распределением курсов и мероприятий внеурочной деятельности по классам на учебный год.</w:t>
      </w:r>
    </w:p>
    <w:p w:rsidR="002E44CF" w:rsidRDefault="002E44CF" w:rsidP="00042634">
      <w:pPr>
        <w:spacing w:after="0" w:line="240" w:lineRule="auto"/>
        <w:ind w:right="-426" w:firstLine="851"/>
        <w:jc w:val="both"/>
        <w:rPr>
          <w:rFonts w:ascii="Times New Roman" w:hAnsi="Times New Roman" w:cs="Times New Roman"/>
        </w:rPr>
      </w:pPr>
    </w:p>
    <w:p w:rsidR="002E44CF" w:rsidRPr="006446F0" w:rsidRDefault="002E44CF" w:rsidP="00042634">
      <w:pPr>
        <w:spacing w:after="0" w:line="240" w:lineRule="auto"/>
        <w:ind w:right="-426" w:firstLine="851"/>
        <w:jc w:val="both"/>
        <w:rPr>
          <w:rFonts w:ascii="Times New Roman" w:hAnsi="Times New Roman" w:cs="Times New Roman"/>
        </w:rPr>
      </w:pPr>
      <w:bookmarkStart w:id="18" w:name="139851"/>
      <w:bookmarkStart w:id="19" w:name="139854"/>
      <w:bookmarkStart w:id="20" w:name="139855"/>
      <w:bookmarkStart w:id="21" w:name="139861"/>
      <w:bookmarkStart w:id="22" w:name="139862"/>
      <w:bookmarkStart w:id="23" w:name="139875"/>
      <w:bookmarkEnd w:id="18"/>
      <w:bookmarkEnd w:id="19"/>
      <w:bookmarkEnd w:id="20"/>
      <w:bookmarkEnd w:id="21"/>
      <w:bookmarkEnd w:id="22"/>
      <w:bookmarkEnd w:id="23"/>
    </w:p>
    <w:sectPr w:rsidR="002E44CF" w:rsidRPr="006446F0" w:rsidSect="00042634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7BDA"/>
    <w:multiLevelType w:val="hybridMultilevel"/>
    <w:tmpl w:val="496645F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18BE7096"/>
    <w:multiLevelType w:val="hybridMultilevel"/>
    <w:tmpl w:val="E9D4F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20B8C"/>
    <w:multiLevelType w:val="hybridMultilevel"/>
    <w:tmpl w:val="338CC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702A0"/>
    <w:multiLevelType w:val="hybridMultilevel"/>
    <w:tmpl w:val="9FF613F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42D23E63"/>
    <w:multiLevelType w:val="hybridMultilevel"/>
    <w:tmpl w:val="36B6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C4E21"/>
    <w:multiLevelType w:val="hybridMultilevel"/>
    <w:tmpl w:val="4EBE5E40"/>
    <w:lvl w:ilvl="0" w:tplc="18C80C72">
      <w:start w:val="2"/>
      <w:numFmt w:val="decimal"/>
      <w:lvlText w:val="%1"/>
      <w:lvlJc w:val="left"/>
      <w:pPr>
        <w:ind w:left="118" w:hanging="465"/>
      </w:pPr>
      <w:rPr>
        <w:rFonts w:hint="default"/>
        <w:lang w:val="ru-RU" w:eastAsia="en-US" w:bidi="ar-SA"/>
      </w:rPr>
    </w:lvl>
    <w:lvl w:ilvl="1" w:tplc="CF84883E">
      <w:numFmt w:val="none"/>
      <w:lvlText w:val=""/>
      <w:lvlJc w:val="left"/>
      <w:pPr>
        <w:tabs>
          <w:tab w:val="num" w:pos="360"/>
        </w:tabs>
      </w:pPr>
    </w:lvl>
    <w:lvl w:ilvl="2" w:tplc="4CC6AE24">
      <w:numFmt w:val="none"/>
      <w:lvlText w:val=""/>
      <w:lvlJc w:val="left"/>
      <w:pPr>
        <w:tabs>
          <w:tab w:val="num" w:pos="360"/>
        </w:tabs>
      </w:pPr>
    </w:lvl>
    <w:lvl w:ilvl="3" w:tplc="43FEC1E2">
      <w:start w:val="1"/>
      <w:numFmt w:val="decimal"/>
      <w:lvlText w:val="%4."/>
      <w:lvlJc w:val="left"/>
      <w:pPr>
        <w:ind w:left="117" w:hanging="295"/>
        <w:jc w:val="right"/>
      </w:pPr>
      <w:rPr>
        <w:rFonts w:hint="default"/>
        <w:b/>
        <w:bCs/>
        <w:w w:val="109"/>
        <w:lang w:val="ru-RU" w:eastAsia="en-US" w:bidi="ar-SA"/>
      </w:rPr>
    </w:lvl>
    <w:lvl w:ilvl="4" w:tplc="6FAEC326">
      <w:numFmt w:val="none"/>
      <w:lvlText w:val=""/>
      <w:lvlJc w:val="left"/>
      <w:pPr>
        <w:tabs>
          <w:tab w:val="num" w:pos="360"/>
        </w:tabs>
      </w:pPr>
    </w:lvl>
    <w:lvl w:ilvl="5" w:tplc="0824B666">
      <w:numFmt w:val="none"/>
      <w:lvlText w:val=""/>
      <w:lvlJc w:val="left"/>
      <w:pPr>
        <w:tabs>
          <w:tab w:val="num" w:pos="360"/>
        </w:tabs>
      </w:pPr>
    </w:lvl>
    <w:lvl w:ilvl="6" w:tplc="D53269CC">
      <w:start w:val="1"/>
      <w:numFmt w:val="decimal"/>
      <w:lvlText w:val="%7)"/>
      <w:lvlJc w:val="left"/>
      <w:pPr>
        <w:ind w:left="117" w:hanging="264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7" w:tplc="1ED648DC">
      <w:numFmt w:val="bullet"/>
      <w:lvlText w:val="•"/>
      <w:lvlJc w:val="left"/>
      <w:pPr>
        <w:ind w:left="4392" w:hanging="264"/>
      </w:pPr>
      <w:rPr>
        <w:rFonts w:hint="default"/>
        <w:lang w:val="ru-RU" w:eastAsia="en-US" w:bidi="ar-SA"/>
      </w:rPr>
    </w:lvl>
    <w:lvl w:ilvl="8" w:tplc="8E3E4EBA">
      <w:numFmt w:val="bullet"/>
      <w:lvlText w:val="•"/>
      <w:lvlJc w:val="left"/>
      <w:pPr>
        <w:ind w:left="5122" w:hanging="264"/>
      </w:pPr>
      <w:rPr>
        <w:rFonts w:hint="default"/>
        <w:lang w:val="ru-RU" w:eastAsia="en-US" w:bidi="ar-SA"/>
      </w:rPr>
    </w:lvl>
  </w:abstractNum>
  <w:abstractNum w:abstractNumId="6">
    <w:nsid w:val="50A45C02"/>
    <w:multiLevelType w:val="hybridMultilevel"/>
    <w:tmpl w:val="2B0CC38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67AD2AAC"/>
    <w:multiLevelType w:val="hybridMultilevel"/>
    <w:tmpl w:val="8D380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6242C"/>
    <w:multiLevelType w:val="hybridMultilevel"/>
    <w:tmpl w:val="C4AC6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5383B"/>
    <w:multiLevelType w:val="hybridMultilevel"/>
    <w:tmpl w:val="BBAC428C"/>
    <w:lvl w:ilvl="0" w:tplc="041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E5"/>
    <w:rsid w:val="00042634"/>
    <w:rsid w:val="000F4811"/>
    <w:rsid w:val="000F4C5A"/>
    <w:rsid w:val="001E1E8F"/>
    <w:rsid w:val="001E25E5"/>
    <w:rsid w:val="0020795A"/>
    <w:rsid w:val="002C010E"/>
    <w:rsid w:val="002C13D5"/>
    <w:rsid w:val="002E44CF"/>
    <w:rsid w:val="003471F3"/>
    <w:rsid w:val="003C73E8"/>
    <w:rsid w:val="003E4C18"/>
    <w:rsid w:val="00460743"/>
    <w:rsid w:val="00497EAF"/>
    <w:rsid w:val="004A7F60"/>
    <w:rsid w:val="004F038F"/>
    <w:rsid w:val="00506A10"/>
    <w:rsid w:val="005213DF"/>
    <w:rsid w:val="005D0D32"/>
    <w:rsid w:val="006446F0"/>
    <w:rsid w:val="00696877"/>
    <w:rsid w:val="006F23E0"/>
    <w:rsid w:val="00750194"/>
    <w:rsid w:val="008B52B7"/>
    <w:rsid w:val="008E7CA8"/>
    <w:rsid w:val="00910F34"/>
    <w:rsid w:val="009301DF"/>
    <w:rsid w:val="009430E4"/>
    <w:rsid w:val="00984C84"/>
    <w:rsid w:val="00997FCB"/>
    <w:rsid w:val="009B58BF"/>
    <w:rsid w:val="00A05803"/>
    <w:rsid w:val="00A928F1"/>
    <w:rsid w:val="00AA710D"/>
    <w:rsid w:val="00AF3F28"/>
    <w:rsid w:val="00B16AF8"/>
    <w:rsid w:val="00BA4848"/>
    <w:rsid w:val="00BB7300"/>
    <w:rsid w:val="00CB7BE6"/>
    <w:rsid w:val="00CC2025"/>
    <w:rsid w:val="00D45797"/>
    <w:rsid w:val="00D81853"/>
    <w:rsid w:val="00DA0F25"/>
    <w:rsid w:val="00DA5ED6"/>
    <w:rsid w:val="00DD49B8"/>
    <w:rsid w:val="00E44EBA"/>
    <w:rsid w:val="00F17F50"/>
    <w:rsid w:val="00F24B1C"/>
    <w:rsid w:val="00F76F85"/>
    <w:rsid w:val="00FB071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E25E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8B52B7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B52B7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6">
    <w:name w:val="Table Grid"/>
    <w:basedOn w:val="a1"/>
    <w:uiPriority w:val="59"/>
    <w:rsid w:val="00CC2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9B8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2E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E25E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8B52B7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B52B7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6">
    <w:name w:val="Table Grid"/>
    <w:basedOn w:val="a1"/>
    <w:uiPriority w:val="59"/>
    <w:rsid w:val="00CC2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9B8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2E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Секретарь</cp:lastModifiedBy>
  <cp:revision>2</cp:revision>
  <cp:lastPrinted>2022-09-14T12:34:00Z</cp:lastPrinted>
  <dcterms:created xsi:type="dcterms:W3CDTF">2025-08-29T07:13:00Z</dcterms:created>
  <dcterms:modified xsi:type="dcterms:W3CDTF">2025-08-29T07:13:00Z</dcterms:modified>
</cp:coreProperties>
</file>