
<file path=[Content_Types].xml><?xml version="1.0" encoding="utf-8"?>
<Types xmlns="http://schemas.openxmlformats.org/package/2006/content-types">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numbering.xml" ContentType="application/vnd.openxmlformats-officedocument.wordprocessingml.numbering+xml"/>
</Types>
</file>

<file path=_rels/.rels><?xml version="1.0" encoding="utf-8"?><Relationships xmlns="http://schemas.openxmlformats.org/package/2006/relationships"><Relationship Id="R1FCF313A" Type="http://schemas.openxmlformats.org/officeDocument/2006/relationships/officeDocument" Target="/word/document.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spacing w:lineRule="auto" w:line="240" w:after="0" w:beforeAutospacing="0" w:afterAutospacing="0"/>
        <w:ind w:left="-851"/>
        <w:jc w:val="center"/>
        <w:rPr>
          <w:rFonts w:ascii="Times New Roman" w:hAnsi="Times New Roman"/>
          <w:b w:val="1"/>
          <w:sz w:val="24"/>
        </w:rPr>
      </w:pPr>
      <w:r>
        <w:rPr>
          <w:rFonts w:ascii="Times New Roman" w:hAnsi="Times New Roman"/>
          <w:b w:val="1"/>
          <w:sz w:val="24"/>
        </w:rPr>
        <w:t>3.5. Требования к условиям реализации программы основного общего образования</w:t>
      </w:r>
    </w:p>
    <w:p>
      <w:pPr>
        <w:spacing w:lineRule="auto" w:line="240" w:after="0" w:beforeAutospacing="0" w:afterAutospacing="0"/>
        <w:ind w:firstLine="425" w:left="-851"/>
        <w:rPr>
          <w:rFonts w:ascii="Times New Roman" w:hAnsi="Times New Roman"/>
          <w:sz w:val="24"/>
        </w:rPr>
      </w:pPr>
      <w:r>
        <w:rPr>
          <w:rFonts w:ascii="Times New Roman" w:hAnsi="Times New Roman"/>
          <w:sz w:val="24"/>
        </w:rPr>
        <w:t>Требования к условиям реализации программы основного общего образования включают:</w:t>
      </w:r>
    </w:p>
    <w:p>
      <w:pPr>
        <w:spacing w:lineRule="auto" w:line="240" w:after="0" w:beforeAutospacing="0" w:afterAutospacing="0"/>
        <w:ind w:left="-851"/>
        <w:rPr>
          <w:rFonts w:ascii="Times New Roman" w:hAnsi="Times New Roman"/>
          <w:sz w:val="24"/>
        </w:rPr>
      </w:pPr>
      <w:r>
        <w:rPr>
          <w:rFonts w:ascii="Times New Roman" w:hAnsi="Times New Roman"/>
          <w:sz w:val="24"/>
        </w:rPr>
        <w:t>общесистемные требования;</w:t>
      </w:r>
    </w:p>
    <w:p>
      <w:pPr>
        <w:spacing w:lineRule="auto" w:line="240" w:after="0" w:beforeAutospacing="0" w:afterAutospacing="0"/>
        <w:ind w:left="-851"/>
        <w:rPr>
          <w:rFonts w:ascii="Times New Roman" w:hAnsi="Times New Roman"/>
          <w:sz w:val="24"/>
        </w:rPr>
      </w:pPr>
      <w:r>
        <w:rPr>
          <w:rFonts w:ascii="Times New Roman" w:hAnsi="Times New Roman"/>
          <w:sz w:val="24"/>
        </w:rPr>
        <w:t>требования к материально-техническому, учебно-методическому обеспечению;</w:t>
      </w:r>
    </w:p>
    <w:p>
      <w:pPr>
        <w:spacing w:lineRule="auto" w:line="240" w:after="0" w:beforeAutospacing="0" w:afterAutospacing="0"/>
        <w:ind w:left="-851"/>
        <w:rPr>
          <w:rFonts w:ascii="Times New Roman" w:hAnsi="Times New Roman"/>
          <w:sz w:val="24"/>
        </w:rPr>
      </w:pPr>
      <w:r>
        <w:rPr>
          <w:rFonts w:ascii="Times New Roman" w:hAnsi="Times New Roman"/>
          <w:sz w:val="24"/>
        </w:rPr>
        <w:t>требования к психолого-педагогическим, кадровым и финансовым условиям.</w:t>
      </w:r>
    </w:p>
    <w:p>
      <w:pPr>
        <w:pStyle w:val="P1"/>
        <w:numPr>
          <w:ilvl w:val="0"/>
          <w:numId w:val="5"/>
        </w:numPr>
        <w:spacing w:lineRule="auto" w:line="240" w:after="0" w:beforeAutospacing="0" w:afterAutospacing="0"/>
        <w:rPr>
          <w:rFonts w:ascii="Times New Roman" w:hAnsi="Times New Roman"/>
          <w:sz w:val="24"/>
        </w:rPr>
      </w:pPr>
      <w:r>
        <w:rPr>
          <w:rFonts w:ascii="Times New Roman" w:hAnsi="Times New Roman"/>
          <w:b w:val="1"/>
          <w:sz w:val="24"/>
        </w:rPr>
        <w:t>Общесистемные требования к реализации программы основного общего образования.</w:t>
      </w:r>
    </w:p>
    <w:p>
      <w:pPr>
        <w:spacing w:lineRule="auto" w:line="240" w:after="0" w:beforeAutospacing="0" w:afterAutospacing="0"/>
        <w:ind w:firstLine="425" w:left="-851"/>
        <w:rPr>
          <w:rFonts w:ascii="Times New Roman" w:hAnsi="Times New Roman"/>
          <w:sz w:val="24"/>
        </w:rPr>
      </w:pPr>
      <w:r>
        <w:rPr>
          <w:rFonts w:ascii="Times New Roman" w:hAnsi="Times New Roman"/>
          <w:b w:val="1"/>
          <w:sz w:val="24"/>
        </w:rPr>
        <w:t>Результатом</w:t>
      </w:r>
      <w:r>
        <w:rPr>
          <w:rFonts w:ascii="Times New Roman" w:hAnsi="Times New Roman"/>
          <w:sz w:val="24"/>
        </w:rPr>
        <w:t xml:space="preserve"> выполнения требований к условиям реализации программы основного общего образования будет  </w:t>
      </w:r>
      <w:r>
        <w:rPr>
          <w:rFonts w:ascii="Times New Roman" w:hAnsi="Times New Roman"/>
          <w:b w:val="1"/>
          <w:sz w:val="24"/>
        </w:rPr>
        <w:t>создание комфортной развивающей образовательной среды</w:t>
      </w:r>
      <w:r>
        <w:rPr>
          <w:rFonts w:ascii="Times New Roman" w:hAnsi="Times New Roman"/>
          <w:sz w:val="24"/>
        </w:rPr>
        <w:t xml:space="preserve"> по отношению к обучающимся и педагогическим работникам:</w:t>
      </w:r>
    </w:p>
    <w:tbl>
      <w:tblPr>
        <w:tblStyle w:val="T2"/>
        <w:tblW w:w="16019" w:type="dxa"/>
        <w:tblInd w:w="-743" w:type="dxa"/>
        <w:tblLook w:val="04A0"/>
      </w:tblPr>
      <w:tblGrid/>
      <w:tr>
        <w:tc>
          <w:tcPr>
            <w:tcW w:w="4395" w:type="dxa"/>
          </w:tcPr>
          <w:p>
            <w:pPr>
              <w:rPr>
                <w:rFonts w:ascii="Times New Roman" w:hAnsi="Times New Roman"/>
                <w:sz w:val="24"/>
              </w:rPr>
            </w:pPr>
            <w:r>
              <w:rPr>
                <w:rFonts w:ascii="Times New Roman" w:hAnsi="Times New Roman"/>
                <w:sz w:val="24"/>
              </w:rPr>
              <w:t>Требования ФГОС</w:t>
            </w:r>
          </w:p>
          <w:p>
            <w:pPr>
              <w:rPr>
                <w:rFonts w:ascii="Times New Roman" w:hAnsi="Times New Roman"/>
                <w:sz w:val="24"/>
              </w:rPr>
            </w:pPr>
            <w:r>
              <w:rPr>
                <w:rFonts w:ascii="Times New Roman" w:hAnsi="Times New Roman"/>
                <w:b w:val="1"/>
                <w:sz w:val="24"/>
              </w:rPr>
              <w:t>(создание комфортной развивающей образовательной среды)</w:t>
            </w:r>
          </w:p>
        </w:tc>
        <w:tc>
          <w:tcPr>
            <w:tcW w:w="4253" w:type="dxa"/>
          </w:tcPr>
          <w:p>
            <w:pPr>
              <w:rPr>
                <w:rFonts w:ascii="Times New Roman" w:hAnsi="Times New Roman"/>
                <w:sz w:val="24"/>
              </w:rPr>
            </w:pPr>
            <w:r>
              <w:rPr>
                <w:rFonts w:ascii="Times New Roman" w:hAnsi="Times New Roman"/>
                <w:sz w:val="24"/>
              </w:rPr>
              <w:t>Что планируется изменить, создать, приобрести для обучающихся</w:t>
            </w:r>
          </w:p>
        </w:tc>
        <w:tc>
          <w:tcPr>
            <w:tcW w:w="1417" w:type="dxa"/>
          </w:tcPr>
          <w:p>
            <w:pPr>
              <w:rPr>
                <w:rFonts w:ascii="Times New Roman" w:hAnsi="Times New Roman"/>
                <w:sz w:val="24"/>
              </w:rPr>
            </w:pPr>
            <w:r>
              <w:rPr>
                <w:rFonts w:ascii="Times New Roman" w:hAnsi="Times New Roman"/>
                <w:sz w:val="24"/>
              </w:rPr>
              <w:t>сроки</w:t>
            </w:r>
          </w:p>
        </w:tc>
        <w:tc>
          <w:tcPr>
            <w:tcW w:w="4536" w:type="dxa"/>
          </w:tcPr>
          <w:p>
            <w:pPr>
              <w:rPr>
                <w:rFonts w:ascii="Times New Roman" w:hAnsi="Times New Roman"/>
                <w:sz w:val="24"/>
              </w:rPr>
            </w:pPr>
            <w:r>
              <w:rPr>
                <w:rFonts w:ascii="Times New Roman" w:hAnsi="Times New Roman"/>
                <w:sz w:val="24"/>
              </w:rPr>
              <w:t>Что планируется изменить, создать, приобрести для педагогов</w:t>
            </w:r>
          </w:p>
        </w:tc>
        <w:tc>
          <w:tcPr>
            <w:tcW w:w="1418" w:type="dxa"/>
          </w:tcPr>
          <w:p>
            <w:pPr>
              <w:rPr>
                <w:rFonts w:ascii="Times New Roman" w:hAnsi="Times New Roman"/>
                <w:sz w:val="24"/>
              </w:rPr>
            </w:pPr>
            <w:r>
              <w:rPr>
                <w:rFonts w:ascii="Times New Roman" w:hAnsi="Times New Roman"/>
                <w:sz w:val="24"/>
              </w:rPr>
              <w:t>сроки</w:t>
            </w:r>
          </w:p>
        </w:tc>
      </w:tr>
      <w:tr>
        <w:tc>
          <w:tcPr>
            <w:tcW w:w="4395" w:type="dxa"/>
          </w:tcPr>
          <w:p>
            <w:pPr>
              <w:jc w:val="both"/>
              <w:rPr>
                <w:rFonts w:ascii="Times New Roman" w:hAnsi="Times New Roman"/>
                <w:sz w:val="24"/>
              </w:rPr>
            </w:pPr>
            <w:r>
              <w:rPr>
                <w:rFonts w:ascii="Times New Roman" w:hAnsi="Times New Roman"/>
                <w:sz w:val="24"/>
              </w:rPr>
              <w:t>обеспечивающей получение качественного основного общего образования, его доступность, открытость и привлекательность для обучающихся, родителей (законных представителей) несовершеннолетних обучающихся и всего общества, воспитание обучающихся;</w:t>
            </w:r>
          </w:p>
        </w:tc>
        <w:tc>
          <w:tcPr>
            <w:tcW w:w="4253" w:type="dxa"/>
          </w:tcPr>
          <w:p>
            <w:pPr>
              <w:rPr>
                <w:rFonts w:ascii="Times New Roman" w:hAnsi="Times New Roman"/>
                <w:sz w:val="24"/>
              </w:rPr>
            </w:pPr>
            <w:r>
              <w:rPr>
                <w:rFonts w:ascii="Times New Roman" w:hAnsi="Times New Roman"/>
                <w:sz w:val="24"/>
              </w:rPr>
              <w:t>1. Капитальный ремонт здания школы</w:t>
            </w:r>
          </w:p>
          <w:p>
            <w:pPr>
              <w:rPr>
                <w:rFonts w:ascii="Times New Roman" w:hAnsi="Times New Roman"/>
                <w:sz w:val="24"/>
              </w:rPr>
            </w:pPr>
            <w:r>
              <w:rPr>
                <w:rFonts w:ascii="Times New Roman" w:hAnsi="Times New Roman"/>
                <w:sz w:val="24"/>
              </w:rPr>
              <w:t>2. Создание ЦОС учебных кабинетов</w:t>
            </w:r>
          </w:p>
          <w:p>
            <w:pPr>
              <w:rPr>
                <w:rFonts w:ascii="Times New Roman" w:hAnsi="Times New Roman"/>
                <w:sz w:val="24"/>
              </w:rPr>
            </w:pPr>
            <w:r>
              <w:rPr>
                <w:rFonts w:ascii="Times New Roman" w:hAnsi="Times New Roman"/>
                <w:sz w:val="24"/>
              </w:rPr>
              <w:t>3. Совершенствование образовательной среды учебных кабинетов, рекреаций и библиотеки</w:t>
            </w:r>
          </w:p>
          <w:p>
            <w:pPr>
              <w:rPr>
                <w:rFonts w:ascii="Times New Roman" w:hAnsi="Times New Roman"/>
                <w:sz w:val="24"/>
              </w:rPr>
            </w:pPr>
            <w:r>
              <w:rPr>
                <w:rFonts w:ascii="Times New Roman" w:hAnsi="Times New Roman"/>
                <w:sz w:val="24"/>
              </w:rPr>
              <w:t>4. Развитие МТБ образовательного процесса, проектной и исследовательской деятельности</w:t>
            </w:r>
          </w:p>
          <w:p>
            <w:pPr>
              <w:rPr>
                <w:rFonts w:ascii="Times New Roman" w:hAnsi="Times New Roman"/>
                <w:sz w:val="24"/>
              </w:rPr>
            </w:pPr>
            <w:r>
              <w:rPr>
                <w:rFonts w:ascii="Times New Roman" w:hAnsi="Times New Roman"/>
                <w:sz w:val="24"/>
              </w:rPr>
              <w:t xml:space="preserve">5. Привлечение обучающихся к разработке и реализации ООП ООО, изучение </w:t>
            </w:r>
            <w:r>
              <w:rPr>
                <w:rStyle w:val="C6"/>
                <w:b w:val="0"/>
                <w:sz w:val="24"/>
              </w:rPr>
              <w:t>потребностей обучающихся и родителей (законных представителей) по использованию часов вариативной части учебного плана и внеурочной деятельности</w:t>
            </w:r>
          </w:p>
        </w:tc>
        <w:tc>
          <w:tcPr>
            <w:tcW w:w="1417" w:type="dxa"/>
          </w:tcPr>
          <w:p>
            <w:pPr>
              <w:rPr>
                <w:rFonts w:ascii="Times New Roman" w:hAnsi="Times New Roman"/>
                <w:sz w:val="24"/>
              </w:rPr>
            </w:pPr>
            <w:r>
              <w:rPr>
                <w:rFonts w:ascii="Times New Roman" w:hAnsi="Times New Roman"/>
                <w:sz w:val="24"/>
              </w:rPr>
              <w:t>до 2026 г.</w:t>
            </w:r>
            <w:r>
              <w:rPr>
                <w:rFonts w:ascii="Times New Roman" w:hAnsi="Times New Roman"/>
                <w:sz w:val="24"/>
              </w:rPr>
              <w:t>4</w:t>
            </w:r>
          </w:p>
        </w:tc>
        <w:tc>
          <w:tcPr>
            <w:tcW w:w="4536" w:type="dxa"/>
          </w:tcPr>
          <w:p>
            <w:pPr>
              <w:rPr>
                <w:rFonts w:ascii="Times New Roman" w:hAnsi="Times New Roman"/>
                <w:sz w:val="24"/>
              </w:rPr>
            </w:pPr>
            <w:r>
              <w:rPr>
                <w:rFonts w:ascii="Times New Roman" w:hAnsi="Times New Roman"/>
                <w:sz w:val="24"/>
              </w:rPr>
              <w:t>1. Капитальный ремонт здания школы</w:t>
            </w:r>
          </w:p>
          <w:p>
            <w:pPr>
              <w:rPr>
                <w:rFonts w:ascii="Times New Roman" w:hAnsi="Times New Roman"/>
                <w:sz w:val="24"/>
              </w:rPr>
            </w:pPr>
            <w:r>
              <w:rPr>
                <w:rFonts w:ascii="Times New Roman" w:hAnsi="Times New Roman"/>
                <w:sz w:val="24"/>
              </w:rPr>
              <w:t>2. Переход на новую систему оплаты труда</w:t>
            </w:r>
          </w:p>
          <w:p>
            <w:pPr>
              <w:rPr>
                <w:rFonts w:ascii="Times New Roman" w:hAnsi="Times New Roman"/>
                <w:sz w:val="24"/>
              </w:rPr>
            </w:pPr>
            <w:r>
              <w:rPr>
                <w:rFonts w:ascii="Times New Roman" w:hAnsi="Times New Roman"/>
                <w:sz w:val="24"/>
              </w:rPr>
              <w:t>3. Разработка плана развития кадров, включающего:</w:t>
            </w:r>
          </w:p>
          <w:p>
            <w:pPr>
              <w:rPr>
                <w:rFonts w:ascii="Times New Roman" w:hAnsi="Times New Roman"/>
                <w:sz w:val="24"/>
              </w:rPr>
            </w:pPr>
            <w:r>
              <w:rPr>
                <w:rFonts w:ascii="Times New Roman" w:hAnsi="Times New Roman"/>
                <w:sz w:val="24"/>
              </w:rPr>
              <w:t>- повышение профессиональной компетентности педагогов с учетом перехода на новый ФГОС ООО</w:t>
            </w:r>
          </w:p>
          <w:p>
            <w:pPr>
              <w:rPr>
                <w:rFonts w:ascii="Times New Roman" w:hAnsi="Times New Roman"/>
                <w:sz w:val="24"/>
              </w:rPr>
            </w:pPr>
            <w:r>
              <w:rPr>
                <w:rFonts w:ascii="Times New Roman" w:hAnsi="Times New Roman"/>
                <w:sz w:val="24"/>
              </w:rPr>
              <w:t>- разработку и реализацию индивидуальных планов развития</w:t>
            </w:r>
          </w:p>
          <w:p>
            <w:pPr>
              <w:rPr>
                <w:rFonts w:ascii="Times New Roman" w:hAnsi="Times New Roman"/>
                <w:sz w:val="24"/>
              </w:rPr>
            </w:pPr>
            <w:r>
              <w:rPr>
                <w:rFonts w:ascii="Times New Roman" w:hAnsi="Times New Roman"/>
                <w:sz w:val="24"/>
              </w:rPr>
              <w:t>- тьюторское сопровождение педагогов и др.</w:t>
            </w:r>
          </w:p>
          <w:p>
            <w:pPr>
              <w:rPr>
                <w:rFonts w:ascii="Times New Roman" w:hAnsi="Times New Roman"/>
                <w:sz w:val="24"/>
              </w:rPr>
            </w:pPr>
            <w:r>
              <w:rPr>
                <w:rFonts w:ascii="Times New Roman" w:hAnsi="Times New Roman"/>
                <w:sz w:val="24"/>
              </w:rPr>
              <w:t>4. Оборудование 100% рабочих мест педагогов</w:t>
            </w:r>
          </w:p>
        </w:tc>
        <w:tc>
          <w:tcPr>
            <w:tcW w:w="1418" w:type="dxa"/>
          </w:tcPr>
          <w:p>
            <w:pPr>
              <w:rPr>
                <w:rFonts w:ascii="Times New Roman" w:hAnsi="Times New Roman"/>
                <w:sz w:val="24"/>
              </w:rPr>
            </w:pPr>
            <w:r>
              <w:rPr>
                <w:rFonts w:ascii="Times New Roman" w:hAnsi="Times New Roman"/>
                <w:sz w:val="24"/>
              </w:rPr>
              <w:t>до 2026 г.</w:t>
            </w:r>
          </w:p>
        </w:tc>
      </w:tr>
      <w:tr>
        <w:tc>
          <w:tcPr>
            <w:tcW w:w="4395" w:type="dxa"/>
          </w:tcPr>
          <w:p>
            <w:pPr>
              <w:jc w:val="both"/>
              <w:rPr>
                <w:rFonts w:ascii="Times New Roman" w:hAnsi="Times New Roman"/>
                <w:sz w:val="24"/>
              </w:rPr>
            </w:pPr>
            <w:r>
              <w:rPr>
                <w:rFonts w:ascii="Times New Roman" w:hAnsi="Times New Roman"/>
                <w:sz w:val="24"/>
              </w:rPr>
              <w:t>гарантирующей безопасность, охрану и укрепление физического, психического здоровья и социального благополучия обучающихся.</w:t>
            </w:r>
          </w:p>
        </w:tc>
        <w:tc>
          <w:tcPr>
            <w:tcW w:w="4253" w:type="dxa"/>
          </w:tcPr>
          <w:p>
            <w:pPr>
              <w:rPr>
                <w:rFonts w:ascii="Times New Roman" w:hAnsi="Times New Roman"/>
                <w:sz w:val="24"/>
              </w:rPr>
            </w:pPr>
            <w:r>
              <w:rPr>
                <w:rFonts w:ascii="Times New Roman" w:hAnsi="Times New Roman"/>
                <w:sz w:val="24"/>
              </w:rPr>
              <w:t>1. Оборудование зон отдыха и психологической разгрузки</w:t>
            </w:r>
          </w:p>
          <w:p>
            <w:pPr>
              <w:rPr>
                <w:rFonts w:ascii="Times New Roman" w:hAnsi="Times New Roman"/>
                <w:sz w:val="24"/>
              </w:rPr>
            </w:pPr>
            <w:r>
              <w:rPr>
                <w:rFonts w:ascii="Times New Roman" w:hAnsi="Times New Roman"/>
                <w:sz w:val="24"/>
              </w:rPr>
              <w:t>2. Ремонт спортивного зала</w:t>
            </w:r>
          </w:p>
        </w:tc>
        <w:tc>
          <w:tcPr>
            <w:tcW w:w="1417" w:type="dxa"/>
          </w:tcPr>
          <w:p>
            <w:pPr>
              <w:rPr>
                <w:rFonts w:ascii="Times New Roman" w:hAnsi="Times New Roman"/>
                <w:sz w:val="24"/>
              </w:rPr>
            </w:pPr>
            <w:r>
              <w:rPr>
                <w:rFonts w:ascii="Times New Roman" w:hAnsi="Times New Roman"/>
                <w:sz w:val="24"/>
              </w:rPr>
              <w:t>202</w:t>
            </w:r>
            <w:r>
              <w:rPr>
                <w:rFonts w:ascii="Times New Roman" w:hAnsi="Times New Roman"/>
                <w:sz w:val="24"/>
              </w:rPr>
              <w:t>4</w:t>
            </w:r>
            <w:r>
              <w:rPr>
                <w:rFonts w:ascii="Times New Roman" w:hAnsi="Times New Roman"/>
                <w:sz w:val="24"/>
              </w:rPr>
              <w:t>-202</w:t>
            </w:r>
            <w:r>
              <w:rPr>
                <w:rFonts w:ascii="Times New Roman" w:hAnsi="Times New Roman"/>
                <w:sz w:val="24"/>
              </w:rPr>
              <w:t>6</w:t>
            </w:r>
          </w:p>
        </w:tc>
        <w:tc>
          <w:tcPr>
            <w:tcW w:w="4536" w:type="dxa"/>
          </w:tcPr>
          <w:p>
            <w:pPr>
              <w:rPr>
                <w:rFonts w:ascii="Times New Roman" w:hAnsi="Times New Roman"/>
                <w:sz w:val="24"/>
              </w:rPr>
            </w:pPr>
            <w:r>
              <w:rPr>
                <w:rFonts w:ascii="Times New Roman" w:hAnsi="Times New Roman"/>
                <w:sz w:val="24"/>
              </w:rPr>
              <w:t>1.Оборудование зоны психологической разгрузки</w:t>
            </w:r>
          </w:p>
        </w:tc>
        <w:tc>
          <w:tcPr>
            <w:tcW w:w="1418" w:type="dxa"/>
          </w:tcPr>
          <w:p>
            <w:pPr>
              <w:rPr>
                <w:rFonts w:ascii="Times New Roman" w:hAnsi="Times New Roman"/>
                <w:sz w:val="24"/>
              </w:rPr>
            </w:pPr>
            <w:r>
              <w:rPr>
                <w:rFonts w:ascii="Times New Roman" w:hAnsi="Times New Roman"/>
                <w:sz w:val="24"/>
              </w:rPr>
              <w:t>202</w:t>
            </w:r>
            <w:r>
              <w:rPr>
                <w:rFonts w:ascii="Times New Roman" w:hAnsi="Times New Roman"/>
                <w:sz w:val="24"/>
              </w:rPr>
              <w:t>4</w:t>
            </w:r>
            <w:r>
              <w:rPr>
                <w:rFonts w:ascii="Times New Roman" w:hAnsi="Times New Roman"/>
                <w:sz w:val="24"/>
              </w:rPr>
              <w:t>-202</w:t>
            </w:r>
            <w:r>
              <w:rPr>
                <w:rFonts w:ascii="Times New Roman" w:hAnsi="Times New Roman"/>
                <w:sz w:val="24"/>
              </w:rPr>
              <w:t>6</w:t>
            </w:r>
          </w:p>
        </w:tc>
      </w:tr>
    </w:tbl>
    <w:p>
      <w:pPr>
        <w:spacing w:lineRule="auto" w:line="240" w:after="0" w:beforeAutospacing="0" w:afterAutospacing="0"/>
        <w:ind w:firstLine="567" w:left="-851"/>
        <w:jc w:val="both"/>
        <w:rPr>
          <w:rFonts w:ascii="Times New Roman" w:hAnsi="Times New Roman"/>
          <w:sz w:val="24"/>
        </w:rPr>
      </w:pPr>
      <w:r>
        <w:rPr>
          <w:rFonts w:ascii="Times New Roman" w:hAnsi="Times New Roman"/>
          <w:sz w:val="24"/>
        </w:rPr>
        <w:t xml:space="preserve">В целях обеспечения реализации программы основного общего образования для участников образовательных отношений созданы  или будут созданы условия, обеспечивающие возможность:</w:t>
      </w:r>
    </w:p>
    <w:tbl>
      <w:tblPr>
        <w:tblStyle w:val="T2"/>
        <w:tblW w:w="16019" w:type="dxa"/>
        <w:tblInd w:w="-743" w:type="dxa"/>
        <w:tblLook w:val="04A0"/>
      </w:tblPr>
      <w:tblGrid/>
      <w:tr>
        <w:trPr>
          <w:trHeight w:hRule="atLeast" w:val="286"/>
        </w:trPr>
        <w:tc>
          <w:tcPr>
            <w:tcW w:w="4395" w:type="dxa"/>
          </w:tcPr>
          <w:p>
            <w:pPr>
              <w:jc w:val="center"/>
              <w:rPr>
                <w:rFonts w:ascii="Times New Roman" w:hAnsi="Times New Roman"/>
                <w:b w:val="1"/>
                <w:i w:val="1"/>
                <w:sz w:val="24"/>
              </w:rPr>
            </w:pPr>
            <w:r>
              <w:rPr>
                <w:rFonts w:ascii="Times New Roman" w:hAnsi="Times New Roman"/>
                <w:b w:val="1"/>
                <w:i w:val="1"/>
                <w:sz w:val="24"/>
              </w:rPr>
              <w:t>Требования ФГОС</w:t>
            </w:r>
          </w:p>
        </w:tc>
        <w:tc>
          <w:tcPr>
            <w:tcW w:w="5670" w:type="dxa"/>
          </w:tcPr>
          <w:p>
            <w:pPr>
              <w:jc w:val="center"/>
              <w:rPr>
                <w:rFonts w:ascii="Times New Roman" w:hAnsi="Times New Roman"/>
                <w:b w:val="1"/>
                <w:i w:val="1"/>
                <w:sz w:val="24"/>
              </w:rPr>
            </w:pPr>
            <w:r>
              <w:rPr>
                <w:rFonts w:ascii="Times New Roman" w:hAnsi="Times New Roman"/>
                <w:b w:val="1"/>
                <w:i w:val="1"/>
                <w:sz w:val="24"/>
              </w:rPr>
              <w:t>Созданы условия</w:t>
            </w:r>
          </w:p>
        </w:tc>
        <w:tc>
          <w:tcPr>
            <w:tcW w:w="4394" w:type="dxa"/>
          </w:tcPr>
          <w:p>
            <w:pPr>
              <w:jc w:val="center"/>
              <w:rPr>
                <w:rFonts w:ascii="Times New Roman" w:hAnsi="Times New Roman"/>
                <w:b w:val="1"/>
                <w:i w:val="1"/>
                <w:sz w:val="24"/>
              </w:rPr>
            </w:pPr>
            <w:r>
              <w:rPr>
                <w:rFonts w:ascii="Times New Roman" w:hAnsi="Times New Roman"/>
                <w:b w:val="1"/>
                <w:i w:val="1"/>
                <w:sz w:val="24"/>
              </w:rPr>
              <w:t>Необходимо создать</w:t>
            </w:r>
          </w:p>
        </w:tc>
        <w:tc>
          <w:tcPr>
            <w:tcW w:w="1560" w:type="dxa"/>
          </w:tcPr>
          <w:p>
            <w:pPr>
              <w:jc w:val="center"/>
              <w:rPr>
                <w:rFonts w:ascii="Times New Roman" w:hAnsi="Times New Roman"/>
                <w:b w:val="1"/>
                <w:i w:val="1"/>
                <w:sz w:val="24"/>
              </w:rPr>
            </w:pPr>
            <w:r>
              <w:rPr>
                <w:rFonts w:ascii="Times New Roman" w:hAnsi="Times New Roman"/>
                <w:b w:val="1"/>
                <w:i w:val="1"/>
                <w:sz w:val="24"/>
              </w:rPr>
              <w:t>Сроки</w:t>
            </w:r>
          </w:p>
        </w:tc>
      </w:tr>
      <w:tr>
        <w:trPr>
          <w:trHeight w:hRule="atLeast" w:val="286"/>
        </w:trPr>
        <w:tc>
          <w:tcPr>
            <w:tcW w:w="4395" w:type="dxa"/>
          </w:tcPr>
          <w:p>
            <w:pPr>
              <w:jc w:val="both"/>
              <w:rPr>
                <w:rFonts w:ascii="Times New Roman" w:hAnsi="Times New Roman"/>
                <w:sz w:val="24"/>
              </w:rPr>
            </w:pPr>
            <w:r>
              <w:rPr>
                <w:rFonts w:ascii="Times New Roman" w:hAnsi="Times New Roman"/>
                <w:sz w:val="24"/>
              </w:rPr>
              <w:t>-</w:t>
            </w:r>
            <w:r>
              <w:rPr>
                <w:rFonts w:ascii="Times New Roman" w:hAnsi="Times New Roman"/>
                <w:b w:val="1"/>
                <w:sz w:val="24"/>
              </w:rPr>
              <w:t>достижения</w:t>
            </w:r>
            <w:r>
              <w:rPr>
                <w:rFonts w:ascii="Times New Roman" w:hAnsi="Times New Roman"/>
                <w:sz w:val="24"/>
              </w:rPr>
              <w:t xml:space="preserve"> планируемых результатов освоения программы основного общего образования</w:t>
            </w:r>
          </w:p>
        </w:tc>
        <w:tc>
          <w:tcPr>
            <w:tcW w:w="5670" w:type="dxa"/>
          </w:tcPr>
          <w:p>
            <w:pPr>
              <w:rPr>
                <w:rFonts w:ascii="Times New Roman" w:hAnsi="Times New Roman"/>
                <w:sz w:val="24"/>
              </w:rPr>
            </w:pPr>
            <w:r>
              <w:rPr>
                <w:rFonts w:ascii="Times New Roman" w:hAnsi="Times New Roman"/>
                <w:sz w:val="24"/>
              </w:rPr>
              <w:t>В школе в основном созданы условия, дающие возможность достижения планируемых результатов освоения программы основного общего образования:</w:t>
            </w:r>
          </w:p>
          <w:p>
            <w:pPr>
              <w:rPr>
                <w:rFonts w:ascii="Times New Roman" w:hAnsi="Times New Roman"/>
                <w:sz w:val="24"/>
              </w:rPr>
            </w:pPr>
          </w:p>
          <w:p>
            <w:pPr>
              <w:rPr>
                <w:rFonts w:ascii="Times New Roman" w:hAnsi="Times New Roman"/>
                <w:sz w:val="24"/>
              </w:rPr>
            </w:pPr>
            <w:r>
              <w:rPr>
                <w:rFonts w:ascii="Times New Roman" w:hAnsi="Times New Roman"/>
                <w:sz w:val="24"/>
              </w:rPr>
              <w:t>- материально-технические</w:t>
            </w:r>
          </w:p>
          <w:p>
            <w:pPr>
              <w:rPr>
                <w:rFonts w:ascii="Times New Roman" w:hAnsi="Times New Roman"/>
                <w:sz w:val="24"/>
              </w:rPr>
            </w:pPr>
            <w:r>
              <w:rPr>
                <w:rFonts w:ascii="Times New Roman" w:hAnsi="Times New Roman"/>
                <w:sz w:val="24"/>
              </w:rPr>
              <w:t>- учебно-методические</w:t>
            </w:r>
          </w:p>
          <w:p>
            <w:pPr>
              <w:rPr>
                <w:rFonts w:ascii="Times New Roman" w:hAnsi="Times New Roman"/>
                <w:sz w:val="24"/>
              </w:rPr>
            </w:pPr>
            <w:r>
              <w:rPr>
                <w:rFonts w:ascii="Times New Roman" w:hAnsi="Times New Roman"/>
                <w:sz w:val="24"/>
              </w:rPr>
              <w:t>- психолого-педагогические</w:t>
            </w:r>
          </w:p>
          <w:p>
            <w:pPr>
              <w:rPr>
                <w:rFonts w:ascii="Times New Roman" w:hAnsi="Times New Roman"/>
                <w:sz w:val="24"/>
              </w:rPr>
            </w:pPr>
            <w:r>
              <w:rPr>
                <w:rFonts w:ascii="Times New Roman" w:hAnsi="Times New Roman"/>
                <w:sz w:val="24"/>
              </w:rPr>
              <w:t>- кадровые</w:t>
            </w:r>
          </w:p>
          <w:p>
            <w:pPr>
              <w:rPr>
                <w:rFonts w:ascii="Times New Roman" w:hAnsi="Times New Roman"/>
                <w:sz w:val="24"/>
              </w:rPr>
            </w:pPr>
            <w:r>
              <w:rPr>
                <w:rFonts w:ascii="Times New Roman" w:hAnsi="Times New Roman"/>
                <w:sz w:val="24"/>
              </w:rPr>
              <w:t>-финансовые.</w:t>
            </w:r>
          </w:p>
          <w:p>
            <w:pPr>
              <w:rPr>
                <w:rFonts w:ascii="Times New Roman" w:hAnsi="Times New Roman"/>
                <w:sz w:val="24"/>
              </w:rPr>
            </w:pPr>
            <w:r>
              <w:rPr>
                <w:rFonts w:ascii="Times New Roman" w:hAnsi="Times New Roman"/>
                <w:sz w:val="24"/>
              </w:rPr>
              <w:t>Сформирована образовательная среда школы, в том числе информационно-образовательная среда</w:t>
            </w:r>
          </w:p>
        </w:tc>
        <w:tc>
          <w:tcPr>
            <w:tcW w:w="4394" w:type="dxa"/>
          </w:tcPr>
          <w:p>
            <w:pPr>
              <w:rPr>
                <w:rFonts w:ascii="Times New Roman" w:hAnsi="Times New Roman"/>
                <w:sz w:val="24"/>
              </w:rPr>
            </w:pPr>
            <w:r>
              <w:rPr>
                <w:rFonts w:ascii="Times New Roman" w:hAnsi="Times New Roman"/>
                <w:sz w:val="24"/>
              </w:rPr>
              <w:t>Совершенствование:</w:t>
            </w:r>
          </w:p>
          <w:p>
            <w:pPr>
              <w:rPr>
                <w:rFonts w:ascii="Times New Roman" w:hAnsi="Times New Roman"/>
                <w:sz w:val="24"/>
              </w:rPr>
            </w:pPr>
            <w:r>
              <w:rPr>
                <w:rFonts w:ascii="Times New Roman" w:hAnsi="Times New Roman"/>
                <w:sz w:val="24"/>
              </w:rPr>
              <w:t>1. Образовательной среды учебных кабинетов, рекреаций и библиотеки</w:t>
            </w:r>
          </w:p>
          <w:p>
            <w:pPr>
              <w:rPr>
                <w:rFonts w:ascii="Times New Roman" w:hAnsi="Times New Roman"/>
                <w:sz w:val="24"/>
              </w:rPr>
            </w:pPr>
            <w:r>
              <w:rPr>
                <w:rFonts w:ascii="Times New Roman" w:hAnsi="Times New Roman"/>
                <w:sz w:val="24"/>
              </w:rPr>
              <w:t>2. Информационно-образовательной</w:t>
            </w:r>
          </w:p>
          <w:p>
            <w:pPr>
              <w:rPr>
                <w:rFonts w:ascii="Times New Roman" w:hAnsi="Times New Roman"/>
                <w:sz w:val="24"/>
              </w:rPr>
            </w:pPr>
          </w:p>
          <w:p>
            <w:pPr>
              <w:rPr>
                <w:rFonts w:ascii="Times New Roman" w:hAnsi="Times New Roman"/>
                <w:sz w:val="24"/>
              </w:rPr>
            </w:pPr>
            <w:r>
              <w:rPr>
                <w:rFonts w:ascii="Times New Roman" w:hAnsi="Times New Roman"/>
                <w:sz w:val="24"/>
              </w:rPr>
              <w:t xml:space="preserve"> среды</w:t>
            </w:r>
          </w:p>
        </w:tc>
        <w:tc>
          <w:tcPr>
            <w:tcW w:w="1560" w:type="dxa"/>
          </w:tcPr>
          <w:p>
            <w:pPr>
              <w:jc w:val="center"/>
              <w:rPr>
                <w:rFonts w:ascii="Times New Roman" w:hAnsi="Times New Roman"/>
                <w:sz w:val="24"/>
              </w:rPr>
            </w:pPr>
            <w:r>
              <w:rPr>
                <w:rFonts w:ascii="Times New Roman" w:hAnsi="Times New Roman"/>
                <w:sz w:val="24"/>
              </w:rPr>
              <w:t>постоянно</w:t>
            </w:r>
          </w:p>
        </w:tc>
      </w:tr>
      <w:tr>
        <w:trPr>
          <w:trHeight w:hRule="atLeast" w:val="286"/>
        </w:trPr>
        <w:tc>
          <w:tcPr>
            <w:tcW w:w="4395" w:type="dxa"/>
          </w:tcPr>
          <w:p>
            <w:pPr>
              <w:jc w:val="both"/>
              <w:rPr>
                <w:rFonts w:ascii="Times New Roman" w:hAnsi="Times New Roman"/>
                <w:sz w:val="24"/>
              </w:rPr>
            </w:pPr>
            <w:r>
              <w:rPr>
                <w:rFonts w:ascii="Times New Roman" w:hAnsi="Times New Roman"/>
                <w:sz w:val="24"/>
              </w:rPr>
              <w:t>-</w:t>
            </w:r>
            <w:r>
              <w:rPr>
                <w:rFonts w:ascii="Times New Roman" w:hAnsi="Times New Roman"/>
                <w:b w:val="1"/>
                <w:sz w:val="24"/>
              </w:rPr>
              <w:t>развития личности</w:t>
            </w:r>
            <w:r>
              <w:rPr>
                <w:rFonts w:ascii="Times New Roman" w:hAnsi="Times New Roman"/>
                <w:sz w:val="24"/>
              </w:rPr>
              <w:t xml:space="preserve">, ее способностей, удовлетворения образовательных потребностей и интересов, самореализации обучающихся, в том числе одаренных, через организацию урочной и внеурочной деятельности, социальных практик, включая общественно полезную деятельность, профессиональные пробы, практическую подготовку, использование возможностей организаций дополнительного образования, профессиональных образовательных организаций и социальных партнеров в профессионально-производственном окружении; </w:t>
            </w:r>
          </w:p>
          <w:p>
            <w:pPr>
              <w:jc w:val="both"/>
              <w:rPr>
                <w:rFonts w:ascii="Times New Roman" w:hAnsi="Times New Roman"/>
                <w:sz w:val="24"/>
              </w:rPr>
            </w:pPr>
            <w:r>
              <w:rPr>
                <w:rFonts w:ascii="Times New Roman" w:hAnsi="Times New Roman"/>
                <w:sz w:val="24"/>
              </w:rPr>
              <w:t>-</w:t>
            </w:r>
            <w:r>
              <w:rPr>
                <w:rFonts w:ascii="Times New Roman" w:hAnsi="Times New Roman"/>
                <w:b w:val="1"/>
                <w:sz w:val="24"/>
              </w:rPr>
              <w:t>включения</w:t>
            </w:r>
            <w:r>
              <w:rPr>
                <w:rFonts w:ascii="Times New Roman" w:hAnsi="Times New Roman"/>
                <w:sz w:val="24"/>
              </w:rPr>
              <w:t xml:space="preserve"> обучающихся в процессы преобразования внешней социальной среды (населенного пункта, муниципального района, субъекта Российской Федерации), формирования у них лидерских качеств, опыта социальной деятельности, реализации социальных проектов и программ, в том числе в качестве волонтеров;</w:t>
            </w:r>
          </w:p>
        </w:tc>
        <w:tc>
          <w:tcPr>
            <w:tcW w:w="5670" w:type="dxa"/>
          </w:tcPr>
          <w:p>
            <w:pPr>
              <w:rPr>
                <w:rFonts w:ascii="Times New Roman" w:hAnsi="Times New Roman"/>
                <w:sz w:val="24"/>
              </w:rPr>
            </w:pPr>
            <w:r>
              <w:rPr>
                <w:rFonts w:ascii="Times New Roman" w:hAnsi="Times New Roman"/>
                <w:sz w:val="24"/>
              </w:rPr>
              <w:t>1. Разработка и реализация ежегодного плана работы с одаренными детьми</w:t>
            </w:r>
          </w:p>
          <w:p>
            <w:pPr>
              <w:rPr>
                <w:rFonts w:ascii="Times New Roman" w:hAnsi="Times New Roman"/>
                <w:sz w:val="24"/>
              </w:rPr>
            </w:pPr>
            <w:r>
              <w:rPr>
                <w:rFonts w:ascii="Times New Roman" w:hAnsi="Times New Roman"/>
                <w:sz w:val="24"/>
              </w:rPr>
              <w:t>2. Организация общественно-полезной деятельности детей через:</w:t>
            </w:r>
          </w:p>
          <w:p>
            <w:pPr>
              <w:rPr>
                <w:rFonts w:ascii="Times New Roman" w:hAnsi="Times New Roman"/>
                <w:sz w:val="24"/>
              </w:rPr>
            </w:pPr>
            <w:r>
              <w:rPr>
                <w:rFonts w:ascii="Times New Roman" w:hAnsi="Times New Roman"/>
                <w:sz w:val="24"/>
              </w:rPr>
              <w:t>- шефскую помощь</w:t>
            </w:r>
          </w:p>
          <w:p>
            <w:pPr>
              <w:rPr>
                <w:rFonts w:ascii="Times New Roman" w:hAnsi="Times New Roman"/>
                <w:sz w:val="24"/>
              </w:rPr>
            </w:pPr>
            <w:r>
              <w:rPr>
                <w:rFonts w:ascii="Times New Roman" w:hAnsi="Times New Roman"/>
                <w:sz w:val="24"/>
              </w:rPr>
              <w:t>- благоустройство школьной территории и территории микрорайона</w:t>
            </w:r>
          </w:p>
          <w:p>
            <w:pPr>
              <w:rPr>
                <w:rFonts w:ascii="Times New Roman" w:hAnsi="Times New Roman"/>
                <w:sz w:val="24"/>
              </w:rPr>
            </w:pPr>
            <w:r>
              <w:rPr>
                <w:rFonts w:ascii="Times New Roman" w:hAnsi="Times New Roman"/>
                <w:sz w:val="24"/>
              </w:rPr>
              <w:t>3. Организация профессиональных проб обучающихся в сотрудничестве с ДЮЦ «Ярославич»</w:t>
            </w:r>
          </w:p>
          <w:p>
            <w:pPr>
              <w:rPr>
                <w:rFonts w:ascii="Times New Roman" w:hAnsi="Times New Roman"/>
                <w:sz w:val="24"/>
              </w:rPr>
            </w:pPr>
            <w:r>
              <w:rPr>
                <w:rFonts w:ascii="Times New Roman" w:hAnsi="Times New Roman"/>
                <w:sz w:val="24"/>
              </w:rPr>
              <w:t>4. Сотрудничество с профессиональными образовательными организациями города по профессиональной ориентации</w:t>
            </w:r>
          </w:p>
        </w:tc>
        <w:tc>
          <w:tcPr>
            <w:tcW w:w="4394" w:type="dxa"/>
          </w:tcPr>
          <w:p>
            <w:pPr>
              <w:rPr>
                <w:rFonts w:ascii="Times New Roman" w:hAnsi="Times New Roman"/>
                <w:sz w:val="24"/>
              </w:rPr>
            </w:pPr>
            <w:r>
              <w:rPr>
                <w:rFonts w:ascii="Times New Roman" w:hAnsi="Times New Roman"/>
                <w:sz w:val="24"/>
              </w:rPr>
              <w:t>Развитие волонтерского движения</w:t>
            </w:r>
          </w:p>
        </w:tc>
        <w:tc>
          <w:tcPr>
            <w:tcW w:w="1560" w:type="dxa"/>
          </w:tcPr>
          <w:p>
            <w:pPr>
              <w:jc w:val="center"/>
              <w:rPr>
                <w:rFonts w:ascii="Times New Roman" w:hAnsi="Times New Roman"/>
                <w:sz w:val="24"/>
              </w:rPr>
            </w:pPr>
            <w:r>
              <w:rPr>
                <w:rFonts w:ascii="Times New Roman" w:hAnsi="Times New Roman"/>
                <w:sz w:val="24"/>
              </w:rPr>
              <w:t>202</w:t>
            </w:r>
            <w:r>
              <w:rPr>
                <w:rFonts w:ascii="Times New Roman" w:hAnsi="Times New Roman"/>
                <w:sz w:val="24"/>
              </w:rPr>
              <w:t>4</w:t>
            </w:r>
            <w:r>
              <w:rPr>
                <w:rFonts w:ascii="Times New Roman" w:hAnsi="Times New Roman"/>
                <w:sz w:val="24"/>
              </w:rPr>
              <w:t>-202</w:t>
            </w:r>
            <w:r>
              <w:rPr>
                <w:rFonts w:ascii="Times New Roman" w:hAnsi="Times New Roman"/>
                <w:sz w:val="24"/>
              </w:rPr>
              <w:t>6</w:t>
            </w:r>
            <w:r>
              <w:rPr>
                <w:rFonts w:ascii="Times New Roman" w:hAnsi="Times New Roman"/>
                <w:sz w:val="24"/>
              </w:rPr>
              <w:t xml:space="preserve"> гг</w:t>
            </w:r>
          </w:p>
        </w:tc>
      </w:tr>
      <w:tr>
        <w:trPr>
          <w:trHeight w:hRule="atLeast" w:val="286"/>
        </w:trPr>
        <w:tc>
          <w:tcPr>
            <w:tcW w:w="4395" w:type="dxa"/>
          </w:tcPr>
          <w:p>
            <w:pPr>
              <w:jc w:val="both"/>
              <w:rPr>
                <w:rFonts w:ascii="Times New Roman" w:hAnsi="Times New Roman"/>
                <w:sz w:val="24"/>
              </w:rPr>
            </w:pPr>
            <w:r>
              <w:rPr>
                <w:rFonts w:ascii="Times New Roman" w:hAnsi="Times New Roman"/>
                <w:sz w:val="24"/>
              </w:rPr>
              <w:t>-</w:t>
            </w:r>
            <w:r>
              <w:rPr>
                <w:rFonts w:ascii="Times New Roman" w:hAnsi="Times New Roman"/>
                <w:b w:val="1"/>
                <w:sz w:val="24"/>
              </w:rPr>
              <w:t>формирования функциональной грамотности</w:t>
            </w:r>
            <w:r>
              <w:rPr>
                <w:rFonts w:ascii="Times New Roman" w:hAnsi="Times New Roman"/>
                <w:sz w:val="24"/>
              </w:rPr>
              <w:t xml:space="preserve"> обучающихся (способности решать учебные задачи и жизненные проблемные ситуации на </w:t>
            </w:r>
          </w:p>
          <w:p>
            <w:pPr>
              <w:jc w:val="both"/>
              <w:rPr>
                <w:rFonts w:ascii="Times New Roman" w:hAnsi="Times New Roman"/>
                <w:sz w:val="24"/>
              </w:rPr>
            </w:pPr>
          </w:p>
          <w:p>
            <w:pPr>
              <w:jc w:val="both"/>
              <w:rPr>
                <w:rFonts w:ascii="Times New Roman" w:hAnsi="Times New Roman"/>
                <w:sz w:val="24"/>
              </w:rPr>
            </w:pPr>
            <w:r>
              <w:rPr>
                <w:rFonts w:ascii="Times New Roman" w:hAnsi="Times New Roman"/>
                <w:sz w:val="24"/>
              </w:rPr>
              <w:t>основе сформированных предметных, метапредметных и универсальных способов деятельности), включающей овладение ключевыми компетенциями, составляющими основу дальнейшего успешного образования и ориентации в мире профессий;</w:t>
            </w:r>
          </w:p>
        </w:tc>
        <w:tc>
          <w:tcPr>
            <w:tcW w:w="5670" w:type="dxa"/>
          </w:tcPr>
          <w:p>
            <w:pPr>
              <w:rPr>
                <w:rFonts w:ascii="Times New Roman" w:hAnsi="Times New Roman"/>
                <w:sz w:val="24"/>
              </w:rPr>
            </w:pPr>
            <w:r>
              <w:rPr>
                <w:rFonts w:ascii="Times New Roman" w:hAnsi="Times New Roman"/>
                <w:sz w:val="24"/>
              </w:rPr>
              <w:t>1. Участие в региональном проекте по формированию функциональной грамотности младших школьников</w:t>
            </w:r>
          </w:p>
          <w:p>
            <w:pPr>
              <w:rPr>
                <w:rFonts w:ascii="Times New Roman" w:hAnsi="Times New Roman"/>
                <w:sz w:val="24"/>
              </w:rPr>
            </w:pPr>
            <w:r>
              <w:rPr>
                <w:rFonts w:ascii="Times New Roman" w:hAnsi="Times New Roman"/>
                <w:sz w:val="24"/>
              </w:rPr>
              <w:t xml:space="preserve">2. Повышение профессиональной компетентности </w:t>
            </w:r>
          </w:p>
          <w:p>
            <w:pPr>
              <w:rPr>
                <w:rFonts w:ascii="Times New Roman" w:hAnsi="Times New Roman"/>
                <w:sz w:val="24"/>
              </w:rPr>
            </w:pPr>
          </w:p>
          <w:p>
            <w:pPr>
              <w:rPr>
                <w:rFonts w:ascii="Times New Roman" w:hAnsi="Times New Roman"/>
                <w:sz w:val="24"/>
              </w:rPr>
            </w:pPr>
            <w:r>
              <w:rPr>
                <w:rFonts w:ascii="Times New Roman" w:hAnsi="Times New Roman"/>
                <w:sz w:val="24"/>
              </w:rPr>
              <w:t>педагогов в данном направлении</w:t>
            </w:r>
          </w:p>
          <w:p>
            <w:pPr>
              <w:rPr>
                <w:rFonts w:ascii="Times New Roman" w:hAnsi="Times New Roman"/>
                <w:sz w:val="24"/>
              </w:rPr>
            </w:pPr>
            <w:r>
              <w:rPr>
                <w:rFonts w:ascii="Times New Roman" w:hAnsi="Times New Roman"/>
                <w:sz w:val="24"/>
              </w:rPr>
              <w:t xml:space="preserve">3. Участие обучающихся в мониторинге сформированности функциональной грамотности на сайте </w:t>
            </w:r>
            <w:r>
              <w:rPr>
                <w:rFonts w:ascii="Times New Roman" w:hAnsi="Times New Roman"/>
                <w:sz w:val="24"/>
              </w:rPr>
              <w:fldChar w:fldCharType="begin"/>
            </w:r>
            <w:r>
              <w:rPr>
                <w:rFonts w:ascii="Times New Roman" w:hAnsi="Times New Roman"/>
                <w:sz w:val="24"/>
              </w:rPr>
              <w:instrText>HYPERLINK "https://fg.resh.edu.ru"</w:instrText>
            </w:r>
            <w:r>
              <w:rPr>
                <w:rFonts w:ascii="Times New Roman" w:hAnsi="Times New Roman"/>
                <w:sz w:val="24"/>
              </w:rPr>
              <w:fldChar w:fldCharType="separate"/>
            </w:r>
            <w:r>
              <w:rPr>
                <w:rStyle w:val="C2"/>
                <w:rFonts w:ascii="Times New Roman" w:hAnsi="Times New Roman"/>
                <w:color w:val="auto"/>
                <w:sz w:val="24"/>
              </w:rPr>
              <w:t>https://fg.resh.edu.ru</w:t>
            </w:r>
            <w:r>
              <w:rPr>
                <w:rStyle w:val="C2"/>
                <w:rFonts w:ascii="Times New Roman" w:hAnsi="Times New Roman"/>
                <w:color w:val="auto"/>
                <w:sz w:val="24"/>
              </w:rPr>
              <w:fldChar w:fldCharType="end"/>
            </w:r>
            <w:r>
              <w:rPr>
                <w:rFonts w:ascii="Times New Roman" w:hAnsi="Times New Roman"/>
                <w:sz w:val="24"/>
              </w:rPr>
              <w:t xml:space="preserve"> , где содержится электронный банк заданий для оценки</w:t>
            </w:r>
            <w:r>
              <w:rPr>
                <w:rFonts w:ascii="Times New Roman" w:hAnsi="Times New Roman"/>
                <w:sz w:val="24"/>
                <w:shd w:val="clear" w:fill="C0C0C0"/>
              </w:rPr>
              <w:t xml:space="preserve"> </w:t>
            </w:r>
            <w:r>
              <w:rPr>
                <w:rFonts w:ascii="Times New Roman" w:hAnsi="Times New Roman"/>
                <w:sz w:val="24"/>
              </w:rPr>
              <w:t>функциональной грамотности</w:t>
            </w:r>
          </w:p>
          <w:p>
            <w:pPr>
              <w:rPr>
                <w:rFonts w:ascii="Times New Roman" w:hAnsi="Times New Roman"/>
                <w:sz w:val="24"/>
              </w:rPr>
            </w:pPr>
            <w:r>
              <w:rPr>
                <w:rFonts w:ascii="Times New Roman" w:hAnsi="Times New Roman"/>
                <w:sz w:val="24"/>
              </w:rPr>
              <w:t>4. Реализация курса внеурочной деятельности «Финансовая грамотность» в 7-9 классах</w:t>
            </w:r>
          </w:p>
        </w:tc>
        <w:tc>
          <w:tcPr>
            <w:tcW w:w="4394" w:type="dxa"/>
          </w:tcPr>
          <w:p>
            <w:pPr>
              <w:rPr>
                <w:rFonts w:ascii="Times New Roman" w:hAnsi="Times New Roman"/>
                <w:sz w:val="24"/>
              </w:rPr>
            </w:pPr>
            <w:r>
              <w:rPr>
                <w:rFonts w:ascii="Times New Roman" w:hAnsi="Times New Roman"/>
                <w:sz w:val="24"/>
              </w:rPr>
              <w:t xml:space="preserve">1. Мониторинг сформированности функциональной грамотности </w:t>
            </w:r>
          </w:p>
          <w:p>
            <w:pPr>
              <w:rPr>
                <w:rFonts w:ascii="Times New Roman" w:hAnsi="Times New Roman"/>
                <w:sz w:val="24"/>
              </w:rPr>
            </w:pPr>
            <w:r>
              <w:rPr>
                <w:rFonts w:ascii="Times New Roman" w:hAnsi="Times New Roman"/>
                <w:sz w:val="24"/>
              </w:rPr>
              <w:t>2. Создание и функционирование Школьного бюро профориентации</w:t>
            </w:r>
          </w:p>
          <w:p>
            <w:pPr>
              <w:rPr>
                <w:rFonts w:ascii="Times New Roman" w:hAnsi="Times New Roman"/>
                <w:sz w:val="24"/>
              </w:rPr>
            </w:pPr>
          </w:p>
          <w:p>
            <w:pPr>
              <w:rPr>
                <w:rFonts w:ascii="Times New Roman" w:hAnsi="Times New Roman"/>
                <w:sz w:val="24"/>
              </w:rPr>
            </w:pPr>
            <w:r>
              <w:rPr>
                <w:rFonts w:ascii="Times New Roman" w:hAnsi="Times New Roman"/>
                <w:sz w:val="24"/>
              </w:rPr>
              <w:t>3. Разработка и реализация курсов внеурочной деятельности по основным компетенциям функциональной грамотности</w:t>
            </w:r>
          </w:p>
        </w:tc>
        <w:tc>
          <w:tcPr>
            <w:tcW w:w="1560" w:type="dxa"/>
          </w:tcPr>
          <w:p>
            <w:pPr>
              <w:jc w:val="center"/>
              <w:rPr>
                <w:rFonts w:ascii="Times New Roman" w:hAnsi="Times New Roman"/>
                <w:sz w:val="24"/>
              </w:rPr>
            </w:pPr>
            <w:r>
              <w:rPr>
                <w:rFonts w:ascii="Times New Roman" w:hAnsi="Times New Roman"/>
                <w:sz w:val="24"/>
              </w:rPr>
              <w:t>постоянно</w:t>
            </w:r>
          </w:p>
        </w:tc>
      </w:tr>
      <w:tr>
        <w:trPr>
          <w:trHeight w:hRule="atLeast" w:val="286"/>
        </w:trPr>
        <w:tc>
          <w:tcPr>
            <w:tcW w:w="4395" w:type="dxa"/>
          </w:tcPr>
          <w:p>
            <w:pPr>
              <w:jc w:val="both"/>
              <w:rPr>
                <w:rFonts w:ascii="Times New Roman" w:hAnsi="Times New Roman"/>
                <w:sz w:val="24"/>
              </w:rPr>
            </w:pPr>
            <w:r>
              <w:rPr>
                <w:rFonts w:ascii="Times New Roman" w:hAnsi="Times New Roman"/>
                <w:b w:val="1"/>
                <w:sz w:val="24"/>
              </w:rPr>
              <w:t>- формирования социокультурных и духовно-нравственных</w:t>
            </w:r>
            <w:r>
              <w:rPr>
                <w:rFonts w:ascii="Times New Roman" w:hAnsi="Times New Roman"/>
                <w:sz w:val="24"/>
              </w:rPr>
              <w:t xml:space="preserve"> ценностей обучающихся, основ их гражданственности, российской гражданской идентичности и социально-профессиональных ориентаций;</w:t>
            </w:r>
          </w:p>
        </w:tc>
        <w:tc>
          <w:tcPr>
            <w:tcW w:w="5670" w:type="dxa"/>
          </w:tcPr>
          <w:p>
            <w:pPr>
              <w:rPr>
                <w:rFonts w:ascii="Times New Roman" w:hAnsi="Times New Roman"/>
                <w:sz w:val="24"/>
              </w:rPr>
            </w:pPr>
            <w:r>
              <w:rPr>
                <w:rFonts w:ascii="Times New Roman" w:hAnsi="Times New Roman"/>
                <w:sz w:val="24"/>
              </w:rPr>
              <w:t>1. Разработка и реализация Рабочей программы воспитания как части основной образовательной программы основного общего образования</w:t>
            </w:r>
          </w:p>
          <w:p>
            <w:pPr>
              <w:rPr>
                <w:rFonts w:ascii="Times New Roman" w:hAnsi="Times New Roman"/>
                <w:sz w:val="24"/>
              </w:rPr>
            </w:pPr>
            <w:r>
              <w:rPr>
                <w:rFonts w:ascii="Times New Roman" w:hAnsi="Times New Roman"/>
                <w:sz w:val="24"/>
              </w:rPr>
              <w:t>2. Реализация проекта «Школа с поликультурной средой»</w:t>
            </w:r>
          </w:p>
          <w:p>
            <w:pPr>
              <w:rPr>
                <w:rFonts w:ascii="Times New Roman" w:hAnsi="Times New Roman"/>
                <w:sz w:val="24"/>
              </w:rPr>
            </w:pPr>
            <w:r>
              <w:rPr>
                <w:rFonts w:ascii="Times New Roman" w:hAnsi="Times New Roman"/>
                <w:sz w:val="24"/>
              </w:rPr>
              <w:t>3. Деятельность кадетского отряда казачьей направленности</w:t>
            </w:r>
          </w:p>
          <w:p>
            <w:pPr>
              <w:rPr>
                <w:rFonts w:ascii="Times New Roman" w:hAnsi="Times New Roman"/>
                <w:sz w:val="24"/>
              </w:rPr>
            </w:pPr>
          </w:p>
        </w:tc>
        <w:tc>
          <w:tcPr>
            <w:tcW w:w="4394" w:type="dxa"/>
          </w:tcPr>
          <w:p>
            <w:pPr>
              <w:rPr>
                <w:rFonts w:ascii="Times New Roman" w:hAnsi="Times New Roman"/>
                <w:sz w:val="24"/>
              </w:rPr>
            </w:pPr>
            <w:r>
              <w:rPr>
                <w:rFonts w:ascii="Times New Roman" w:hAnsi="Times New Roman"/>
                <w:sz w:val="24"/>
              </w:rPr>
              <w:t>Деятельность на базе школы общественных организаций молодежи (РДШ)</w:t>
            </w:r>
          </w:p>
        </w:tc>
        <w:tc>
          <w:tcPr>
            <w:tcW w:w="1560" w:type="dxa"/>
          </w:tcPr>
          <w:p>
            <w:pPr>
              <w:jc w:val="center"/>
              <w:rPr>
                <w:rFonts w:ascii="Times New Roman" w:hAnsi="Times New Roman"/>
                <w:sz w:val="24"/>
              </w:rPr>
            </w:pPr>
            <w:r>
              <w:rPr>
                <w:rFonts w:ascii="Times New Roman" w:hAnsi="Times New Roman"/>
                <w:sz w:val="24"/>
              </w:rPr>
              <w:t>С 202</w:t>
            </w:r>
            <w:r>
              <w:rPr>
                <w:rFonts w:ascii="Times New Roman" w:hAnsi="Times New Roman"/>
                <w:sz w:val="24"/>
              </w:rPr>
              <w:t>3</w:t>
            </w:r>
            <w:r>
              <w:rPr>
                <w:rFonts w:ascii="Times New Roman" w:hAnsi="Times New Roman"/>
                <w:sz w:val="24"/>
              </w:rPr>
              <w:t xml:space="preserve"> года</w:t>
            </w:r>
          </w:p>
        </w:tc>
      </w:tr>
      <w:tr>
        <w:trPr>
          <w:trHeight w:hRule="atLeast" w:val="286"/>
        </w:trPr>
        <w:tc>
          <w:tcPr>
            <w:tcW w:w="4395" w:type="dxa"/>
          </w:tcPr>
          <w:p>
            <w:pPr>
              <w:jc w:val="both"/>
              <w:rPr>
                <w:rFonts w:ascii="Times New Roman" w:hAnsi="Times New Roman"/>
                <w:sz w:val="24"/>
              </w:rPr>
            </w:pPr>
            <w:r>
              <w:rPr>
                <w:rFonts w:ascii="Times New Roman" w:hAnsi="Times New Roman"/>
                <w:sz w:val="24"/>
              </w:rPr>
              <w:t>-</w:t>
            </w:r>
            <w:r>
              <w:rPr>
                <w:rFonts w:ascii="Times New Roman" w:hAnsi="Times New Roman"/>
                <w:b w:val="1"/>
                <w:sz w:val="24"/>
              </w:rPr>
              <w:t>индивидуализации</w:t>
            </w:r>
            <w:r>
              <w:rPr>
                <w:rFonts w:ascii="Times New Roman" w:hAnsi="Times New Roman"/>
                <w:sz w:val="24"/>
              </w:rPr>
              <w:t xml:space="preserve"> процесса образования посредством проектирования и реализации индивидуальных учебных планов, обеспечения эффективной самостоятельной работы обучающихся при поддержке педагогических работников; </w:t>
            </w:r>
          </w:p>
          <w:p>
            <w:pPr>
              <w:jc w:val="both"/>
              <w:rPr>
                <w:rFonts w:ascii="Times New Roman" w:hAnsi="Times New Roman"/>
                <w:sz w:val="24"/>
              </w:rPr>
            </w:pPr>
            <w:r>
              <w:rPr>
                <w:rFonts w:ascii="Times New Roman" w:hAnsi="Times New Roman"/>
                <w:sz w:val="24"/>
              </w:rPr>
              <w:t>-</w:t>
            </w:r>
            <w:r>
              <w:rPr>
                <w:rFonts w:ascii="Times New Roman" w:hAnsi="Times New Roman"/>
                <w:b w:val="1"/>
                <w:sz w:val="24"/>
              </w:rPr>
              <w:t>обновления</w:t>
            </w:r>
            <w:r>
              <w:rPr>
                <w:rFonts w:ascii="Times New Roman" w:hAnsi="Times New Roman"/>
                <w:sz w:val="24"/>
              </w:rPr>
              <w:t xml:space="preserve"> содержания программы основного общего образования, методик и технологий ее реализации в соответствии с динамикой развития системы образования, запросов обучающихся, родителей (законных представителей) несовершеннолетних обучающихся с учетом национальных и культурных особенностей субъекта Российской Федерации;</w:t>
            </w:r>
          </w:p>
        </w:tc>
        <w:tc>
          <w:tcPr>
            <w:tcW w:w="5670" w:type="dxa"/>
          </w:tcPr>
          <w:p>
            <w:pPr>
              <w:rPr>
                <w:rFonts w:ascii="Times New Roman" w:hAnsi="Times New Roman"/>
                <w:sz w:val="24"/>
              </w:rPr>
            </w:pPr>
            <w:r>
              <w:rPr>
                <w:rFonts w:ascii="Times New Roman" w:hAnsi="Times New Roman"/>
                <w:sz w:val="24"/>
              </w:rPr>
              <w:t>1. Разработка и реализация индивидуальных образовательных маршрутов для детей с ОВЗ</w:t>
            </w:r>
          </w:p>
          <w:p>
            <w:pPr>
              <w:rPr>
                <w:rFonts w:ascii="Times New Roman" w:hAnsi="Times New Roman"/>
                <w:sz w:val="24"/>
              </w:rPr>
            </w:pPr>
            <w:r>
              <w:rPr>
                <w:rFonts w:ascii="Times New Roman" w:hAnsi="Times New Roman"/>
                <w:sz w:val="24"/>
              </w:rPr>
              <w:t>2. Реализация программ дополнительного образования и программ внеурочной деятельности интеллектуальной направленности на базе школы</w:t>
            </w:r>
          </w:p>
          <w:p>
            <w:pPr>
              <w:rPr>
                <w:rFonts w:ascii="Times New Roman" w:hAnsi="Times New Roman"/>
                <w:sz w:val="24"/>
              </w:rPr>
            </w:pPr>
            <w:r>
              <w:rPr>
                <w:rFonts w:ascii="Times New Roman" w:hAnsi="Times New Roman"/>
                <w:sz w:val="24"/>
              </w:rPr>
              <w:t>3. Использование различных образовательных технологий:</w:t>
            </w:r>
          </w:p>
          <w:p>
            <w:pPr>
              <w:rPr>
                <w:rFonts w:ascii="Times New Roman" w:hAnsi="Times New Roman"/>
                <w:sz w:val="24"/>
              </w:rPr>
            </w:pPr>
            <w:r>
              <w:rPr>
                <w:rFonts w:ascii="Times New Roman" w:hAnsi="Times New Roman"/>
                <w:sz w:val="24"/>
              </w:rPr>
              <w:t xml:space="preserve">-  здоровьесберегающие технологии</w:t>
            </w:r>
          </w:p>
          <w:p>
            <w:pPr>
              <w:rPr>
                <w:rFonts w:ascii="Times New Roman" w:hAnsi="Times New Roman"/>
                <w:sz w:val="24"/>
              </w:rPr>
            </w:pPr>
            <w:r>
              <w:rPr>
                <w:rFonts w:ascii="Times New Roman" w:hAnsi="Times New Roman"/>
                <w:sz w:val="24"/>
              </w:rPr>
              <w:t>- образовательная со-бытийность</w:t>
            </w:r>
          </w:p>
          <w:p>
            <w:pPr>
              <w:rPr>
                <w:rFonts w:ascii="Times New Roman" w:hAnsi="Times New Roman"/>
                <w:sz w:val="24"/>
              </w:rPr>
            </w:pPr>
            <w:r>
              <w:rPr>
                <w:rFonts w:ascii="Times New Roman" w:hAnsi="Times New Roman"/>
                <w:sz w:val="24"/>
              </w:rPr>
              <w:t>- смысловое чтение</w:t>
            </w:r>
          </w:p>
          <w:p>
            <w:pPr>
              <w:rPr>
                <w:rFonts w:ascii="Times New Roman" w:hAnsi="Times New Roman"/>
                <w:sz w:val="24"/>
              </w:rPr>
            </w:pPr>
            <w:r>
              <w:rPr>
                <w:rFonts w:ascii="Times New Roman" w:hAnsi="Times New Roman"/>
                <w:sz w:val="24"/>
              </w:rPr>
              <w:t>- формирующее оценивание</w:t>
            </w:r>
          </w:p>
          <w:p>
            <w:pPr>
              <w:rPr>
                <w:rFonts w:ascii="Times New Roman" w:hAnsi="Times New Roman"/>
                <w:sz w:val="24"/>
              </w:rPr>
            </w:pPr>
            <w:r>
              <w:rPr>
                <w:rFonts w:ascii="Times New Roman" w:hAnsi="Times New Roman"/>
                <w:sz w:val="24"/>
              </w:rPr>
              <w:t>- ИКТ и др.</w:t>
            </w:r>
          </w:p>
          <w:p>
            <w:pPr>
              <w:rPr>
                <w:rFonts w:ascii="Times New Roman" w:hAnsi="Times New Roman"/>
                <w:sz w:val="24"/>
              </w:rPr>
            </w:pPr>
            <w:r>
              <w:rPr>
                <w:rFonts w:ascii="Times New Roman" w:hAnsi="Times New Roman"/>
                <w:sz w:val="24"/>
              </w:rPr>
              <w:t>4. Формирование учебных планов с учетом мнения обучающихся и родителей</w:t>
            </w:r>
          </w:p>
          <w:p>
            <w:pPr>
              <w:rPr>
                <w:rFonts w:ascii="Times New Roman" w:hAnsi="Times New Roman"/>
                <w:sz w:val="24"/>
              </w:rPr>
            </w:pPr>
            <w:r>
              <w:rPr>
                <w:rFonts w:ascii="Times New Roman" w:hAnsi="Times New Roman"/>
                <w:sz w:val="24"/>
              </w:rPr>
              <w:t>5. Деятельность Школы языкового развития в рамках внеурочной деятельности</w:t>
            </w:r>
          </w:p>
          <w:p>
            <w:pPr>
              <w:rPr>
                <w:rFonts w:ascii="Times New Roman" w:hAnsi="Times New Roman"/>
                <w:sz w:val="24"/>
              </w:rPr>
            </w:pPr>
            <w:r>
              <w:rPr>
                <w:rFonts w:ascii="Times New Roman" w:hAnsi="Times New Roman"/>
                <w:sz w:val="24"/>
              </w:rPr>
              <w:t>6. Создание разноуровневых групп по подготовке к ГИА в рамках внеурочной деятельности</w:t>
            </w:r>
          </w:p>
        </w:tc>
        <w:tc>
          <w:tcPr>
            <w:tcW w:w="4394" w:type="dxa"/>
          </w:tcPr>
          <w:p>
            <w:pPr>
              <w:rPr>
                <w:rFonts w:ascii="Times New Roman" w:hAnsi="Times New Roman"/>
                <w:sz w:val="24"/>
              </w:rPr>
            </w:pPr>
            <w:r>
              <w:rPr>
                <w:rFonts w:ascii="Times New Roman" w:hAnsi="Times New Roman"/>
                <w:sz w:val="24"/>
              </w:rPr>
              <w:t>Разработка и реализация индивидуальных учебных планов на уровне основного общего образования</w:t>
            </w:r>
          </w:p>
        </w:tc>
        <w:tc>
          <w:tcPr>
            <w:tcW w:w="1560" w:type="dxa"/>
          </w:tcPr>
          <w:p>
            <w:pPr>
              <w:jc w:val="center"/>
              <w:rPr>
                <w:rFonts w:ascii="Times New Roman" w:hAnsi="Times New Roman"/>
                <w:sz w:val="24"/>
              </w:rPr>
            </w:pPr>
            <w:r>
              <w:rPr>
                <w:rFonts w:ascii="Times New Roman" w:hAnsi="Times New Roman"/>
                <w:sz w:val="24"/>
              </w:rPr>
              <w:t>постоянно</w:t>
            </w:r>
          </w:p>
        </w:tc>
      </w:tr>
      <w:tr>
        <w:trPr>
          <w:trHeight w:hRule="atLeast" w:val="286"/>
        </w:trPr>
        <w:tc>
          <w:tcPr>
            <w:tcW w:w="4395" w:type="dxa"/>
          </w:tcPr>
          <w:p>
            <w:pPr>
              <w:jc w:val="both"/>
              <w:rPr>
                <w:rFonts w:ascii="Times New Roman" w:hAnsi="Times New Roman"/>
                <w:sz w:val="24"/>
              </w:rPr>
            </w:pPr>
            <w:r>
              <w:rPr>
                <w:rFonts w:ascii="Times New Roman" w:hAnsi="Times New Roman"/>
                <w:b w:val="1"/>
                <w:sz w:val="24"/>
              </w:rPr>
              <w:t>-участия</w:t>
            </w:r>
            <w:r>
              <w:rPr>
                <w:rFonts w:ascii="Times New Roman" w:hAnsi="Times New Roman"/>
                <w:sz w:val="24"/>
              </w:rPr>
              <w:t xml:space="preserve"> обучающихся, родителей (законных представителей) несовершеннолетних обучающихся и </w:t>
            </w:r>
          </w:p>
          <w:p>
            <w:pPr>
              <w:jc w:val="both"/>
              <w:rPr>
                <w:rFonts w:ascii="Times New Roman" w:hAnsi="Times New Roman"/>
                <w:sz w:val="24"/>
              </w:rPr>
            </w:pPr>
          </w:p>
          <w:p>
            <w:pPr>
              <w:jc w:val="both"/>
              <w:rPr>
                <w:rFonts w:ascii="Times New Roman" w:hAnsi="Times New Roman"/>
                <w:sz w:val="24"/>
              </w:rPr>
            </w:pPr>
            <w:r>
              <w:rPr>
                <w:rFonts w:ascii="Times New Roman" w:hAnsi="Times New Roman"/>
                <w:sz w:val="24"/>
              </w:rPr>
              <w:t>педагогических работников в проектировании и развитии программы основного общего образования и условий ее реализации, учитывающих особенности развития и возможности обучающихся;</w:t>
            </w:r>
          </w:p>
        </w:tc>
        <w:tc>
          <w:tcPr>
            <w:tcW w:w="5670" w:type="dxa"/>
          </w:tcPr>
          <w:p>
            <w:pPr>
              <w:rPr>
                <w:rFonts w:ascii="Times New Roman" w:hAnsi="Times New Roman"/>
                <w:sz w:val="24"/>
              </w:rPr>
            </w:pPr>
            <w:r>
              <w:rPr>
                <w:rFonts w:ascii="Times New Roman" w:hAnsi="Times New Roman"/>
                <w:sz w:val="24"/>
              </w:rPr>
              <w:t>1. Деятельность Управляющего совета школы, органа государственно-общественного управления</w:t>
            </w:r>
          </w:p>
          <w:p>
            <w:pPr>
              <w:rPr>
                <w:rFonts w:ascii="Times New Roman" w:hAnsi="Times New Roman"/>
                <w:sz w:val="24"/>
              </w:rPr>
            </w:pPr>
            <w:r>
              <w:rPr>
                <w:rFonts w:ascii="Times New Roman" w:hAnsi="Times New Roman"/>
                <w:sz w:val="24"/>
              </w:rPr>
              <w:t>2. Деятельность органов самоуправления: Большого</w:t>
            </w:r>
          </w:p>
          <w:p>
            <w:pPr>
              <w:rPr>
                <w:rFonts w:ascii="Times New Roman" w:hAnsi="Times New Roman"/>
                <w:sz w:val="24"/>
              </w:rPr>
            </w:pPr>
          </w:p>
          <w:p>
            <w:pPr>
              <w:rPr>
                <w:rFonts w:ascii="Times New Roman" w:hAnsi="Times New Roman"/>
                <w:sz w:val="24"/>
              </w:rPr>
            </w:pPr>
            <w:r>
              <w:rPr>
                <w:rFonts w:ascii="Times New Roman" w:hAnsi="Times New Roman"/>
                <w:sz w:val="24"/>
              </w:rPr>
              <w:t xml:space="preserve"> совета обучающихся, Совета родителей, Совета отцов.</w:t>
            </w:r>
          </w:p>
        </w:tc>
        <w:tc>
          <w:tcPr>
            <w:tcW w:w="4394" w:type="dxa"/>
          </w:tcPr>
          <w:p>
            <w:pPr>
              <w:rPr>
                <w:rFonts w:ascii="Times New Roman" w:hAnsi="Times New Roman"/>
                <w:sz w:val="24"/>
              </w:rPr>
            </w:pPr>
          </w:p>
        </w:tc>
        <w:tc>
          <w:tcPr>
            <w:tcW w:w="1560" w:type="dxa"/>
          </w:tcPr>
          <w:p>
            <w:pPr>
              <w:jc w:val="center"/>
              <w:rPr>
                <w:rFonts w:ascii="Times New Roman" w:hAnsi="Times New Roman"/>
                <w:sz w:val="24"/>
              </w:rPr>
            </w:pPr>
          </w:p>
        </w:tc>
      </w:tr>
      <w:tr>
        <w:trPr>
          <w:trHeight w:hRule="atLeast" w:val="286"/>
        </w:trPr>
        <w:tc>
          <w:tcPr>
            <w:tcW w:w="4395" w:type="dxa"/>
          </w:tcPr>
          <w:p>
            <w:pPr>
              <w:jc w:val="both"/>
              <w:rPr>
                <w:rFonts w:ascii="Times New Roman" w:hAnsi="Times New Roman"/>
                <w:sz w:val="24"/>
              </w:rPr>
            </w:pPr>
            <w:r>
              <w:rPr>
                <w:rFonts w:ascii="Times New Roman" w:hAnsi="Times New Roman"/>
                <w:sz w:val="24"/>
              </w:rPr>
              <w:t>-</w:t>
            </w:r>
            <w:r>
              <w:rPr>
                <w:rFonts w:ascii="Times New Roman" w:hAnsi="Times New Roman"/>
                <w:b w:val="1"/>
                <w:sz w:val="24"/>
              </w:rPr>
              <w:t>организации сетевого</w:t>
            </w:r>
            <w:r>
              <w:rPr>
                <w:rFonts w:ascii="Times New Roman" w:hAnsi="Times New Roman"/>
                <w:sz w:val="24"/>
              </w:rPr>
              <w:t xml:space="preserve"> взаимодействия Организаций, организаций, располагающих ресурсами, необходимыми для реализации программ основного общего образования, которое направлено на обеспечение качества условий образовательной деятельности;</w:t>
            </w:r>
          </w:p>
        </w:tc>
        <w:tc>
          <w:tcPr>
            <w:tcW w:w="5670" w:type="dxa"/>
          </w:tcPr>
          <w:p>
            <w:pPr>
              <w:rPr>
                <w:rFonts w:ascii="Times New Roman" w:hAnsi="Times New Roman"/>
                <w:sz w:val="24"/>
              </w:rPr>
            </w:pPr>
            <w:r>
              <w:rPr>
                <w:rFonts w:ascii="Times New Roman" w:hAnsi="Times New Roman"/>
                <w:sz w:val="24"/>
              </w:rPr>
              <w:t>Взаимодействие с социальными партнерами в различных направлениях деятельности:</w:t>
            </w:r>
          </w:p>
          <w:p>
            <w:pPr>
              <w:rPr>
                <w:rFonts w:ascii="Times New Roman" w:hAnsi="Times New Roman"/>
                <w:sz w:val="24"/>
              </w:rPr>
            </w:pPr>
            <w:r>
              <w:rPr>
                <w:rFonts w:ascii="Times New Roman" w:hAnsi="Times New Roman"/>
                <w:sz w:val="24"/>
              </w:rPr>
              <w:t>- общеобразовательные организации района и города</w:t>
            </w:r>
          </w:p>
          <w:p>
            <w:pPr>
              <w:rPr>
                <w:rFonts w:ascii="Times New Roman" w:hAnsi="Times New Roman"/>
                <w:sz w:val="24"/>
              </w:rPr>
            </w:pPr>
            <w:r>
              <w:rPr>
                <w:rFonts w:ascii="Times New Roman" w:hAnsi="Times New Roman"/>
                <w:sz w:val="24"/>
              </w:rPr>
              <w:t>- организации дополнительного образования</w:t>
            </w:r>
          </w:p>
          <w:p>
            <w:pPr>
              <w:rPr>
                <w:rFonts w:ascii="Times New Roman" w:hAnsi="Times New Roman"/>
                <w:sz w:val="24"/>
              </w:rPr>
            </w:pPr>
            <w:r>
              <w:rPr>
                <w:rFonts w:ascii="Times New Roman" w:hAnsi="Times New Roman"/>
                <w:sz w:val="24"/>
              </w:rPr>
              <w:t>- общественные организации</w:t>
            </w:r>
          </w:p>
          <w:p>
            <w:pPr>
              <w:rPr>
                <w:rFonts w:ascii="Times New Roman" w:hAnsi="Times New Roman"/>
                <w:sz w:val="24"/>
              </w:rPr>
            </w:pPr>
            <w:r>
              <w:rPr>
                <w:rFonts w:ascii="Times New Roman" w:hAnsi="Times New Roman"/>
                <w:sz w:val="24"/>
              </w:rPr>
              <w:t>- организации профессионального образования</w:t>
            </w:r>
          </w:p>
          <w:p>
            <w:pPr>
              <w:rPr>
                <w:rFonts w:ascii="Times New Roman" w:hAnsi="Times New Roman"/>
                <w:sz w:val="24"/>
              </w:rPr>
            </w:pPr>
            <w:r>
              <w:rPr>
                <w:rFonts w:ascii="Times New Roman" w:hAnsi="Times New Roman"/>
                <w:sz w:val="24"/>
              </w:rPr>
              <w:t>- ПМПК</w:t>
            </w:r>
          </w:p>
          <w:p>
            <w:pPr>
              <w:rPr>
                <w:rFonts w:ascii="Times New Roman" w:hAnsi="Times New Roman"/>
                <w:sz w:val="24"/>
              </w:rPr>
            </w:pPr>
            <w:r>
              <w:rPr>
                <w:rFonts w:ascii="Times New Roman" w:hAnsi="Times New Roman"/>
                <w:sz w:val="24"/>
              </w:rPr>
              <w:t>- медицинские учреждения.</w:t>
            </w:r>
          </w:p>
        </w:tc>
        <w:tc>
          <w:tcPr>
            <w:tcW w:w="4394" w:type="dxa"/>
          </w:tcPr>
          <w:p>
            <w:pPr>
              <w:rPr>
                <w:rFonts w:ascii="Times New Roman" w:hAnsi="Times New Roman"/>
                <w:sz w:val="24"/>
              </w:rPr>
            </w:pPr>
            <w:r>
              <w:rPr>
                <w:rFonts w:ascii="Times New Roman" w:hAnsi="Times New Roman"/>
                <w:sz w:val="24"/>
              </w:rPr>
              <w:t xml:space="preserve">Организация сетевого взаимодействия с организациями профессионального образования </w:t>
            </w:r>
          </w:p>
        </w:tc>
        <w:tc>
          <w:tcPr>
            <w:tcW w:w="1560" w:type="dxa"/>
          </w:tcPr>
          <w:p>
            <w:pPr>
              <w:jc w:val="center"/>
              <w:rPr>
                <w:rFonts w:ascii="Times New Roman" w:hAnsi="Times New Roman"/>
                <w:sz w:val="24"/>
              </w:rPr>
            </w:pPr>
            <w:r>
              <w:rPr>
                <w:rFonts w:ascii="Times New Roman" w:hAnsi="Times New Roman"/>
                <w:sz w:val="24"/>
              </w:rPr>
              <w:t>по мере необходимости</w:t>
            </w:r>
          </w:p>
        </w:tc>
      </w:tr>
      <w:tr>
        <w:trPr>
          <w:trHeight w:hRule="atLeast" w:val="286"/>
        </w:trPr>
        <w:tc>
          <w:tcPr>
            <w:tcW w:w="4395" w:type="dxa"/>
          </w:tcPr>
          <w:p>
            <w:pPr>
              <w:jc w:val="both"/>
              <w:rPr>
                <w:rFonts w:ascii="Times New Roman" w:hAnsi="Times New Roman"/>
                <w:sz w:val="24"/>
              </w:rPr>
            </w:pPr>
            <w:r>
              <w:rPr>
                <w:rFonts w:ascii="Times New Roman" w:hAnsi="Times New Roman"/>
                <w:b w:val="1"/>
                <w:sz w:val="24"/>
              </w:rPr>
              <w:t>- формирования</w:t>
            </w:r>
            <w:r>
              <w:rPr>
                <w:rFonts w:ascii="Times New Roman" w:hAnsi="Times New Roman"/>
                <w:sz w:val="24"/>
              </w:rPr>
              <w:t xml:space="preserve"> у обучающихся опыта самостоятельной образовательной, общественной, проектной, учебно-исследовательской, спортивно-оздоровительной и творческой деятельности;</w:t>
            </w:r>
          </w:p>
        </w:tc>
        <w:tc>
          <w:tcPr>
            <w:tcW w:w="5670" w:type="dxa"/>
          </w:tcPr>
          <w:p>
            <w:pPr>
              <w:rPr>
                <w:rFonts w:ascii="Times New Roman" w:hAnsi="Times New Roman"/>
                <w:sz w:val="24"/>
              </w:rPr>
            </w:pPr>
            <w:r>
              <w:rPr>
                <w:rFonts w:ascii="Times New Roman" w:hAnsi="Times New Roman"/>
                <w:sz w:val="24"/>
              </w:rPr>
              <w:t>1. Специальное лабораторное оборудование, обеспечивающее проведение лабораторных работ и опытно-экспериментальной деятельности в соответствии с программой основного общего образования.</w:t>
            </w:r>
          </w:p>
          <w:p>
            <w:pPr>
              <w:rPr>
                <w:rFonts w:ascii="Times New Roman" w:hAnsi="Times New Roman"/>
                <w:sz w:val="24"/>
              </w:rPr>
            </w:pPr>
            <w:r>
              <w:rPr>
                <w:rFonts w:ascii="Times New Roman" w:hAnsi="Times New Roman"/>
                <w:sz w:val="24"/>
              </w:rPr>
              <w:t>2. Проектная, проектно-исследовательская деятельность в соответствии с Положением о проектной и учебно-исследовательской деятельности</w:t>
            </w:r>
          </w:p>
          <w:p>
            <w:pPr>
              <w:rPr>
                <w:rFonts w:ascii="Times New Roman" w:hAnsi="Times New Roman"/>
                <w:sz w:val="24"/>
              </w:rPr>
            </w:pPr>
            <w:r>
              <w:rPr>
                <w:rFonts w:ascii="Times New Roman" w:hAnsi="Times New Roman"/>
                <w:sz w:val="24"/>
              </w:rPr>
              <w:t>3. Деятельность школьного спортивного клуба «Форвард»</w:t>
            </w:r>
          </w:p>
          <w:p>
            <w:pPr>
              <w:rPr>
                <w:rFonts w:ascii="Times New Roman" w:hAnsi="Times New Roman"/>
                <w:sz w:val="24"/>
              </w:rPr>
            </w:pPr>
            <w:r>
              <w:rPr>
                <w:rFonts w:ascii="Times New Roman" w:hAnsi="Times New Roman"/>
                <w:sz w:val="24"/>
              </w:rPr>
              <w:t>4. Реализация программ дополнительного образования и внеурочной деятельности спортивно-оздоровительной и творческой направленности на базе школы и в сотрудничестве с организациями дополнительного образования</w:t>
            </w:r>
          </w:p>
          <w:p>
            <w:pPr>
              <w:rPr>
                <w:rFonts w:ascii="Times New Roman" w:hAnsi="Times New Roman"/>
                <w:sz w:val="24"/>
              </w:rPr>
            </w:pPr>
            <w:r>
              <w:rPr>
                <w:rFonts w:ascii="Times New Roman" w:hAnsi="Times New Roman"/>
                <w:sz w:val="24"/>
              </w:rPr>
              <w:t>5. Реализация проекта "Учи. Школа"</w:t>
            </w:r>
          </w:p>
        </w:tc>
        <w:tc>
          <w:tcPr>
            <w:tcW w:w="4394" w:type="dxa"/>
          </w:tcPr>
          <w:p>
            <w:pPr>
              <w:rPr>
                <w:rFonts w:ascii="Times New Roman" w:hAnsi="Times New Roman"/>
                <w:sz w:val="24"/>
              </w:rPr>
            </w:pPr>
            <w:r>
              <w:rPr>
                <w:rFonts w:ascii="Times New Roman" w:hAnsi="Times New Roman"/>
                <w:sz w:val="24"/>
              </w:rPr>
              <w:t>Укрепление МТБ образовательного процесса в направлении развития проектной и учебно-исследовательской деятельности</w:t>
            </w:r>
          </w:p>
          <w:p>
            <w:pPr>
              <w:rPr>
                <w:rFonts w:ascii="Times New Roman" w:hAnsi="Times New Roman"/>
                <w:sz w:val="24"/>
              </w:rPr>
            </w:pPr>
          </w:p>
        </w:tc>
        <w:tc>
          <w:tcPr>
            <w:tcW w:w="1560" w:type="dxa"/>
          </w:tcPr>
          <w:p>
            <w:pPr>
              <w:jc w:val="center"/>
              <w:rPr>
                <w:rFonts w:ascii="Times New Roman" w:hAnsi="Times New Roman"/>
                <w:sz w:val="24"/>
              </w:rPr>
            </w:pPr>
            <w:r>
              <w:rPr>
                <w:rFonts w:ascii="Times New Roman" w:hAnsi="Times New Roman"/>
                <w:sz w:val="24"/>
              </w:rPr>
              <w:t>постоянно</w:t>
            </w:r>
          </w:p>
        </w:tc>
      </w:tr>
      <w:tr>
        <w:trPr>
          <w:trHeight w:hRule="atLeast" w:val="286"/>
        </w:trPr>
        <w:tc>
          <w:tcPr>
            <w:tcW w:w="4395" w:type="dxa"/>
          </w:tcPr>
          <w:p>
            <w:pPr>
              <w:jc w:val="both"/>
              <w:rPr>
                <w:rFonts w:ascii="Times New Roman" w:hAnsi="Times New Roman"/>
                <w:sz w:val="24"/>
              </w:rPr>
            </w:pPr>
            <w:r>
              <w:rPr>
                <w:rFonts w:ascii="Times New Roman" w:hAnsi="Times New Roman"/>
                <w:sz w:val="24"/>
              </w:rPr>
              <w:t>-</w:t>
            </w:r>
            <w:r>
              <w:rPr>
                <w:rFonts w:ascii="Times New Roman" w:hAnsi="Times New Roman"/>
                <w:b w:val="1"/>
                <w:sz w:val="24"/>
              </w:rPr>
              <w:t>формирования у</w:t>
            </w:r>
            <w:r>
              <w:rPr>
                <w:rFonts w:ascii="Times New Roman" w:hAnsi="Times New Roman"/>
                <w:sz w:val="24"/>
              </w:rPr>
              <w:t xml:space="preserve"> обучающихся экологической грамотности, навыков здорового и безопасного для человека и окружающей его среды образа жизни;</w:t>
            </w:r>
          </w:p>
          <w:p>
            <w:pPr>
              <w:jc w:val="both"/>
              <w:rPr>
                <w:rFonts w:ascii="Times New Roman" w:hAnsi="Times New Roman"/>
                <w:sz w:val="24"/>
              </w:rPr>
            </w:pPr>
            <w:r>
              <w:rPr>
                <w:rFonts w:ascii="Times New Roman" w:hAnsi="Times New Roman"/>
                <w:sz w:val="24"/>
              </w:rPr>
              <w:t xml:space="preserve">-использования в образовательной </w:t>
            </w:r>
          </w:p>
          <w:p>
            <w:pPr>
              <w:jc w:val="both"/>
              <w:rPr>
                <w:rFonts w:ascii="Times New Roman" w:hAnsi="Times New Roman"/>
                <w:sz w:val="24"/>
              </w:rPr>
            </w:pPr>
          </w:p>
          <w:p>
            <w:pPr>
              <w:jc w:val="both"/>
              <w:rPr>
                <w:rFonts w:ascii="Times New Roman" w:hAnsi="Times New Roman"/>
                <w:sz w:val="24"/>
              </w:rPr>
            </w:pPr>
            <w:r>
              <w:rPr>
                <w:rFonts w:ascii="Times New Roman" w:hAnsi="Times New Roman"/>
                <w:sz w:val="24"/>
              </w:rPr>
              <w:t>деятельности современных образовательных технологий, направленных в том числе на воспитание обучающихся и развитие различных форм наставничества;</w:t>
            </w:r>
          </w:p>
        </w:tc>
        <w:tc>
          <w:tcPr>
            <w:tcW w:w="5670" w:type="dxa"/>
          </w:tcPr>
          <w:p>
            <w:pPr>
              <w:rPr>
                <w:rFonts w:ascii="Times New Roman" w:hAnsi="Times New Roman"/>
                <w:sz w:val="24"/>
              </w:rPr>
            </w:pPr>
            <w:r>
              <w:rPr>
                <w:rFonts w:ascii="Times New Roman" w:hAnsi="Times New Roman"/>
                <w:sz w:val="24"/>
              </w:rPr>
              <w:t>1. Реализация дополнительных образовательных программ и программ внеурочной деятельности экологической направленности на базе школы и в сотрудничестве с организациями дополнительного образования</w:t>
            </w:r>
          </w:p>
        </w:tc>
        <w:tc>
          <w:tcPr>
            <w:tcW w:w="4394" w:type="dxa"/>
          </w:tcPr>
          <w:p>
            <w:pPr>
              <w:rPr>
                <w:rFonts w:ascii="Times New Roman" w:hAnsi="Times New Roman"/>
                <w:sz w:val="24"/>
              </w:rPr>
            </w:pPr>
            <w:r>
              <w:rPr>
                <w:rFonts w:ascii="Times New Roman" w:hAnsi="Times New Roman"/>
                <w:sz w:val="24"/>
              </w:rPr>
              <w:t>Развитие технологии тьюторского сопровождения детей с риском образовательной неуспешности</w:t>
            </w:r>
          </w:p>
        </w:tc>
        <w:tc>
          <w:tcPr>
            <w:tcW w:w="1560" w:type="dxa"/>
          </w:tcPr>
          <w:p>
            <w:pPr>
              <w:jc w:val="center"/>
              <w:rPr>
                <w:rFonts w:ascii="Times New Roman" w:hAnsi="Times New Roman"/>
                <w:sz w:val="24"/>
              </w:rPr>
            </w:pPr>
            <w:r>
              <w:rPr>
                <w:rFonts w:ascii="Times New Roman" w:hAnsi="Times New Roman"/>
                <w:sz w:val="24"/>
              </w:rPr>
              <w:t>постоянно</w:t>
            </w:r>
          </w:p>
        </w:tc>
      </w:tr>
      <w:tr>
        <w:trPr>
          <w:trHeight w:hRule="atLeast" w:val="286"/>
        </w:trPr>
        <w:tc>
          <w:tcPr>
            <w:tcW w:w="4395" w:type="dxa"/>
          </w:tcPr>
          <w:p>
            <w:pPr>
              <w:jc w:val="both"/>
              <w:rPr>
                <w:rFonts w:ascii="Times New Roman" w:hAnsi="Times New Roman"/>
                <w:sz w:val="24"/>
              </w:rPr>
            </w:pPr>
            <w:r>
              <w:rPr>
                <w:rFonts w:ascii="Times New Roman" w:hAnsi="Times New Roman"/>
                <w:sz w:val="24"/>
              </w:rPr>
              <w:t>-</w:t>
            </w:r>
            <w:r>
              <w:rPr>
                <w:rFonts w:ascii="Times New Roman" w:hAnsi="Times New Roman"/>
                <w:b w:val="1"/>
                <w:sz w:val="24"/>
              </w:rPr>
              <w:t>эффективного</w:t>
            </w:r>
            <w:r>
              <w:rPr>
                <w:rFonts w:ascii="Times New Roman" w:hAnsi="Times New Roman"/>
                <w:sz w:val="24"/>
              </w:rPr>
              <w:t xml:space="preserve"> использования профессионального и творческого потенциала педагогических и руководящих работников, повышения их профессиональной, коммуникативной, информационной и правовой компетентности;</w:t>
            </w:r>
          </w:p>
        </w:tc>
        <w:tc>
          <w:tcPr>
            <w:tcW w:w="5670" w:type="dxa"/>
          </w:tcPr>
          <w:p>
            <w:pPr>
              <w:pStyle w:val="P2"/>
              <w:shd w:val="clear" w:fill="auto"/>
              <w:spacing w:lineRule="auto" w:line="240" w:after="200" w:beforeAutospacing="0" w:afterAutospacing="0"/>
              <w:rPr>
                <w:rFonts w:ascii="Times New Roman" w:hAnsi="Times New Roman"/>
                <w:b w:val="1"/>
                <w:sz w:val="24"/>
              </w:rPr>
            </w:pPr>
            <w:r>
              <w:rPr>
                <w:rFonts w:ascii="Times New Roman" w:hAnsi="Times New Roman"/>
                <w:sz w:val="24"/>
              </w:rPr>
              <w:t xml:space="preserve">1. Квалифицированный педагогический и руководящий состав (Приложение к ООП ООО </w:t>
            </w:r>
            <w:r>
              <w:rPr>
                <w:rFonts w:ascii="Times New Roman" w:hAnsi="Times New Roman"/>
                <w:b w:val="1"/>
                <w:sz w:val="24"/>
              </w:rPr>
              <w:t>«</w:t>
            </w:r>
            <w:r>
              <w:rPr>
                <w:rStyle w:val="C6"/>
                <w:b w:val="0"/>
                <w:sz w:val="24"/>
              </w:rPr>
              <w:t>Кадровое обеспечение реализации основной образовательной</w:t>
            </w:r>
            <w:r>
              <w:rPr>
                <w:rStyle w:val="C7"/>
                <w:b w:val="0"/>
                <w:sz w:val="24"/>
              </w:rPr>
              <w:t xml:space="preserve"> </w:t>
            </w:r>
            <w:r>
              <w:rPr>
                <w:rStyle w:val="C6"/>
                <w:b w:val="0"/>
                <w:sz w:val="24"/>
              </w:rPr>
              <w:t>программы основного общего образования»)</w:t>
            </w:r>
          </w:p>
          <w:p>
            <w:pPr>
              <w:rPr>
                <w:rFonts w:ascii="Times New Roman" w:hAnsi="Times New Roman"/>
                <w:sz w:val="24"/>
              </w:rPr>
            </w:pPr>
          </w:p>
        </w:tc>
        <w:tc>
          <w:tcPr>
            <w:tcW w:w="4394" w:type="dxa"/>
          </w:tcPr>
          <w:p>
            <w:pPr>
              <w:rPr>
                <w:rFonts w:ascii="Times New Roman" w:hAnsi="Times New Roman"/>
                <w:sz w:val="24"/>
              </w:rPr>
            </w:pPr>
            <w:r>
              <w:rPr>
                <w:rFonts w:ascii="Times New Roman" w:hAnsi="Times New Roman"/>
                <w:sz w:val="24"/>
              </w:rPr>
              <w:t xml:space="preserve">Повышение профессиональной компетентности педагогических и руководящих работников через КПК, самообразование, внутрикорпоративное обучение </w:t>
            </w:r>
          </w:p>
        </w:tc>
        <w:tc>
          <w:tcPr>
            <w:tcW w:w="1560" w:type="dxa"/>
          </w:tcPr>
          <w:p>
            <w:pPr>
              <w:jc w:val="center"/>
              <w:rPr>
                <w:rFonts w:ascii="Times New Roman" w:hAnsi="Times New Roman"/>
                <w:sz w:val="24"/>
              </w:rPr>
            </w:pPr>
            <w:r>
              <w:rPr>
                <w:rFonts w:ascii="Times New Roman" w:hAnsi="Times New Roman"/>
                <w:sz w:val="24"/>
              </w:rPr>
              <w:t>постоянно</w:t>
            </w:r>
          </w:p>
        </w:tc>
      </w:tr>
      <w:tr>
        <w:tc>
          <w:tcPr>
            <w:tcW w:w="4395" w:type="dxa"/>
          </w:tcPr>
          <w:p>
            <w:pPr>
              <w:jc w:val="both"/>
              <w:rPr>
                <w:rFonts w:ascii="Times New Roman" w:hAnsi="Times New Roman"/>
                <w:sz w:val="24"/>
              </w:rPr>
            </w:pPr>
            <w:r>
              <w:rPr>
                <w:rFonts w:ascii="Times New Roman" w:hAnsi="Times New Roman"/>
                <w:sz w:val="24"/>
              </w:rPr>
              <w:t>-</w:t>
            </w:r>
            <w:r>
              <w:rPr>
                <w:rFonts w:ascii="Times New Roman" w:hAnsi="Times New Roman"/>
                <w:b w:val="1"/>
                <w:sz w:val="24"/>
              </w:rPr>
              <w:t>эффективного управления</w:t>
            </w:r>
            <w:r>
              <w:rPr>
                <w:rFonts w:ascii="Times New Roman" w:hAnsi="Times New Roman"/>
                <w:sz w:val="24"/>
              </w:rPr>
              <w:t xml:space="preserve">  с использованием ИКТ, современных механизмов финансирования реализации программ основного общего образования.</w:t>
            </w:r>
          </w:p>
        </w:tc>
        <w:tc>
          <w:tcPr>
            <w:tcW w:w="5670" w:type="dxa"/>
          </w:tcPr>
          <w:p>
            <w:pPr>
              <w:rPr>
                <w:rFonts w:ascii="Times New Roman" w:hAnsi="Times New Roman"/>
                <w:sz w:val="24"/>
              </w:rPr>
            </w:pPr>
            <w:r>
              <w:rPr>
                <w:rFonts w:ascii="Times New Roman" w:hAnsi="Times New Roman"/>
                <w:sz w:val="24"/>
              </w:rPr>
              <w:t>1. Использование ИКТ в управлении и образовательном процессе</w:t>
            </w:r>
          </w:p>
          <w:p>
            <w:pPr>
              <w:rPr>
                <w:rFonts w:ascii="Times New Roman" w:hAnsi="Times New Roman"/>
                <w:sz w:val="24"/>
              </w:rPr>
            </w:pPr>
            <w:r>
              <w:rPr>
                <w:rFonts w:ascii="Times New Roman" w:hAnsi="Times New Roman"/>
                <w:sz w:val="24"/>
              </w:rPr>
              <w:t>2. Использование современных механизмов финансирования реализации программ основного общего образования</w:t>
            </w:r>
          </w:p>
        </w:tc>
        <w:tc>
          <w:tcPr>
            <w:tcW w:w="4394" w:type="dxa"/>
          </w:tcPr>
          <w:p>
            <w:pPr>
              <w:rPr>
                <w:rFonts w:ascii="Times New Roman" w:hAnsi="Times New Roman"/>
                <w:sz w:val="24"/>
              </w:rPr>
            </w:pPr>
            <w:r>
              <w:rPr>
                <w:rFonts w:ascii="Times New Roman" w:hAnsi="Times New Roman"/>
                <w:sz w:val="24"/>
              </w:rPr>
              <w:t>Создание внутренних локальных сетей в целях повышения эффективности управления</w:t>
            </w:r>
          </w:p>
        </w:tc>
        <w:tc>
          <w:tcPr>
            <w:tcW w:w="1560" w:type="dxa"/>
          </w:tcPr>
          <w:p>
            <w:pPr>
              <w:jc w:val="center"/>
              <w:rPr>
                <w:rFonts w:ascii="Times New Roman" w:hAnsi="Times New Roman"/>
                <w:sz w:val="24"/>
              </w:rPr>
            </w:pPr>
            <w:r>
              <w:rPr>
                <w:rFonts w:ascii="Times New Roman" w:hAnsi="Times New Roman"/>
                <w:sz w:val="24"/>
              </w:rPr>
              <w:t>2024-202</w:t>
            </w:r>
            <w:r>
              <w:rPr>
                <w:rFonts w:ascii="Times New Roman" w:hAnsi="Times New Roman"/>
                <w:sz w:val="24"/>
              </w:rPr>
              <w:t>6</w:t>
            </w:r>
            <w:r>
              <w:rPr>
                <w:rFonts w:ascii="Times New Roman" w:hAnsi="Times New Roman"/>
                <w:sz w:val="24"/>
              </w:rPr>
              <w:t xml:space="preserve"> гг</w:t>
            </w:r>
          </w:p>
        </w:tc>
      </w:tr>
    </w:tbl>
    <w:p>
      <w:pPr>
        <w:spacing w:lineRule="auto" w:line="240" w:after="0" w:beforeAutospacing="0" w:afterAutospacing="0"/>
        <w:rPr>
          <w:rFonts w:ascii="Times New Roman" w:hAnsi="Times New Roman"/>
          <w:sz w:val="24"/>
        </w:rPr>
      </w:pPr>
    </w:p>
    <w:p>
      <w:pPr>
        <w:spacing w:lineRule="auto" w:line="240" w:after="0" w:beforeAutospacing="0" w:afterAutospacing="0"/>
        <w:ind w:firstLine="425" w:left="-851"/>
        <w:jc w:val="both"/>
        <w:rPr>
          <w:rFonts w:ascii="Times New Roman" w:hAnsi="Times New Roman"/>
          <w:sz w:val="24"/>
        </w:rPr>
      </w:pPr>
      <w:r>
        <w:rPr>
          <w:rFonts w:ascii="Times New Roman" w:hAnsi="Times New Roman"/>
          <w:sz w:val="24"/>
        </w:rPr>
        <w:t xml:space="preserve">При реализации программы основного общего образования каждому обучающемуся, родителям (законным представителям) несовершеннолетнего обучающегося в течение всего периода обучения обеспечен доступ к информационно-образовательной среде </w:t>
      </w:r>
    </w:p>
    <w:p>
      <w:pPr>
        <w:spacing w:lineRule="auto" w:line="240" w:after="0" w:beforeAutospacing="0" w:afterAutospacing="0"/>
        <w:ind w:left="-851"/>
        <w:rPr>
          <w:rFonts w:ascii="Times New Roman" w:hAnsi="Times New Roman"/>
          <w:sz w:val="24"/>
        </w:rPr>
      </w:pPr>
      <w:r>
        <w:rPr>
          <w:rFonts w:ascii="Times New Roman" w:hAnsi="Times New Roman"/>
          <w:b w:val="1"/>
          <w:sz w:val="24"/>
        </w:rPr>
        <w:t>Информационно-образовательная среда</w:t>
      </w:r>
      <w:r>
        <w:rPr>
          <w:rFonts w:ascii="Times New Roman" w:hAnsi="Times New Roman"/>
          <w:sz w:val="24"/>
        </w:rPr>
        <w:t xml:space="preserve"> обеспечивает:</w:t>
      </w:r>
    </w:p>
    <w:tbl>
      <w:tblPr>
        <w:tblStyle w:val="T2"/>
        <w:tblW w:w="16019" w:type="dxa"/>
        <w:tblInd w:w="-743" w:type="dxa"/>
        <w:tblLook w:val="04A0"/>
      </w:tblPr>
      <w:tblGrid/>
      <w:tr>
        <w:tc>
          <w:tcPr>
            <w:tcW w:w="5954" w:type="dxa"/>
          </w:tcPr>
          <w:p>
            <w:pPr>
              <w:rPr>
                <w:rFonts w:ascii="Times New Roman" w:hAnsi="Times New Roman"/>
                <w:b w:val="1"/>
                <w:i w:val="1"/>
                <w:sz w:val="24"/>
              </w:rPr>
            </w:pPr>
            <w:r>
              <w:rPr>
                <w:rFonts w:ascii="Times New Roman" w:hAnsi="Times New Roman"/>
                <w:b w:val="1"/>
                <w:i w:val="1"/>
                <w:sz w:val="24"/>
              </w:rPr>
              <w:t>Требования ФГОС</w:t>
            </w:r>
          </w:p>
        </w:tc>
        <w:tc>
          <w:tcPr>
            <w:tcW w:w="5387" w:type="dxa"/>
          </w:tcPr>
          <w:p>
            <w:pPr>
              <w:rPr>
                <w:rFonts w:ascii="Times New Roman" w:hAnsi="Times New Roman"/>
                <w:b w:val="1"/>
                <w:i w:val="1"/>
                <w:sz w:val="24"/>
              </w:rPr>
            </w:pPr>
            <w:r>
              <w:rPr>
                <w:rFonts w:ascii="Times New Roman" w:hAnsi="Times New Roman"/>
                <w:b w:val="1"/>
                <w:i w:val="1"/>
                <w:sz w:val="24"/>
              </w:rPr>
              <w:t>Что имеется</w:t>
            </w:r>
          </w:p>
        </w:tc>
        <w:tc>
          <w:tcPr>
            <w:tcW w:w="3118" w:type="dxa"/>
          </w:tcPr>
          <w:p>
            <w:pPr>
              <w:rPr>
                <w:rFonts w:ascii="Times New Roman" w:hAnsi="Times New Roman"/>
                <w:b w:val="1"/>
                <w:i w:val="1"/>
                <w:sz w:val="24"/>
              </w:rPr>
            </w:pPr>
            <w:r>
              <w:rPr>
                <w:rFonts w:ascii="Times New Roman" w:hAnsi="Times New Roman"/>
                <w:b w:val="1"/>
                <w:i w:val="1"/>
                <w:sz w:val="24"/>
              </w:rPr>
              <w:t>Необходимо создать</w:t>
            </w:r>
          </w:p>
        </w:tc>
        <w:tc>
          <w:tcPr>
            <w:tcW w:w="1560" w:type="dxa"/>
          </w:tcPr>
          <w:p>
            <w:pPr>
              <w:rPr>
                <w:rFonts w:ascii="Times New Roman" w:hAnsi="Times New Roman"/>
                <w:b w:val="1"/>
                <w:i w:val="1"/>
                <w:sz w:val="24"/>
              </w:rPr>
            </w:pPr>
            <w:r>
              <w:rPr>
                <w:rFonts w:ascii="Times New Roman" w:hAnsi="Times New Roman"/>
                <w:b w:val="1"/>
                <w:i w:val="1"/>
                <w:sz w:val="24"/>
              </w:rPr>
              <w:t xml:space="preserve">Сроки </w:t>
            </w:r>
          </w:p>
        </w:tc>
      </w:tr>
      <w:tr>
        <w:tc>
          <w:tcPr>
            <w:tcW w:w="5954" w:type="dxa"/>
          </w:tcPr>
          <w:p>
            <w:pPr>
              <w:jc w:val="both"/>
              <w:rPr>
                <w:rFonts w:ascii="Times New Roman" w:hAnsi="Times New Roman"/>
                <w:sz w:val="24"/>
              </w:rPr>
            </w:pPr>
            <w:r>
              <w:rPr>
                <w:rFonts w:ascii="Times New Roman" w:hAnsi="Times New Roman"/>
                <w:sz w:val="24"/>
              </w:rPr>
              <w:t>доступ к учебным планам, рабочим программам учебных предметов, учебных курсов (в том числе внеурочной деятельности), учебных модулей, учебным изданиям и образовательным ресурсам, указанным в рабочих программах учебных предметов, учебных курсов (в том числе внеурочной деятельности), учебных модулей, информации о ходе образовательного процесса, результатах промежуточной и государственной итоговой аттестации обучающихся.</w:t>
            </w:r>
          </w:p>
        </w:tc>
        <w:tc>
          <w:tcPr>
            <w:tcW w:w="5387" w:type="dxa"/>
          </w:tcPr>
          <w:p>
            <w:pPr>
              <w:rPr>
                <w:rFonts w:ascii="Times New Roman" w:hAnsi="Times New Roman"/>
                <w:sz w:val="24"/>
              </w:rPr>
            </w:pPr>
            <w:r>
              <w:rPr>
                <w:rFonts w:ascii="Times New Roman" w:hAnsi="Times New Roman"/>
                <w:sz w:val="24"/>
              </w:rPr>
              <w:t xml:space="preserve">Информация размещена: </w:t>
            </w:r>
          </w:p>
          <w:p>
            <w:pPr>
              <w:rPr>
                <w:rFonts w:ascii="Times New Roman" w:hAnsi="Times New Roman"/>
                <w:sz w:val="24"/>
              </w:rPr>
            </w:pPr>
            <w:r>
              <w:rPr>
                <w:rFonts w:ascii="Times New Roman" w:hAnsi="Times New Roman"/>
                <w:sz w:val="24"/>
              </w:rPr>
              <w:t xml:space="preserve">1. На сайте школы. </w:t>
            </w:r>
          </w:p>
          <w:p>
            <w:pPr>
              <w:rPr>
                <w:rFonts w:ascii="Times New Roman" w:hAnsi="Times New Roman"/>
                <w:sz w:val="24"/>
              </w:rPr>
            </w:pPr>
            <w:r>
              <w:rPr>
                <w:rFonts w:ascii="Times New Roman" w:hAnsi="Times New Roman"/>
                <w:sz w:val="24"/>
              </w:rPr>
              <w:t xml:space="preserve">Адрес сайта: </w:t>
            </w:r>
            <w:r>
              <w:rPr>
                <w:rFonts w:ascii="Times New Roman" w:hAnsi="Times New Roman"/>
                <w:sz w:val="24"/>
              </w:rPr>
              <w:fldChar w:fldCharType="begin"/>
            </w:r>
            <w:r>
              <w:rPr>
                <w:rFonts w:ascii="Times New Roman" w:hAnsi="Times New Roman"/>
                <w:sz w:val="24"/>
              </w:rPr>
              <w:instrText>HYPERLINK "https://school60.edu.yar.ru/"</w:instrText>
            </w:r>
            <w:r>
              <w:rPr>
                <w:rFonts w:ascii="Times New Roman" w:hAnsi="Times New Roman"/>
                <w:sz w:val="24"/>
              </w:rPr>
              <w:fldChar w:fldCharType="separate"/>
            </w:r>
            <w:r>
              <w:rPr>
                <w:rStyle w:val="C2"/>
                <w:rFonts w:ascii="Times New Roman" w:hAnsi="Times New Roman"/>
                <w:color w:val="auto"/>
                <w:sz w:val="24"/>
              </w:rPr>
              <w:t>https://school60.edu.yar.ru/</w:t>
            </w:r>
            <w:r>
              <w:rPr>
                <w:rStyle w:val="C2"/>
                <w:rFonts w:ascii="Times New Roman" w:hAnsi="Times New Roman"/>
                <w:color w:val="auto"/>
                <w:sz w:val="24"/>
              </w:rPr>
              <w:fldChar w:fldCharType="end"/>
            </w:r>
            <w:r>
              <w:rPr>
                <w:rFonts w:ascii="Times New Roman" w:hAnsi="Times New Roman"/>
                <w:sz w:val="24"/>
              </w:rPr>
              <w:t xml:space="preserve">  </w:t>
            </w:r>
          </w:p>
          <w:p>
            <w:pPr>
              <w:rPr>
                <w:rFonts w:ascii="Times New Roman" w:hAnsi="Times New Roman"/>
                <w:sz w:val="24"/>
              </w:rPr>
            </w:pPr>
            <w:r>
              <w:rPr>
                <w:rFonts w:ascii="Times New Roman" w:hAnsi="Times New Roman"/>
                <w:sz w:val="24"/>
              </w:rPr>
              <w:t>2. На информационных стендах в вестибюле</w:t>
            </w:r>
          </w:p>
          <w:p>
            <w:pPr>
              <w:rPr>
                <w:rFonts w:ascii="Times New Roman" w:hAnsi="Times New Roman"/>
                <w:sz w:val="24"/>
              </w:rPr>
            </w:pPr>
            <w:r>
              <w:rPr>
                <w:rFonts w:ascii="Times New Roman" w:hAnsi="Times New Roman"/>
                <w:sz w:val="24"/>
              </w:rPr>
              <w:t>3. В школьной группе «ВКонтакте»</w:t>
            </w:r>
          </w:p>
          <w:p>
            <w:pPr>
              <w:rPr>
                <w:rFonts w:ascii="Times New Roman" w:hAnsi="Times New Roman"/>
                <w:sz w:val="24"/>
              </w:rPr>
            </w:pPr>
            <w:r>
              <w:rPr>
                <w:rFonts w:ascii="Times New Roman" w:hAnsi="Times New Roman"/>
                <w:sz w:val="24"/>
              </w:rPr>
              <w:t>4. Региональном интернет-дневнике (РИД)</w:t>
            </w:r>
          </w:p>
          <w:p>
            <w:pPr>
              <w:rPr>
                <w:rFonts w:ascii="Times New Roman" w:hAnsi="Times New Roman"/>
                <w:sz w:val="24"/>
                <w:shd w:val="clear" w:fill="C0C0C0"/>
              </w:rPr>
            </w:pPr>
            <w:r>
              <w:rPr>
                <w:rFonts w:ascii="Times New Roman" w:hAnsi="Times New Roman"/>
                <w:sz w:val="24"/>
              </w:rPr>
              <w:t xml:space="preserve">5. На сайте </w:t>
            </w:r>
            <w:r>
              <w:rPr>
                <w:rFonts w:ascii="Times New Roman" w:hAnsi="Times New Roman"/>
                <w:sz w:val="24"/>
              </w:rPr>
              <w:fldChar w:fldCharType="begin"/>
            </w:r>
            <w:r>
              <w:rPr>
                <w:rFonts w:ascii="Times New Roman" w:hAnsi="Times New Roman"/>
                <w:sz w:val="24"/>
              </w:rPr>
              <w:instrText>HYPERLINK "https://checkege.rustest.ru/"</w:instrText>
            </w:r>
            <w:r>
              <w:rPr>
                <w:rFonts w:ascii="Times New Roman" w:hAnsi="Times New Roman"/>
                <w:sz w:val="24"/>
              </w:rPr>
              <w:fldChar w:fldCharType="separate"/>
            </w:r>
            <w:r>
              <w:rPr>
                <w:rStyle w:val="C2"/>
                <w:rFonts w:ascii="Times New Roman" w:hAnsi="Times New Roman"/>
                <w:color w:val="auto"/>
                <w:sz w:val="24"/>
              </w:rPr>
              <w:t>https://checkege.rustest.ru/</w:t>
            </w:r>
            <w:r>
              <w:rPr>
                <w:rStyle w:val="C2"/>
                <w:rFonts w:ascii="Times New Roman" w:hAnsi="Times New Roman"/>
                <w:color w:val="auto"/>
                <w:sz w:val="24"/>
              </w:rPr>
              <w:fldChar w:fldCharType="end"/>
            </w:r>
            <w:r>
              <w:rPr>
                <w:rFonts w:ascii="Times New Roman" w:hAnsi="Times New Roman"/>
                <w:sz w:val="24"/>
              </w:rPr>
              <w:t xml:space="preserve"> (результаты ГИА)</w:t>
            </w:r>
          </w:p>
          <w:p>
            <w:pPr>
              <w:rPr>
                <w:rFonts w:ascii="Times New Roman" w:hAnsi="Times New Roman"/>
                <w:sz w:val="24"/>
              </w:rPr>
            </w:pPr>
            <w:r>
              <w:rPr>
                <w:rFonts w:ascii="Times New Roman" w:hAnsi="Times New Roman"/>
                <w:sz w:val="24"/>
              </w:rPr>
              <w:t>6. Электронная учительская</w:t>
            </w:r>
          </w:p>
        </w:tc>
        <w:tc>
          <w:tcPr>
            <w:tcW w:w="3118" w:type="dxa"/>
          </w:tcPr>
          <w:p>
            <w:pPr>
              <w:rPr>
                <w:rFonts w:ascii="Times New Roman" w:hAnsi="Times New Roman"/>
                <w:sz w:val="24"/>
              </w:rPr>
            </w:pPr>
          </w:p>
        </w:tc>
        <w:tc>
          <w:tcPr>
            <w:tcW w:w="1560" w:type="dxa"/>
          </w:tcPr>
          <w:p>
            <w:pPr>
              <w:rPr>
                <w:rFonts w:ascii="Times New Roman" w:hAnsi="Times New Roman"/>
                <w:sz w:val="24"/>
              </w:rPr>
            </w:pPr>
          </w:p>
        </w:tc>
      </w:tr>
      <w:tr>
        <w:tc>
          <w:tcPr>
            <w:tcW w:w="5954" w:type="dxa"/>
          </w:tcPr>
          <w:p>
            <w:pPr>
              <w:jc w:val="both"/>
              <w:rPr>
                <w:rFonts w:ascii="Times New Roman" w:hAnsi="Times New Roman"/>
                <w:sz w:val="24"/>
              </w:rPr>
            </w:pPr>
            <w:r>
              <w:rPr>
                <w:rFonts w:ascii="Times New Roman" w:hAnsi="Times New Roman"/>
                <w:sz w:val="24"/>
              </w:rPr>
              <w:t>доступ к информации о расписании проведения учебных занятий, процедурах и критериях оценки результатов обучения;</w:t>
            </w:r>
          </w:p>
        </w:tc>
        <w:tc>
          <w:tcPr>
            <w:tcW w:w="5387" w:type="dxa"/>
          </w:tcPr>
          <w:p>
            <w:pPr>
              <w:rPr>
                <w:rFonts w:ascii="Times New Roman" w:hAnsi="Times New Roman"/>
                <w:sz w:val="24"/>
              </w:rPr>
            </w:pPr>
            <w:r>
              <w:rPr>
                <w:rFonts w:ascii="Times New Roman" w:hAnsi="Times New Roman"/>
                <w:sz w:val="24"/>
              </w:rPr>
              <w:t xml:space="preserve">Информация размещена: </w:t>
            </w:r>
          </w:p>
          <w:p>
            <w:pPr>
              <w:rPr>
                <w:rFonts w:ascii="Times New Roman" w:hAnsi="Times New Roman"/>
                <w:sz w:val="24"/>
              </w:rPr>
            </w:pPr>
            <w:r>
              <w:rPr>
                <w:rFonts w:ascii="Times New Roman" w:hAnsi="Times New Roman"/>
                <w:sz w:val="24"/>
              </w:rPr>
              <w:t>1. На информационных стендах в вестибюле</w:t>
            </w:r>
          </w:p>
          <w:p>
            <w:pPr>
              <w:rPr>
                <w:rFonts w:ascii="Times New Roman" w:hAnsi="Times New Roman"/>
                <w:sz w:val="24"/>
              </w:rPr>
            </w:pPr>
            <w:r>
              <w:rPr>
                <w:rFonts w:ascii="Times New Roman" w:hAnsi="Times New Roman"/>
                <w:sz w:val="24"/>
              </w:rPr>
              <w:t>2. В школьной группе ВКонтакте</w:t>
            </w:r>
          </w:p>
          <w:p>
            <w:pPr>
              <w:rPr>
                <w:rFonts w:ascii="Times New Roman" w:hAnsi="Times New Roman"/>
                <w:sz w:val="24"/>
                <w:shd w:val="clear" w:fill="C0C0C0"/>
              </w:rPr>
            </w:pPr>
            <w:r>
              <w:rPr>
                <w:rFonts w:ascii="Times New Roman" w:hAnsi="Times New Roman"/>
                <w:sz w:val="24"/>
              </w:rPr>
              <w:t>3. На сайте школы</w:t>
            </w:r>
          </w:p>
          <w:p>
            <w:pPr>
              <w:rPr>
                <w:rFonts w:ascii="Times New Roman" w:hAnsi="Times New Roman"/>
                <w:sz w:val="24"/>
              </w:rPr>
            </w:pPr>
            <w:r>
              <w:rPr>
                <w:rFonts w:ascii="Times New Roman" w:hAnsi="Times New Roman"/>
                <w:sz w:val="24"/>
              </w:rPr>
              <w:t>4. РИД</w:t>
            </w:r>
          </w:p>
          <w:p>
            <w:pPr>
              <w:rPr>
                <w:rFonts w:ascii="Times New Roman" w:hAnsi="Times New Roman"/>
                <w:sz w:val="24"/>
              </w:rPr>
            </w:pPr>
          </w:p>
        </w:tc>
        <w:tc>
          <w:tcPr>
            <w:tcW w:w="3118" w:type="dxa"/>
          </w:tcPr>
          <w:p>
            <w:pPr>
              <w:rPr>
                <w:rFonts w:ascii="Times New Roman" w:hAnsi="Times New Roman"/>
                <w:sz w:val="24"/>
              </w:rPr>
            </w:pPr>
          </w:p>
        </w:tc>
        <w:tc>
          <w:tcPr>
            <w:tcW w:w="1560" w:type="dxa"/>
          </w:tcPr>
          <w:p>
            <w:pPr>
              <w:rPr>
                <w:rFonts w:ascii="Times New Roman" w:hAnsi="Times New Roman"/>
                <w:sz w:val="24"/>
              </w:rPr>
            </w:pPr>
          </w:p>
        </w:tc>
      </w:tr>
      <w:tr>
        <w:tc>
          <w:tcPr>
            <w:tcW w:w="5954" w:type="dxa"/>
          </w:tcPr>
          <w:p>
            <w:pPr>
              <w:jc w:val="both"/>
              <w:rPr>
                <w:rFonts w:ascii="Times New Roman" w:hAnsi="Times New Roman"/>
                <w:sz w:val="24"/>
              </w:rPr>
            </w:pPr>
            <w:r>
              <w:rPr>
                <w:rFonts w:ascii="Times New Roman" w:hAnsi="Times New Roman"/>
                <w:sz w:val="24"/>
              </w:rPr>
              <w:t>возможность использования современных ИКТ в реализации программы основного общего образования, в том числе использование имеющихся средств обучения и воспитания в электронном виде, электронных образовательных и информационных ресурсов, средств определения уровня знаний и оценки компетенций, а также иных объектов, необходимых для организации образовательной деятельности с применением электронного обучения, дистанционных образовательных технологий, объективного оценивания знаний, умений, навыков и достижений обучающихся.</w:t>
            </w:r>
          </w:p>
        </w:tc>
        <w:tc>
          <w:tcPr>
            <w:tcW w:w="5387" w:type="dxa"/>
          </w:tcPr>
          <w:p>
            <w:pPr>
              <w:rPr>
                <w:rFonts w:ascii="Times New Roman" w:hAnsi="Times New Roman"/>
                <w:sz w:val="24"/>
              </w:rPr>
            </w:pPr>
            <w:r>
              <w:rPr>
                <w:rFonts w:ascii="Times New Roman" w:hAnsi="Times New Roman"/>
                <w:sz w:val="24"/>
              </w:rPr>
              <w:t xml:space="preserve">1.Сайт школы. Адрес сайта: </w:t>
            </w:r>
            <w:r>
              <w:rPr>
                <w:rFonts w:ascii="Times New Roman" w:hAnsi="Times New Roman"/>
                <w:sz w:val="24"/>
              </w:rPr>
              <w:fldChar w:fldCharType="begin"/>
            </w:r>
            <w:r>
              <w:rPr>
                <w:rFonts w:ascii="Times New Roman" w:hAnsi="Times New Roman"/>
                <w:sz w:val="24"/>
              </w:rPr>
              <w:instrText>HYPERLINK "https://school60.edu.yar.ru/"</w:instrText>
            </w:r>
            <w:r>
              <w:rPr>
                <w:rFonts w:ascii="Times New Roman" w:hAnsi="Times New Roman"/>
                <w:sz w:val="24"/>
              </w:rPr>
              <w:fldChar w:fldCharType="separate"/>
            </w:r>
            <w:r>
              <w:rPr>
                <w:rStyle w:val="C2"/>
                <w:rFonts w:ascii="Times New Roman" w:hAnsi="Times New Roman"/>
                <w:color w:val="auto"/>
                <w:sz w:val="24"/>
              </w:rPr>
              <w:t>https://school60.edu.yar.ru/</w:t>
            </w:r>
            <w:r>
              <w:rPr>
                <w:rStyle w:val="C2"/>
                <w:rFonts w:ascii="Times New Roman" w:hAnsi="Times New Roman"/>
                <w:color w:val="auto"/>
                <w:sz w:val="24"/>
              </w:rPr>
              <w:fldChar w:fldCharType="end"/>
            </w:r>
          </w:p>
          <w:p>
            <w:pPr>
              <w:rPr>
                <w:rFonts w:ascii="Times New Roman" w:hAnsi="Times New Roman"/>
                <w:sz w:val="24"/>
              </w:rPr>
            </w:pPr>
            <w:r>
              <w:rPr>
                <w:rFonts w:ascii="Times New Roman" w:hAnsi="Times New Roman"/>
                <w:sz w:val="24"/>
              </w:rPr>
              <w:t>2. РИД</w:t>
            </w:r>
          </w:p>
          <w:p>
            <w:pPr>
              <w:rPr>
                <w:rFonts w:ascii="Times New Roman" w:hAnsi="Times New Roman"/>
                <w:sz w:val="24"/>
              </w:rPr>
            </w:pPr>
            <w:r>
              <w:rPr>
                <w:rFonts w:ascii="Times New Roman" w:hAnsi="Times New Roman"/>
                <w:sz w:val="24"/>
              </w:rPr>
              <w:t>3. Авторские сайты педагогов</w:t>
            </w:r>
          </w:p>
          <w:p>
            <w:pPr>
              <w:rPr>
                <w:rFonts w:ascii="Times New Roman" w:hAnsi="Times New Roman"/>
                <w:sz w:val="24"/>
              </w:rPr>
            </w:pPr>
            <w:r>
              <w:rPr>
                <w:rFonts w:ascii="Times New Roman" w:hAnsi="Times New Roman"/>
                <w:sz w:val="24"/>
              </w:rPr>
              <w:t>4. Электронные пособия, разработанные педагогами школы</w:t>
            </w:r>
          </w:p>
          <w:p>
            <w:pPr>
              <w:rPr>
                <w:rFonts w:ascii="Times New Roman" w:hAnsi="Times New Roman"/>
                <w:sz w:val="24"/>
              </w:rPr>
            </w:pPr>
            <w:r>
              <w:rPr>
                <w:rFonts w:ascii="Times New Roman" w:hAnsi="Times New Roman"/>
                <w:sz w:val="24"/>
              </w:rPr>
              <w:t>5. Классные группы и беседы «ВКонтакте»</w:t>
            </w:r>
          </w:p>
          <w:p>
            <w:pPr>
              <w:rPr>
                <w:rFonts w:ascii="Times New Roman" w:hAnsi="Times New Roman"/>
                <w:sz w:val="24"/>
              </w:rPr>
            </w:pPr>
            <w:r>
              <w:rPr>
                <w:rFonts w:ascii="Times New Roman" w:hAnsi="Times New Roman"/>
                <w:sz w:val="24"/>
              </w:rPr>
              <w:t>6. Информационно-образовательная среда учебных кабинетов</w:t>
            </w:r>
          </w:p>
          <w:p>
            <w:pPr>
              <w:rPr>
                <w:rFonts w:ascii="Times New Roman" w:hAnsi="Times New Roman"/>
                <w:sz w:val="24"/>
              </w:rPr>
            </w:pPr>
            <w:r>
              <w:rPr>
                <w:rFonts w:ascii="Times New Roman" w:hAnsi="Times New Roman"/>
                <w:sz w:val="24"/>
              </w:rPr>
              <w:t>7. Образовательные и информационные ресурсы сети Интернет.</w:t>
            </w:r>
          </w:p>
          <w:p>
            <w:pPr>
              <w:rPr>
                <w:rFonts w:ascii="Times New Roman" w:hAnsi="Times New Roman"/>
                <w:sz w:val="24"/>
              </w:rPr>
            </w:pPr>
            <w:r>
              <w:rPr>
                <w:rFonts w:ascii="Times New Roman" w:hAnsi="Times New Roman"/>
                <w:sz w:val="24"/>
              </w:rPr>
              <w:t>8. Совместные сайты педагогов с обучающимися и родителями</w:t>
            </w:r>
          </w:p>
          <w:p>
            <w:pPr>
              <w:jc w:val="both"/>
              <w:rPr>
                <w:rFonts w:ascii="Times New Roman" w:hAnsi="Times New Roman"/>
                <w:sz w:val="24"/>
              </w:rPr>
            </w:pPr>
            <w:r>
              <w:rPr>
                <w:rFonts w:ascii="Times New Roman" w:hAnsi="Times New Roman"/>
                <w:sz w:val="24"/>
              </w:rPr>
              <w:t>9. Раздел на сайте школы «Информационные образовательные ресурсы»</w:t>
            </w:r>
          </w:p>
        </w:tc>
        <w:tc>
          <w:tcPr>
            <w:tcW w:w="3118" w:type="dxa"/>
          </w:tcPr>
          <w:p>
            <w:pPr>
              <w:rPr>
                <w:rFonts w:ascii="Times New Roman" w:hAnsi="Times New Roman"/>
                <w:sz w:val="24"/>
              </w:rPr>
            </w:pPr>
            <w:r>
              <w:rPr>
                <w:rFonts w:ascii="Times New Roman" w:hAnsi="Times New Roman"/>
                <w:sz w:val="24"/>
              </w:rPr>
              <w:t>Совершенствование образовательной среды учебных кабинетов и рекреаций школы</w:t>
            </w:r>
          </w:p>
        </w:tc>
        <w:tc>
          <w:tcPr>
            <w:tcW w:w="1560" w:type="dxa"/>
          </w:tcPr>
          <w:p>
            <w:pPr>
              <w:rPr>
                <w:rFonts w:ascii="Times New Roman" w:hAnsi="Times New Roman"/>
                <w:sz w:val="24"/>
              </w:rPr>
            </w:pPr>
            <w:r>
              <w:rPr>
                <w:rFonts w:ascii="Times New Roman" w:hAnsi="Times New Roman"/>
                <w:sz w:val="24"/>
              </w:rPr>
              <w:t>постоянно</w:t>
            </w:r>
          </w:p>
        </w:tc>
      </w:tr>
      <w:tr>
        <w:tc>
          <w:tcPr>
            <w:tcW w:w="5954" w:type="dxa"/>
          </w:tcPr>
          <w:p>
            <w:pPr>
              <w:jc w:val="both"/>
              <w:rPr>
                <w:rFonts w:ascii="Times New Roman" w:hAnsi="Times New Roman"/>
                <w:sz w:val="24"/>
              </w:rPr>
            </w:pPr>
            <w:r>
              <w:rPr>
                <w:rFonts w:ascii="Times New Roman" w:hAnsi="Times New Roman"/>
                <w:sz w:val="24"/>
              </w:rPr>
              <w:t xml:space="preserve">Доступ к информационным ресурсам информационно-образовательной среды  обеспечивается в том числе посредством сети Интернет.</w:t>
            </w:r>
          </w:p>
        </w:tc>
        <w:tc>
          <w:tcPr>
            <w:tcW w:w="5387" w:type="dxa"/>
          </w:tcPr>
          <w:p>
            <w:pPr>
              <w:rPr>
                <w:rFonts w:ascii="Times New Roman" w:hAnsi="Times New Roman"/>
                <w:sz w:val="24"/>
              </w:rPr>
            </w:pPr>
            <w:r>
              <w:rPr>
                <w:rFonts w:ascii="Times New Roman" w:hAnsi="Times New Roman"/>
                <w:sz w:val="24"/>
              </w:rPr>
              <w:t>Бесперебойный скоростной Интернет по Федеральному контракту</w:t>
            </w:r>
          </w:p>
        </w:tc>
        <w:tc>
          <w:tcPr>
            <w:tcW w:w="3118" w:type="dxa"/>
          </w:tcPr>
          <w:p>
            <w:pPr>
              <w:rPr>
                <w:rFonts w:ascii="Times New Roman" w:hAnsi="Times New Roman"/>
                <w:sz w:val="24"/>
              </w:rPr>
            </w:pPr>
          </w:p>
        </w:tc>
        <w:tc>
          <w:tcPr>
            <w:tcW w:w="1560" w:type="dxa"/>
          </w:tcPr>
          <w:p>
            <w:pPr>
              <w:rPr>
                <w:rFonts w:ascii="Times New Roman" w:hAnsi="Times New Roman"/>
                <w:sz w:val="24"/>
              </w:rPr>
            </w:pPr>
          </w:p>
        </w:tc>
      </w:tr>
    </w:tbl>
    <w:p>
      <w:pPr>
        <w:spacing w:lineRule="auto" w:line="240" w:after="0" w:beforeAutospacing="0" w:afterAutospacing="0"/>
        <w:ind w:firstLine="283" w:left="-709"/>
        <w:jc w:val="both"/>
        <w:rPr>
          <w:rFonts w:ascii="Times New Roman" w:hAnsi="Times New Roman"/>
          <w:sz w:val="24"/>
        </w:rPr>
      </w:pPr>
      <w:r>
        <w:rPr>
          <w:rFonts w:ascii="Times New Roman" w:hAnsi="Times New Roman"/>
          <w:sz w:val="24"/>
        </w:rPr>
        <w:t xml:space="preserve">В случае реализации программы основного общего образования с применением электронного обучения, дистанционных образовательных технологий каждый обучающийся в течение всего периода обучения обеспечен </w:t>
      </w:r>
    </w:p>
    <w:tbl>
      <w:tblPr>
        <w:tblStyle w:val="T2"/>
        <w:tblW w:w="16019" w:type="dxa"/>
        <w:tblInd w:w="-743" w:type="dxa"/>
        <w:tblLook w:val="04A0"/>
      </w:tblPr>
      <w:tblGrid/>
      <w:tr>
        <w:tc>
          <w:tcPr>
            <w:tcW w:w="5954" w:type="dxa"/>
          </w:tcPr>
          <w:p>
            <w:pPr>
              <w:jc w:val="both"/>
              <w:rPr>
                <w:rFonts w:ascii="Times New Roman" w:hAnsi="Times New Roman"/>
                <w:b w:val="1"/>
                <w:i w:val="1"/>
                <w:sz w:val="24"/>
              </w:rPr>
            </w:pPr>
            <w:r>
              <w:rPr>
                <w:rFonts w:ascii="Times New Roman" w:hAnsi="Times New Roman"/>
                <w:b w:val="1"/>
                <w:i w:val="1"/>
                <w:sz w:val="24"/>
              </w:rPr>
              <w:t>Требования ФГОС</w:t>
            </w:r>
          </w:p>
        </w:tc>
        <w:tc>
          <w:tcPr>
            <w:tcW w:w="5387" w:type="dxa"/>
          </w:tcPr>
          <w:p>
            <w:pPr>
              <w:jc w:val="both"/>
              <w:rPr>
                <w:rFonts w:ascii="Times New Roman" w:hAnsi="Times New Roman"/>
                <w:b w:val="1"/>
                <w:i w:val="1"/>
                <w:sz w:val="24"/>
              </w:rPr>
            </w:pPr>
            <w:r>
              <w:rPr>
                <w:rFonts w:ascii="Times New Roman" w:hAnsi="Times New Roman"/>
                <w:b w:val="1"/>
                <w:i w:val="1"/>
                <w:sz w:val="24"/>
              </w:rPr>
              <w:t>Что имеется</w:t>
            </w:r>
          </w:p>
        </w:tc>
        <w:tc>
          <w:tcPr>
            <w:tcW w:w="3260" w:type="dxa"/>
          </w:tcPr>
          <w:p>
            <w:pPr>
              <w:jc w:val="both"/>
              <w:rPr>
                <w:rFonts w:ascii="Times New Roman" w:hAnsi="Times New Roman"/>
                <w:b w:val="1"/>
                <w:i w:val="1"/>
                <w:sz w:val="24"/>
              </w:rPr>
            </w:pPr>
            <w:r>
              <w:rPr>
                <w:rFonts w:ascii="Times New Roman" w:hAnsi="Times New Roman"/>
                <w:b w:val="1"/>
                <w:i w:val="1"/>
                <w:sz w:val="24"/>
              </w:rPr>
              <w:t>Необходимо создать</w:t>
            </w:r>
          </w:p>
        </w:tc>
        <w:tc>
          <w:tcPr>
            <w:tcW w:w="1418" w:type="dxa"/>
          </w:tcPr>
          <w:p>
            <w:pPr>
              <w:jc w:val="both"/>
              <w:rPr>
                <w:rFonts w:ascii="Times New Roman" w:hAnsi="Times New Roman"/>
                <w:b w:val="1"/>
                <w:i w:val="1"/>
                <w:sz w:val="24"/>
              </w:rPr>
            </w:pPr>
            <w:r>
              <w:rPr>
                <w:rFonts w:ascii="Times New Roman" w:hAnsi="Times New Roman"/>
                <w:b w:val="1"/>
                <w:i w:val="1"/>
                <w:sz w:val="24"/>
              </w:rPr>
              <w:t>Сроки</w:t>
            </w:r>
          </w:p>
        </w:tc>
      </w:tr>
      <w:tr>
        <w:trPr>
          <w:trHeight w:hRule="atLeast" w:val="3385"/>
        </w:trPr>
        <w:tc>
          <w:tcPr>
            <w:tcW w:w="5954" w:type="dxa"/>
          </w:tcPr>
          <w:p>
            <w:pPr>
              <w:jc w:val="both"/>
              <w:rPr>
                <w:rFonts w:ascii="Times New Roman" w:hAnsi="Times New Roman"/>
                <w:sz w:val="24"/>
              </w:rPr>
            </w:pPr>
            <w:r>
              <w:rPr>
                <w:rFonts w:ascii="Times New Roman" w:hAnsi="Times New Roman"/>
                <w:sz w:val="24"/>
              </w:rPr>
              <w:t>индивидуальным авторизированным доступом к совокупности информационных и электронных образовательных ресурсов,</w:t>
            </w:r>
          </w:p>
          <w:p>
            <w:pPr>
              <w:jc w:val="both"/>
              <w:rPr>
                <w:rFonts w:ascii="Times New Roman" w:hAnsi="Times New Roman"/>
                <w:sz w:val="24"/>
              </w:rPr>
            </w:pPr>
            <w:r>
              <w:rPr>
                <w:rFonts w:ascii="Times New Roman" w:hAnsi="Times New Roman"/>
                <w:sz w:val="24"/>
              </w:rPr>
              <w:t>информационных технологий,</w:t>
            </w:r>
          </w:p>
          <w:p>
            <w:pPr>
              <w:jc w:val="both"/>
              <w:rPr>
                <w:rFonts w:ascii="Times New Roman" w:hAnsi="Times New Roman"/>
                <w:sz w:val="24"/>
              </w:rPr>
            </w:pPr>
            <w:r>
              <w:rPr>
                <w:rFonts w:ascii="Times New Roman" w:hAnsi="Times New Roman"/>
                <w:sz w:val="24"/>
              </w:rPr>
              <w:t>соответствующих технологических средств, обеспечивающих освоение обучающимися образовательных программ основного общего образования в полном объеме независимо от их мест нахождения, в которой имеется доступ к сети Интернет как на территории Организации, так и за ее пределами (далее - электронная информационно-образовательная среда).</w:t>
            </w:r>
          </w:p>
        </w:tc>
        <w:tc>
          <w:tcPr>
            <w:tcW w:w="5387" w:type="dxa"/>
          </w:tcPr>
          <w:p>
            <w:pPr>
              <w:jc w:val="both"/>
              <w:rPr>
                <w:rFonts w:ascii="Times New Roman" w:hAnsi="Times New Roman"/>
                <w:sz w:val="24"/>
              </w:rPr>
            </w:pPr>
            <w:r>
              <w:rPr>
                <w:rFonts w:ascii="Times New Roman" w:hAnsi="Times New Roman"/>
                <w:sz w:val="24"/>
              </w:rPr>
              <w:t>1. Доступ к информационным и электронным образовательным ресурсам педагогов:</w:t>
            </w:r>
          </w:p>
          <w:p>
            <w:pPr>
              <w:jc w:val="both"/>
              <w:rPr>
                <w:rFonts w:ascii="Times New Roman" w:hAnsi="Times New Roman"/>
                <w:sz w:val="24"/>
              </w:rPr>
            </w:pPr>
            <w:r>
              <w:rPr>
                <w:rFonts w:ascii="Times New Roman" w:hAnsi="Times New Roman"/>
                <w:sz w:val="24"/>
              </w:rPr>
              <w:t>- во всех учебных кабинетах</w:t>
            </w:r>
          </w:p>
          <w:p>
            <w:pPr>
              <w:jc w:val="both"/>
              <w:rPr>
                <w:rFonts w:ascii="Times New Roman" w:hAnsi="Times New Roman"/>
                <w:sz w:val="24"/>
              </w:rPr>
            </w:pPr>
            <w:r>
              <w:rPr>
                <w:rFonts w:ascii="Times New Roman" w:hAnsi="Times New Roman"/>
                <w:sz w:val="24"/>
              </w:rPr>
              <w:t>- в библиотеке</w:t>
            </w:r>
          </w:p>
          <w:p>
            <w:pPr>
              <w:jc w:val="both"/>
              <w:rPr>
                <w:rFonts w:ascii="Times New Roman" w:hAnsi="Times New Roman"/>
                <w:sz w:val="24"/>
              </w:rPr>
            </w:pPr>
            <w:r>
              <w:rPr>
                <w:rFonts w:ascii="Times New Roman" w:hAnsi="Times New Roman"/>
                <w:sz w:val="24"/>
              </w:rPr>
              <w:t>- в кабинете информатики</w:t>
            </w:r>
          </w:p>
          <w:p>
            <w:pPr>
              <w:jc w:val="both"/>
              <w:rPr>
                <w:rFonts w:ascii="Times New Roman" w:hAnsi="Times New Roman"/>
                <w:sz w:val="24"/>
              </w:rPr>
            </w:pPr>
            <w:r>
              <w:rPr>
                <w:rFonts w:ascii="Times New Roman" w:hAnsi="Times New Roman"/>
                <w:sz w:val="24"/>
              </w:rPr>
              <w:t>2. Доступ к информационным и электронным ресурсам обучающихся:</w:t>
            </w:r>
          </w:p>
          <w:p>
            <w:pPr>
              <w:jc w:val="both"/>
              <w:rPr>
                <w:rFonts w:ascii="Times New Roman" w:hAnsi="Times New Roman"/>
                <w:sz w:val="24"/>
              </w:rPr>
            </w:pPr>
            <w:r>
              <w:rPr>
                <w:rFonts w:ascii="Times New Roman" w:hAnsi="Times New Roman"/>
                <w:sz w:val="24"/>
              </w:rPr>
              <w:t>- в библиотеке</w:t>
            </w:r>
          </w:p>
          <w:p>
            <w:pPr>
              <w:jc w:val="both"/>
              <w:rPr>
                <w:rFonts w:ascii="Times New Roman" w:hAnsi="Times New Roman"/>
                <w:sz w:val="24"/>
              </w:rPr>
            </w:pPr>
            <w:r>
              <w:rPr>
                <w:rFonts w:ascii="Times New Roman" w:hAnsi="Times New Roman"/>
                <w:sz w:val="24"/>
              </w:rPr>
              <w:t>- кабинете информатики</w:t>
            </w:r>
          </w:p>
        </w:tc>
        <w:tc>
          <w:tcPr>
            <w:tcW w:w="3260" w:type="dxa"/>
          </w:tcPr>
          <w:p>
            <w:pPr>
              <w:jc w:val="both"/>
              <w:rPr>
                <w:rFonts w:ascii="Times New Roman" w:hAnsi="Times New Roman"/>
                <w:sz w:val="24"/>
              </w:rPr>
            </w:pPr>
            <w:r>
              <w:rPr>
                <w:rFonts w:ascii="Times New Roman" w:hAnsi="Times New Roman"/>
                <w:sz w:val="24"/>
              </w:rPr>
              <w:t>создание единой цифровой образовательной среды</w:t>
            </w:r>
          </w:p>
        </w:tc>
        <w:tc>
          <w:tcPr>
            <w:tcW w:w="1418" w:type="dxa"/>
          </w:tcPr>
          <w:p>
            <w:pPr>
              <w:jc w:val="both"/>
              <w:rPr>
                <w:rFonts w:ascii="Times New Roman" w:hAnsi="Times New Roman"/>
                <w:sz w:val="24"/>
              </w:rPr>
            </w:pPr>
            <w:r>
              <w:rPr>
                <w:rFonts w:ascii="Times New Roman" w:hAnsi="Times New Roman"/>
                <w:sz w:val="24"/>
              </w:rPr>
              <w:t>20</w:t>
            </w:r>
            <w:r>
              <w:rPr>
                <w:rFonts w:ascii="Times New Roman" w:hAnsi="Times New Roman"/>
                <w:sz w:val="24"/>
              </w:rPr>
              <w:t xml:space="preserve">24-2026 </w:t>
            </w:r>
            <w:r>
              <w:rPr>
                <w:rFonts w:ascii="Times New Roman" w:hAnsi="Times New Roman"/>
                <w:sz w:val="24"/>
              </w:rPr>
              <w:t>.</w:t>
            </w:r>
          </w:p>
        </w:tc>
      </w:tr>
    </w:tbl>
    <w:p>
      <w:pPr>
        <w:spacing w:lineRule="auto" w:line="240" w:after="0" w:beforeAutospacing="0" w:afterAutospacing="0"/>
        <w:ind w:left="-567"/>
        <w:jc w:val="both"/>
        <w:rPr>
          <w:rFonts w:ascii="Times New Roman" w:hAnsi="Times New Roman"/>
          <w:sz w:val="24"/>
        </w:rPr>
      </w:pPr>
      <w:r>
        <w:rPr>
          <w:rFonts w:ascii="Times New Roman" w:hAnsi="Times New Roman"/>
          <w:sz w:val="24"/>
        </w:rPr>
        <w:t>Реализация программы основного общего образования с применением электронного обучения, дистанционных образовательных технологий осуществляется в соответствии с Гигиеническими нормативами и Санитарно-эпидемиологическими требованиями.</w:t>
      </w:r>
    </w:p>
    <w:p>
      <w:pPr>
        <w:spacing w:lineRule="auto" w:line="240" w:after="0" w:beforeAutospacing="0" w:afterAutospacing="0"/>
        <w:ind w:left="-567"/>
        <w:jc w:val="both"/>
        <w:rPr>
          <w:rFonts w:ascii="Times New Roman" w:hAnsi="Times New Roman"/>
          <w:b w:val="1"/>
          <w:sz w:val="24"/>
        </w:rPr>
      </w:pPr>
      <w:r>
        <w:rPr>
          <w:rFonts w:ascii="Times New Roman" w:hAnsi="Times New Roman"/>
          <w:b w:val="1"/>
          <w:sz w:val="24"/>
        </w:rPr>
        <w:t>Условия для функционирования электронной информационно-образовательной среды могут быть обеспечены ресурсами иных организаций.</w:t>
      </w:r>
    </w:p>
    <w:p>
      <w:pPr>
        <w:spacing w:lineRule="auto" w:line="240" w:after="0" w:beforeAutospacing="0" w:afterAutospacing="0"/>
        <w:ind w:left="-567"/>
        <w:jc w:val="both"/>
        <w:rPr>
          <w:rFonts w:ascii="Times New Roman" w:hAnsi="Times New Roman"/>
          <w:b w:val="1"/>
          <w:sz w:val="24"/>
        </w:rPr>
      </w:pPr>
    </w:p>
    <w:tbl>
      <w:tblPr>
        <w:tblStyle w:val="T2"/>
        <w:tblW w:w="16019" w:type="dxa"/>
        <w:tblInd w:w="-743" w:type="dxa"/>
        <w:tblLook w:val="04A0"/>
      </w:tblPr>
      <w:tblGrid/>
      <w:tr>
        <w:tc>
          <w:tcPr>
            <w:tcW w:w="8222" w:type="dxa"/>
          </w:tcPr>
          <w:p>
            <w:pPr>
              <w:jc w:val="both"/>
              <w:rPr>
                <w:rFonts w:ascii="Times New Roman" w:hAnsi="Times New Roman"/>
                <w:b w:val="1"/>
                <w:i w:val="1"/>
                <w:sz w:val="24"/>
              </w:rPr>
            </w:pPr>
            <w:r>
              <w:rPr>
                <w:rFonts w:ascii="Times New Roman" w:hAnsi="Times New Roman"/>
                <w:b w:val="1"/>
                <w:i w:val="1"/>
                <w:sz w:val="24"/>
              </w:rPr>
              <w:t>Наименование организации</w:t>
            </w:r>
          </w:p>
        </w:tc>
        <w:tc>
          <w:tcPr>
            <w:tcW w:w="7797" w:type="dxa"/>
          </w:tcPr>
          <w:p>
            <w:pPr>
              <w:jc w:val="both"/>
              <w:rPr>
                <w:rFonts w:ascii="Times New Roman" w:hAnsi="Times New Roman"/>
                <w:b w:val="1"/>
                <w:i w:val="1"/>
                <w:sz w:val="24"/>
              </w:rPr>
            </w:pPr>
            <w:r>
              <w:rPr>
                <w:rFonts w:ascii="Times New Roman" w:hAnsi="Times New Roman"/>
                <w:b w:val="1"/>
                <w:i w:val="1"/>
                <w:sz w:val="24"/>
              </w:rPr>
              <w:t>Перечень ресурсов</w:t>
            </w:r>
          </w:p>
        </w:tc>
      </w:tr>
      <w:tr>
        <w:tc>
          <w:tcPr>
            <w:tcW w:w="8222" w:type="dxa"/>
          </w:tcPr>
          <w:p>
            <w:pPr>
              <w:jc w:val="both"/>
              <w:rPr>
                <w:rFonts w:ascii="Times New Roman" w:hAnsi="Times New Roman"/>
                <w:sz w:val="24"/>
              </w:rPr>
            </w:pPr>
            <w:r>
              <w:rPr>
                <w:rFonts w:ascii="Times New Roman" w:hAnsi="Times New Roman"/>
                <w:sz w:val="24"/>
              </w:rPr>
              <w:t>1. Органы управления образованием</w:t>
            </w:r>
          </w:p>
        </w:tc>
        <w:tc>
          <w:tcPr>
            <w:tcW w:w="7797" w:type="dxa"/>
            <w:vMerge w:val="restart"/>
          </w:tcPr>
          <w:p>
            <w:pPr>
              <w:jc w:val="both"/>
              <w:rPr>
                <w:rFonts w:ascii="Times New Roman" w:hAnsi="Times New Roman"/>
                <w:sz w:val="24"/>
              </w:rPr>
            </w:pPr>
            <w:r>
              <w:rPr>
                <w:rFonts w:ascii="Times New Roman" w:hAnsi="Times New Roman"/>
                <w:sz w:val="24"/>
              </w:rPr>
              <w:t>1. Компьютерная техника</w:t>
            </w:r>
          </w:p>
          <w:p>
            <w:pPr>
              <w:jc w:val="both"/>
              <w:rPr>
                <w:rFonts w:ascii="Times New Roman" w:hAnsi="Times New Roman"/>
                <w:sz w:val="24"/>
              </w:rPr>
            </w:pPr>
            <w:r>
              <w:rPr>
                <w:rFonts w:ascii="Times New Roman" w:hAnsi="Times New Roman"/>
                <w:sz w:val="24"/>
              </w:rPr>
              <w:t>2. Программное обеспечение</w:t>
            </w:r>
          </w:p>
          <w:p>
            <w:pPr>
              <w:jc w:val="both"/>
              <w:rPr>
                <w:rFonts w:ascii="Times New Roman" w:hAnsi="Times New Roman"/>
                <w:sz w:val="24"/>
              </w:rPr>
            </w:pPr>
            <w:r>
              <w:rPr>
                <w:rFonts w:ascii="Times New Roman" w:hAnsi="Times New Roman"/>
                <w:sz w:val="24"/>
              </w:rPr>
              <w:t>3. Кадровые ресурсы</w:t>
            </w:r>
          </w:p>
        </w:tc>
      </w:tr>
      <w:tr>
        <w:tc>
          <w:tcPr>
            <w:tcW w:w="8222" w:type="dxa"/>
          </w:tcPr>
          <w:p>
            <w:pPr>
              <w:jc w:val="both"/>
              <w:rPr>
                <w:rFonts w:ascii="Times New Roman" w:hAnsi="Times New Roman"/>
                <w:sz w:val="24"/>
              </w:rPr>
            </w:pPr>
            <w:r>
              <w:rPr>
                <w:rFonts w:ascii="Times New Roman" w:hAnsi="Times New Roman"/>
                <w:sz w:val="24"/>
              </w:rPr>
              <w:t>2. Образовательные организации города и региона (школы¸ организации дополнительного образования, организации СПО)</w:t>
            </w:r>
          </w:p>
        </w:tc>
        <w:tc>
          <w:tcPr>
            <w:tcW w:w="7797" w:type="dxa"/>
            <w:vMerge w:val="continue"/>
          </w:tcPr>
          <w:p>
            <w:pPr>
              <w:jc w:val="both"/>
              <w:rPr>
                <w:rFonts w:ascii="Times New Roman" w:hAnsi="Times New Roman"/>
                <w:sz w:val="24"/>
              </w:rPr>
            </w:pPr>
          </w:p>
        </w:tc>
      </w:tr>
      <w:tr>
        <w:tc>
          <w:tcPr>
            <w:tcW w:w="8222" w:type="dxa"/>
          </w:tcPr>
          <w:p>
            <w:pPr>
              <w:jc w:val="both"/>
              <w:rPr>
                <w:rFonts w:ascii="Times New Roman" w:hAnsi="Times New Roman"/>
                <w:sz w:val="24"/>
              </w:rPr>
            </w:pPr>
            <w:r>
              <w:rPr>
                <w:rFonts w:ascii="Times New Roman" w:hAnsi="Times New Roman"/>
                <w:sz w:val="24"/>
              </w:rPr>
              <w:t>3.Учреждения дополнительного профессионального образования</w:t>
            </w:r>
          </w:p>
        </w:tc>
        <w:tc>
          <w:tcPr>
            <w:tcW w:w="7797" w:type="dxa"/>
            <w:vMerge w:val="continue"/>
          </w:tcPr>
          <w:p>
            <w:pPr>
              <w:jc w:val="both"/>
              <w:rPr>
                <w:rFonts w:ascii="Times New Roman" w:hAnsi="Times New Roman"/>
                <w:sz w:val="24"/>
              </w:rPr>
            </w:pPr>
          </w:p>
        </w:tc>
      </w:tr>
    </w:tbl>
    <w:p>
      <w:pPr>
        <w:spacing w:lineRule="auto" w:line="240" w:after="0" w:beforeAutospacing="0" w:afterAutospacing="0"/>
        <w:jc w:val="both"/>
        <w:rPr>
          <w:rFonts w:ascii="Times New Roman" w:hAnsi="Times New Roman"/>
          <w:b w:val="1"/>
          <w:sz w:val="24"/>
        </w:rPr>
      </w:pPr>
      <w:r>
        <w:rPr>
          <w:rFonts w:ascii="Times New Roman" w:hAnsi="Times New Roman"/>
          <w:b w:val="1"/>
          <w:sz w:val="24"/>
        </w:rPr>
        <w:t>Электронная информационно-образовательная среда обеспечивает:</w:t>
      </w:r>
    </w:p>
    <w:tbl>
      <w:tblPr>
        <w:tblStyle w:val="T2"/>
        <w:tblW w:w="16019" w:type="dxa"/>
        <w:tblInd w:w="-743" w:type="dxa"/>
        <w:tblLayout w:type="fixed"/>
        <w:tblLook w:val="04A0"/>
      </w:tblPr>
      <w:tblGrid/>
      <w:tr>
        <w:tc>
          <w:tcPr>
            <w:tcW w:w="5954" w:type="dxa"/>
          </w:tcPr>
          <w:p>
            <w:pPr>
              <w:jc w:val="both"/>
              <w:rPr>
                <w:rFonts w:ascii="Times New Roman" w:hAnsi="Times New Roman"/>
                <w:b w:val="1"/>
                <w:i w:val="1"/>
                <w:sz w:val="24"/>
              </w:rPr>
            </w:pPr>
            <w:r>
              <w:rPr>
                <w:rFonts w:ascii="Times New Roman" w:hAnsi="Times New Roman"/>
                <w:b w:val="1"/>
                <w:i w:val="1"/>
                <w:sz w:val="24"/>
              </w:rPr>
              <w:t>Требования ФГОС</w:t>
            </w:r>
          </w:p>
        </w:tc>
        <w:tc>
          <w:tcPr>
            <w:tcW w:w="5387" w:type="dxa"/>
          </w:tcPr>
          <w:p>
            <w:pPr>
              <w:jc w:val="both"/>
              <w:rPr>
                <w:rFonts w:ascii="Times New Roman" w:hAnsi="Times New Roman"/>
                <w:b w:val="1"/>
                <w:i w:val="1"/>
                <w:sz w:val="24"/>
              </w:rPr>
            </w:pPr>
            <w:r>
              <w:rPr>
                <w:rFonts w:ascii="Times New Roman" w:hAnsi="Times New Roman"/>
                <w:b w:val="1"/>
                <w:i w:val="1"/>
                <w:sz w:val="24"/>
              </w:rPr>
              <w:t>Что имеется</w:t>
            </w:r>
          </w:p>
        </w:tc>
        <w:tc>
          <w:tcPr>
            <w:tcW w:w="3260" w:type="dxa"/>
          </w:tcPr>
          <w:p>
            <w:pPr>
              <w:jc w:val="both"/>
              <w:rPr>
                <w:rFonts w:ascii="Times New Roman" w:hAnsi="Times New Roman"/>
                <w:b w:val="1"/>
                <w:i w:val="1"/>
                <w:sz w:val="24"/>
              </w:rPr>
            </w:pPr>
            <w:r>
              <w:rPr>
                <w:rFonts w:ascii="Times New Roman" w:hAnsi="Times New Roman"/>
                <w:b w:val="1"/>
                <w:i w:val="1"/>
                <w:sz w:val="24"/>
              </w:rPr>
              <w:t>Необходимо создать</w:t>
            </w:r>
          </w:p>
        </w:tc>
        <w:tc>
          <w:tcPr>
            <w:tcW w:w="1418" w:type="dxa"/>
          </w:tcPr>
          <w:p>
            <w:pPr>
              <w:jc w:val="both"/>
              <w:rPr>
                <w:rFonts w:ascii="Times New Roman" w:hAnsi="Times New Roman"/>
                <w:b w:val="1"/>
                <w:i w:val="1"/>
                <w:sz w:val="24"/>
              </w:rPr>
            </w:pPr>
            <w:r>
              <w:rPr>
                <w:rFonts w:ascii="Times New Roman" w:hAnsi="Times New Roman"/>
                <w:b w:val="1"/>
                <w:i w:val="1"/>
                <w:sz w:val="24"/>
              </w:rPr>
              <w:t>сроки</w:t>
            </w:r>
          </w:p>
        </w:tc>
      </w:tr>
      <w:tr>
        <w:tc>
          <w:tcPr>
            <w:tcW w:w="5954" w:type="dxa"/>
          </w:tcPr>
          <w:p>
            <w:pPr>
              <w:jc w:val="both"/>
              <w:rPr>
                <w:rFonts w:ascii="Times New Roman" w:hAnsi="Times New Roman"/>
                <w:sz w:val="24"/>
              </w:rPr>
            </w:pPr>
            <w:r>
              <w:rPr>
                <w:rFonts w:ascii="Times New Roman" w:hAnsi="Times New Roman"/>
                <w:sz w:val="24"/>
              </w:rPr>
              <w:t>доступ к учебным планам, рабочим программам учебных предметов, учебных курсов (в том числе внеурочной деятельности), учебных модулей, электронным учебным изданиям и электронным образовательным ресурсам, указанным в рабочих программах учебных предметов, учебных курсов (в том числе внеурочной деятельности), учебных модулей посредством сети Интернет;</w:t>
            </w:r>
          </w:p>
        </w:tc>
        <w:tc>
          <w:tcPr>
            <w:tcW w:w="5387" w:type="dxa"/>
          </w:tcPr>
          <w:p>
            <w:pPr>
              <w:rPr>
                <w:rFonts w:ascii="Times New Roman" w:hAnsi="Times New Roman"/>
                <w:sz w:val="24"/>
              </w:rPr>
            </w:pPr>
            <w:r>
              <w:rPr>
                <w:rFonts w:ascii="Times New Roman" w:hAnsi="Times New Roman"/>
                <w:sz w:val="24"/>
              </w:rPr>
              <w:t xml:space="preserve">Информация размещена: </w:t>
            </w:r>
          </w:p>
          <w:p>
            <w:pPr>
              <w:rPr>
                <w:rFonts w:ascii="Times New Roman" w:hAnsi="Times New Roman"/>
                <w:sz w:val="24"/>
              </w:rPr>
            </w:pPr>
            <w:r>
              <w:rPr>
                <w:rFonts w:ascii="Times New Roman" w:hAnsi="Times New Roman"/>
                <w:sz w:val="24"/>
              </w:rPr>
              <w:t xml:space="preserve">1. На сайте школы. </w:t>
            </w:r>
          </w:p>
          <w:p>
            <w:pPr>
              <w:rPr>
                <w:rFonts w:ascii="Times New Roman" w:hAnsi="Times New Roman"/>
                <w:sz w:val="24"/>
              </w:rPr>
            </w:pPr>
            <w:r>
              <w:rPr>
                <w:rFonts w:ascii="Times New Roman" w:hAnsi="Times New Roman"/>
                <w:sz w:val="24"/>
              </w:rPr>
              <w:t xml:space="preserve">Адрес сайта: </w:t>
            </w:r>
            <w:r>
              <w:rPr>
                <w:rFonts w:ascii="Times New Roman" w:hAnsi="Times New Roman"/>
                <w:sz w:val="24"/>
              </w:rPr>
              <w:fldChar w:fldCharType="begin"/>
            </w:r>
            <w:r>
              <w:rPr>
                <w:rFonts w:ascii="Times New Roman" w:hAnsi="Times New Roman"/>
                <w:sz w:val="24"/>
              </w:rPr>
              <w:instrText>HYPERLINK "https://school60.edu.yar.ru/"</w:instrText>
            </w:r>
            <w:r>
              <w:rPr>
                <w:rFonts w:ascii="Times New Roman" w:hAnsi="Times New Roman"/>
                <w:sz w:val="24"/>
              </w:rPr>
              <w:fldChar w:fldCharType="separate"/>
            </w:r>
            <w:r>
              <w:rPr>
                <w:rStyle w:val="C2"/>
                <w:rFonts w:ascii="Times New Roman" w:hAnsi="Times New Roman"/>
                <w:color w:val="auto"/>
                <w:sz w:val="24"/>
              </w:rPr>
              <w:t>https://school60.edu.yar.ru/</w:t>
            </w:r>
            <w:r>
              <w:rPr>
                <w:rStyle w:val="C2"/>
                <w:rFonts w:ascii="Times New Roman" w:hAnsi="Times New Roman"/>
                <w:color w:val="auto"/>
                <w:sz w:val="24"/>
              </w:rPr>
              <w:fldChar w:fldCharType="end"/>
            </w:r>
            <w:r>
              <w:rPr>
                <w:rFonts w:ascii="Times New Roman" w:hAnsi="Times New Roman"/>
                <w:sz w:val="24"/>
              </w:rPr>
              <w:t xml:space="preserve">  </w:t>
            </w:r>
          </w:p>
          <w:p>
            <w:pPr>
              <w:rPr>
                <w:rFonts w:ascii="Times New Roman" w:hAnsi="Times New Roman"/>
                <w:sz w:val="24"/>
              </w:rPr>
            </w:pPr>
            <w:r>
              <w:rPr>
                <w:rFonts w:ascii="Times New Roman" w:hAnsi="Times New Roman"/>
                <w:sz w:val="24"/>
              </w:rPr>
              <w:t xml:space="preserve">2.  В школьной группе «ВКонтакте»</w:t>
            </w:r>
          </w:p>
          <w:p>
            <w:pPr>
              <w:jc w:val="both"/>
              <w:rPr>
                <w:rFonts w:ascii="Times New Roman" w:hAnsi="Times New Roman"/>
                <w:sz w:val="24"/>
              </w:rPr>
            </w:pPr>
            <w:r>
              <w:rPr>
                <w:rFonts w:ascii="Times New Roman" w:hAnsi="Times New Roman"/>
                <w:sz w:val="24"/>
              </w:rPr>
              <w:t>3. Региональном интернет-дневнике (РИД)</w:t>
            </w:r>
          </w:p>
        </w:tc>
        <w:tc>
          <w:tcPr>
            <w:tcW w:w="3260" w:type="dxa"/>
            <w:vMerge w:val="restart"/>
          </w:tcPr>
          <w:p>
            <w:pPr>
              <w:jc w:val="both"/>
              <w:rPr>
                <w:rFonts w:ascii="Times New Roman" w:hAnsi="Times New Roman"/>
                <w:sz w:val="24"/>
              </w:rPr>
            </w:pPr>
            <w:r>
              <w:rPr>
                <w:rFonts w:ascii="Times New Roman" w:hAnsi="Times New Roman"/>
                <w:sz w:val="24"/>
              </w:rPr>
              <w:t>Создание единой цифровой образовательной среды</w:t>
            </w:r>
          </w:p>
        </w:tc>
        <w:tc>
          <w:tcPr>
            <w:tcW w:w="1418" w:type="dxa"/>
            <w:vMerge w:val="restart"/>
          </w:tcPr>
          <w:p>
            <w:pPr>
              <w:jc w:val="both"/>
              <w:rPr>
                <w:rFonts w:ascii="Times New Roman" w:hAnsi="Times New Roman"/>
                <w:sz w:val="24"/>
              </w:rPr>
            </w:pPr>
            <w:r>
              <w:rPr>
                <w:rFonts w:ascii="Times New Roman" w:hAnsi="Times New Roman"/>
                <w:sz w:val="24"/>
              </w:rPr>
              <w:t>202</w:t>
            </w:r>
            <w:r>
              <w:rPr>
                <w:rFonts w:ascii="Times New Roman" w:hAnsi="Times New Roman"/>
                <w:sz w:val="24"/>
              </w:rPr>
              <w:t>4-2026</w:t>
            </w:r>
          </w:p>
        </w:tc>
      </w:tr>
      <w:tr>
        <w:tc>
          <w:tcPr>
            <w:tcW w:w="5954" w:type="dxa"/>
          </w:tcPr>
          <w:p>
            <w:pPr>
              <w:jc w:val="both"/>
              <w:rPr>
                <w:rFonts w:ascii="Times New Roman" w:hAnsi="Times New Roman"/>
                <w:sz w:val="24"/>
              </w:rPr>
            </w:pPr>
            <w:r>
              <w:rPr>
                <w:rFonts w:ascii="Times New Roman" w:hAnsi="Times New Roman"/>
                <w:sz w:val="24"/>
              </w:rPr>
              <w:t>формирование и хранение электронного портфолио обучающегося, в том числе выполненных им работ и результатов выполнения работ;</w:t>
            </w:r>
          </w:p>
        </w:tc>
        <w:tc>
          <w:tcPr>
            <w:tcW w:w="5387" w:type="dxa"/>
          </w:tcPr>
          <w:p>
            <w:pPr>
              <w:jc w:val="both"/>
              <w:rPr>
                <w:rFonts w:ascii="Times New Roman" w:hAnsi="Times New Roman"/>
                <w:sz w:val="24"/>
              </w:rPr>
            </w:pPr>
            <w:r>
              <w:rPr>
                <w:rFonts w:ascii="Times New Roman" w:hAnsi="Times New Roman"/>
                <w:sz w:val="24"/>
              </w:rPr>
              <w:t>Совместные сайты педагогов с обучающимися и родителями</w:t>
            </w:r>
          </w:p>
        </w:tc>
        <w:tc>
          <w:tcPr>
            <w:tcW w:w="3260" w:type="dxa"/>
            <w:vMerge w:val="continue"/>
          </w:tcPr>
          <w:p>
            <w:pPr>
              <w:jc w:val="both"/>
              <w:rPr>
                <w:rFonts w:ascii="Times New Roman" w:hAnsi="Times New Roman"/>
                <w:sz w:val="24"/>
              </w:rPr>
            </w:pPr>
          </w:p>
        </w:tc>
        <w:tc>
          <w:tcPr>
            <w:tcW w:w="1418" w:type="dxa"/>
            <w:vMerge w:val="continue"/>
          </w:tcPr>
          <w:p>
            <w:pPr>
              <w:jc w:val="both"/>
              <w:rPr>
                <w:rFonts w:ascii="Times New Roman" w:hAnsi="Times New Roman"/>
                <w:sz w:val="24"/>
              </w:rPr>
            </w:pPr>
          </w:p>
        </w:tc>
      </w:tr>
      <w:tr>
        <w:tc>
          <w:tcPr>
            <w:tcW w:w="5954" w:type="dxa"/>
          </w:tcPr>
          <w:p>
            <w:pPr>
              <w:jc w:val="both"/>
              <w:rPr>
                <w:rFonts w:ascii="Times New Roman" w:hAnsi="Times New Roman"/>
                <w:sz w:val="24"/>
              </w:rPr>
            </w:pPr>
            <w:r>
              <w:rPr>
                <w:rFonts w:ascii="Times New Roman" w:hAnsi="Times New Roman"/>
                <w:sz w:val="24"/>
              </w:rPr>
              <w:t>фиксацию и хранение информации о ходе образовательного процесса, результатов промежуточной аттестации и результатов освоения программы основного общего образования;</w:t>
            </w:r>
          </w:p>
        </w:tc>
        <w:tc>
          <w:tcPr>
            <w:tcW w:w="5387" w:type="dxa"/>
          </w:tcPr>
          <w:p>
            <w:pPr>
              <w:jc w:val="both"/>
              <w:rPr>
                <w:rFonts w:ascii="Times New Roman" w:hAnsi="Times New Roman"/>
                <w:sz w:val="24"/>
              </w:rPr>
            </w:pPr>
            <w:r>
              <w:rPr>
                <w:rFonts w:ascii="Times New Roman" w:hAnsi="Times New Roman"/>
                <w:sz w:val="24"/>
              </w:rPr>
              <w:t>Система АСИОУ</w:t>
            </w:r>
          </w:p>
        </w:tc>
        <w:tc>
          <w:tcPr>
            <w:tcW w:w="3260" w:type="dxa"/>
            <w:vMerge w:val="continue"/>
          </w:tcPr>
          <w:p>
            <w:pPr>
              <w:jc w:val="both"/>
              <w:rPr>
                <w:rFonts w:ascii="Times New Roman" w:hAnsi="Times New Roman"/>
                <w:sz w:val="24"/>
              </w:rPr>
            </w:pPr>
          </w:p>
        </w:tc>
        <w:tc>
          <w:tcPr>
            <w:tcW w:w="1418" w:type="dxa"/>
            <w:vMerge w:val="continue"/>
          </w:tcPr>
          <w:p>
            <w:pPr>
              <w:jc w:val="both"/>
              <w:rPr>
                <w:rFonts w:ascii="Times New Roman" w:hAnsi="Times New Roman"/>
                <w:sz w:val="24"/>
              </w:rPr>
            </w:pPr>
          </w:p>
        </w:tc>
      </w:tr>
      <w:tr>
        <w:tc>
          <w:tcPr>
            <w:tcW w:w="5954" w:type="dxa"/>
          </w:tcPr>
          <w:p>
            <w:pPr>
              <w:jc w:val="both"/>
              <w:rPr>
                <w:rFonts w:ascii="Times New Roman" w:hAnsi="Times New Roman"/>
                <w:sz w:val="24"/>
              </w:rPr>
            </w:pPr>
            <w:r>
              <w:rPr>
                <w:rFonts w:ascii="Times New Roman" w:hAnsi="Times New Roman"/>
                <w:sz w:val="24"/>
              </w:rPr>
              <w:t>проведение учебных занятий, процедуры оценки результатов обучения, реализация которых предусмотрена с применением электронного обучения, дистанционных образовательных технологий;</w:t>
            </w:r>
          </w:p>
        </w:tc>
        <w:tc>
          <w:tcPr>
            <w:tcW w:w="5387" w:type="dxa"/>
          </w:tcPr>
          <w:p>
            <w:pPr>
              <w:rPr>
                <w:rFonts w:ascii="Times New Roman" w:hAnsi="Times New Roman"/>
                <w:sz w:val="24"/>
              </w:rPr>
            </w:pPr>
            <w:r>
              <w:rPr>
                <w:rFonts w:ascii="Times New Roman" w:hAnsi="Times New Roman"/>
                <w:sz w:val="24"/>
              </w:rPr>
              <w:t xml:space="preserve">1.Сайт школы. Адрес сайта: </w:t>
            </w:r>
            <w:r>
              <w:rPr>
                <w:rFonts w:ascii="Times New Roman" w:hAnsi="Times New Roman"/>
                <w:sz w:val="24"/>
              </w:rPr>
              <w:fldChar w:fldCharType="begin"/>
            </w:r>
            <w:r>
              <w:rPr>
                <w:rFonts w:ascii="Times New Roman" w:hAnsi="Times New Roman"/>
                <w:sz w:val="24"/>
              </w:rPr>
              <w:instrText>HYPERLINK "https://school60.edu.yar.ru/"</w:instrText>
            </w:r>
            <w:r>
              <w:rPr>
                <w:rFonts w:ascii="Times New Roman" w:hAnsi="Times New Roman"/>
                <w:sz w:val="24"/>
              </w:rPr>
              <w:fldChar w:fldCharType="separate"/>
            </w:r>
            <w:r>
              <w:rPr>
                <w:rStyle w:val="C2"/>
                <w:rFonts w:ascii="Times New Roman" w:hAnsi="Times New Roman"/>
                <w:color w:val="auto"/>
                <w:sz w:val="24"/>
              </w:rPr>
              <w:t>https://school60.edu.yar.ru/</w:t>
            </w:r>
            <w:r>
              <w:rPr>
                <w:rStyle w:val="C2"/>
                <w:rFonts w:ascii="Times New Roman" w:hAnsi="Times New Roman"/>
                <w:color w:val="auto"/>
                <w:sz w:val="24"/>
              </w:rPr>
              <w:fldChar w:fldCharType="end"/>
            </w:r>
            <w:r>
              <w:rPr>
                <w:rStyle w:val="C2"/>
                <w:rFonts w:ascii="Times New Roman" w:hAnsi="Times New Roman"/>
                <w:color w:val="auto"/>
                <w:sz w:val="24"/>
              </w:rPr>
              <w:t xml:space="preserve"> </w:t>
            </w:r>
          </w:p>
          <w:p>
            <w:pPr>
              <w:rPr>
                <w:rFonts w:ascii="Times New Roman" w:hAnsi="Times New Roman"/>
                <w:sz w:val="24"/>
              </w:rPr>
            </w:pPr>
            <w:r>
              <w:rPr>
                <w:rFonts w:ascii="Times New Roman" w:hAnsi="Times New Roman"/>
                <w:sz w:val="24"/>
              </w:rPr>
              <w:t>2. РИД</w:t>
            </w:r>
          </w:p>
          <w:p>
            <w:pPr>
              <w:rPr>
                <w:rFonts w:ascii="Times New Roman" w:hAnsi="Times New Roman"/>
                <w:sz w:val="24"/>
              </w:rPr>
            </w:pPr>
            <w:r>
              <w:rPr>
                <w:rFonts w:ascii="Times New Roman" w:hAnsi="Times New Roman"/>
                <w:sz w:val="24"/>
              </w:rPr>
              <w:t>3. Авторские сайты педагогов</w:t>
            </w:r>
          </w:p>
          <w:p>
            <w:pPr>
              <w:rPr>
                <w:rFonts w:ascii="Times New Roman" w:hAnsi="Times New Roman"/>
                <w:sz w:val="24"/>
              </w:rPr>
            </w:pPr>
            <w:r>
              <w:rPr>
                <w:rFonts w:ascii="Times New Roman" w:hAnsi="Times New Roman"/>
                <w:sz w:val="24"/>
              </w:rPr>
              <w:t>4. Электронные пособия, разработанные педагогами школы</w:t>
            </w:r>
          </w:p>
          <w:p>
            <w:pPr>
              <w:rPr>
                <w:rFonts w:ascii="Times New Roman" w:hAnsi="Times New Roman"/>
                <w:sz w:val="24"/>
              </w:rPr>
            </w:pPr>
            <w:r>
              <w:rPr>
                <w:rFonts w:ascii="Times New Roman" w:hAnsi="Times New Roman"/>
                <w:sz w:val="24"/>
              </w:rPr>
              <w:t>5. Классные группы и беседы «ВКонтакте»</w:t>
            </w:r>
          </w:p>
          <w:p>
            <w:pPr>
              <w:rPr>
                <w:rFonts w:ascii="Times New Roman" w:hAnsi="Times New Roman"/>
                <w:sz w:val="24"/>
              </w:rPr>
            </w:pPr>
            <w:r>
              <w:rPr>
                <w:rFonts w:ascii="Times New Roman" w:hAnsi="Times New Roman"/>
                <w:sz w:val="24"/>
              </w:rPr>
              <w:t xml:space="preserve">6.  Образовательные и информационные ресурсы сети Интернет.</w:t>
            </w:r>
          </w:p>
          <w:p>
            <w:pPr>
              <w:jc w:val="both"/>
              <w:rPr>
                <w:rFonts w:ascii="Times New Roman" w:hAnsi="Times New Roman"/>
                <w:sz w:val="24"/>
              </w:rPr>
            </w:pPr>
            <w:r>
              <w:rPr>
                <w:rFonts w:ascii="Times New Roman" w:hAnsi="Times New Roman"/>
                <w:sz w:val="24"/>
              </w:rPr>
              <w:t>7. Совместные сайты педагогов с обучающимися и родителями</w:t>
            </w:r>
          </w:p>
          <w:p>
            <w:pPr>
              <w:jc w:val="both"/>
              <w:rPr>
                <w:rFonts w:ascii="Times New Roman" w:hAnsi="Times New Roman"/>
                <w:sz w:val="24"/>
              </w:rPr>
            </w:pPr>
            <w:r>
              <w:rPr>
                <w:rFonts w:ascii="Times New Roman" w:hAnsi="Times New Roman"/>
                <w:sz w:val="24"/>
              </w:rPr>
              <w:t>8. Страничка на сайте школы «Информационные образовательные ресурсы»</w:t>
            </w:r>
          </w:p>
          <w:p>
            <w:pPr>
              <w:jc w:val="both"/>
              <w:rPr>
                <w:rFonts w:ascii="Times New Roman" w:hAnsi="Times New Roman"/>
                <w:sz w:val="24"/>
              </w:rPr>
            </w:pPr>
            <w:r>
              <w:rPr>
                <w:rFonts w:ascii="Times New Roman" w:hAnsi="Times New Roman"/>
                <w:sz w:val="24"/>
              </w:rPr>
              <w:fldChar w:fldCharType="begin"/>
            </w:r>
            <w:r>
              <w:rPr>
                <w:rFonts w:ascii="Times New Roman" w:hAnsi="Times New Roman"/>
                <w:sz w:val="24"/>
              </w:rPr>
              <w:instrText>HYPERLINK "https://school60.edu.yar.ru/elektronnie_obrazovatelnie_resursi_sh_41.html"</w:instrText>
            </w:r>
            <w:r>
              <w:rPr>
                <w:rFonts w:ascii="Times New Roman" w:hAnsi="Times New Roman"/>
                <w:sz w:val="24"/>
              </w:rPr>
              <w:fldChar w:fldCharType="separate"/>
            </w:r>
            <w:r>
              <w:rPr>
                <w:rStyle w:val="C2"/>
                <w:rFonts w:ascii="Times New Roman" w:hAnsi="Times New Roman"/>
                <w:color w:val="auto"/>
                <w:sz w:val="24"/>
              </w:rPr>
              <w:t>https://school60.edu.yar.ru/elektronnie_obrazovatelnie_resursi_sh_41.html</w:t>
            </w:r>
            <w:r>
              <w:rPr>
                <w:rStyle w:val="C2"/>
                <w:rFonts w:ascii="Times New Roman" w:hAnsi="Times New Roman"/>
                <w:color w:val="auto"/>
                <w:sz w:val="24"/>
              </w:rPr>
              <w:fldChar w:fldCharType="end"/>
            </w:r>
            <w:r>
              <w:rPr>
                <w:rStyle w:val="C2"/>
                <w:rFonts w:ascii="Times New Roman" w:hAnsi="Times New Roman"/>
                <w:color w:val="auto"/>
                <w:sz w:val="24"/>
              </w:rPr>
              <w:t xml:space="preserve"> </w:t>
            </w:r>
            <w:r>
              <w:rPr>
                <w:rFonts w:ascii="Times New Roman" w:hAnsi="Times New Roman"/>
                <w:sz w:val="24"/>
              </w:rPr>
              <w:t xml:space="preserve"> </w:t>
            </w:r>
          </w:p>
          <w:p>
            <w:pPr>
              <w:jc w:val="both"/>
              <w:rPr>
                <w:rFonts w:ascii="Times New Roman" w:hAnsi="Times New Roman"/>
                <w:sz w:val="24"/>
              </w:rPr>
            </w:pPr>
          </w:p>
        </w:tc>
        <w:tc>
          <w:tcPr>
            <w:tcW w:w="3260" w:type="dxa"/>
            <w:vMerge w:val="continue"/>
          </w:tcPr>
          <w:p>
            <w:pPr>
              <w:jc w:val="both"/>
              <w:rPr>
                <w:rFonts w:ascii="Times New Roman" w:hAnsi="Times New Roman"/>
                <w:sz w:val="24"/>
              </w:rPr>
            </w:pPr>
          </w:p>
        </w:tc>
        <w:tc>
          <w:tcPr>
            <w:tcW w:w="1418" w:type="dxa"/>
            <w:vMerge w:val="continue"/>
          </w:tcPr>
          <w:p>
            <w:pPr>
              <w:jc w:val="both"/>
              <w:rPr>
                <w:rFonts w:ascii="Times New Roman" w:hAnsi="Times New Roman"/>
                <w:sz w:val="24"/>
              </w:rPr>
            </w:pPr>
          </w:p>
        </w:tc>
      </w:tr>
      <w:tr>
        <w:tc>
          <w:tcPr>
            <w:tcW w:w="5954" w:type="dxa"/>
          </w:tcPr>
          <w:p>
            <w:pPr>
              <w:jc w:val="both"/>
              <w:rPr>
                <w:rFonts w:ascii="Times New Roman" w:hAnsi="Times New Roman"/>
                <w:sz w:val="24"/>
              </w:rPr>
            </w:pPr>
            <w:r>
              <w:rPr>
                <w:rFonts w:ascii="Times New Roman" w:hAnsi="Times New Roman"/>
                <w:sz w:val="24"/>
              </w:rPr>
              <w:t>взаимодействие между участниками образовательного процесса, в том числе посредством сети Интернет.</w:t>
            </w:r>
          </w:p>
          <w:p>
            <w:pPr>
              <w:jc w:val="both"/>
              <w:rPr>
                <w:rFonts w:ascii="Times New Roman" w:hAnsi="Times New Roman"/>
                <w:sz w:val="24"/>
              </w:rPr>
            </w:pPr>
          </w:p>
        </w:tc>
        <w:tc>
          <w:tcPr>
            <w:tcW w:w="5387" w:type="dxa"/>
          </w:tcPr>
          <w:p>
            <w:pPr>
              <w:jc w:val="both"/>
              <w:rPr>
                <w:rFonts w:ascii="Times New Roman" w:hAnsi="Times New Roman"/>
                <w:sz w:val="24"/>
              </w:rPr>
            </w:pPr>
            <w:r>
              <w:rPr>
                <w:rFonts w:ascii="Times New Roman" w:hAnsi="Times New Roman"/>
                <w:sz w:val="24"/>
              </w:rPr>
              <w:t>1. РИД</w:t>
            </w:r>
          </w:p>
          <w:p>
            <w:pPr>
              <w:rPr>
                <w:rFonts w:ascii="Times New Roman" w:hAnsi="Times New Roman"/>
                <w:sz w:val="24"/>
              </w:rPr>
            </w:pPr>
            <w:r>
              <w:rPr>
                <w:rFonts w:ascii="Times New Roman" w:hAnsi="Times New Roman"/>
                <w:sz w:val="24"/>
              </w:rPr>
              <w:t>2. Классные группы и беседы «ВКонтакте»</w:t>
            </w:r>
          </w:p>
          <w:p>
            <w:pPr>
              <w:jc w:val="both"/>
              <w:rPr>
                <w:rFonts w:ascii="Times New Roman" w:hAnsi="Times New Roman"/>
                <w:sz w:val="24"/>
              </w:rPr>
            </w:pPr>
            <w:r>
              <w:rPr>
                <w:rFonts w:ascii="Times New Roman" w:hAnsi="Times New Roman"/>
                <w:sz w:val="24"/>
              </w:rPr>
              <w:t>3. Чаты на платформе «Сферум»</w:t>
            </w:r>
          </w:p>
        </w:tc>
        <w:tc>
          <w:tcPr>
            <w:tcW w:w="3260" w:type="dxa"/>
            <w:vMerge w:val="continue"/>
          </w:tcPr>
          <w:p>
            <w:pPr>
              <w:jc w:val="both"/>
              <w:rPr>
                <w:rFonts w:ascii="Times New Roman" w:hAnsi="Times New Roman"/>
                <w:sz w:val="24"/>
              </w:rPr>
            </w:pPr>
          </w:p>
        </w:tc>
        <w:tc>
          <w:tcPr>
            <w:tcW w:w="1418" w:type="dxa"/>
            <w:vMerge w:val="continue"/>
          </w:tcPr>
          <w:p>
            <w:pPr>
              <w:jc w:val="both"/>
              <w:rPr>
                <w:rFonts w:ascii="Times New Roman" w:hAnsi="Times New Roman"/>
                <w:sz w:val="24"/>
              </w:rPr>
            </w:pPr>
          </w:p>
        </w:tc>
      </w:tr>
    </w:tbl>
    <w:p>
      <w:pPr>
        <w:spacing w:lineRule="auto" w:line="240" w:after="0" w:beforeAutospacing="0" w:afterAutospacing="0"/>
        <w:jc w:val="both"/>
        <w:rPr>
          <w:rFonts w:ascii="Times New Roman" w:hAnsi="Times New Roman"/>
          <w:sz w:val="24"/>
        </w:rPr>
      </w:pPr>
    </w:p>
    <w:p>
      <w:pPr>
        <w:spacing w:lineRule="auto" w:line="240" w:after="0" w:beforeAutospacing="0" w:afterAutospacing="0"/>
        <w:jc w:val="both"/>
        <w:rPr>
          <w:rFonts w:ascii="Times New Roman" w:hAnsi="Times New Roman"/>
          <w:sz w:val="24"/>
        </w:rPr>
      </w:pPr>
      <w:r>
        <w:rPr>
          <w:rFonts w:ascii="Times New Roman" w:hAnsi="Times New Roman"/>
          <w:sz w:val="24"/>
        </w:rPr>
        <w:t>Функционирование электронной информационно-образовательной среды обеспечивается</w:t>
      </w:r>
    </w:p>
    <w:tbl>
      <w:tblPr>
        <w:tblStyle w:val="T2"/>
        <w:tblW w:w="16019" w:type="dxa"/>
        <w:tblInd w:w="-743" w:type="dxa"/>
        <w:tblLook w:val="04A0"/>
      </w:tblPr>
      <w:tblGrid/>
      <w:tr>
        <w:tc>
          <w:tcPr>
            <w:tcW w:w="5954" w:type="dxa"/>
          </w:tcPr>
          <w:p>
            <w:pPr>
              <w:rPr>
                <w:rFonts w:ascii="Times New Roman" w:hAnsi="Times New Roman"/>
                <w:b w:val="1"/>
                <w:i w:val="1"/>
                <w:sz w:val="24"/>
              </w:rPr>
            </w:pPr>
            <w:r>
              <w:rPr>
                <w:rFonts w:ascii="Times New Roman" w:hAnsi="Times New Roman"/>
                <w:b w:val="1"/>
                <w:i w:val="1"/>
                <w:sz w:val="24"/>
              </w:rPr>
              <w:t>Требования ФГОС</w:t>
            </w:r>
          </w:p>
        </w:tc>
        <w:tc>
          <w:tcPr>
            <w:tcW w:w="5387" w:type="dxa"/>
          </w:tcPr>
          <w:p>
            <w:pPr>
              <w:rPr>
                <w:rFonts w:ascii="Times New Roman" w:hAnsi="Times New Roman"/>
                <w:b w:val="1"/>
                <w:i w:val="1"/>
                <w:sz w:val="24"/>
              </w:rPr>
            </w:pPr>
            <w:r>
              <w:rPr>
                <w:rFonts w:ascii="Times New Roman" w:hAnsi="Times New Roman"/>
                <w:b w:val="1"/>
                <w:i w:val="1"/>
                <w:sz w:val="24"/>
              </w:rPr>
              <w:t>Что имеется</w:t>
            </w:r>
          </w:p>
        </w:tc>
        <w:tc>
          <w:tcPr>
            <w:tcW w:w="3260" w:type="dxa"/>
          </w:tcPr>
          <w:p>
            <w:pPr>
              <w:rPr>
                <w:rFonts w:ascii="Times New Roman" w:hAnsi="Times New Roman"/>
                <w:b w:val="1"/>
                <w:i w:val="1"/>
                <w:sz w:val="24"/>
              </w:rPr>
            </w:pPr>
            <w:r>
              <w:rPr>
                <w:rFonts w:ascii="Times New Roman" w:hAnsi="Times New Roman"/>
                <w:b w:val="1"/>
                <w:i w:val="1"/>
                <w:sz w:val="24"/>
              </w:rPr>
              <w:t>Необходимо создать</w:t>
            </w:r>
          </w:p>
        </w:tc>
        <w:tc>
          <w:tcPr>
            <w:tcW w:w="1418" w:type="dxa"/>
          </w:tcPr>
          <w:p>
            <w:pPr>
              <w:rPr>
                <w:rFonts w:ascii="Times New Roman" w:hAnsi="Times New Roman"/>
                <w:b w:val="1"/>
                <w:i w:val="1"/>
                <w:sz w:val="24"/>
              </w:rPr>
            </w:pPr>
            <w:r>
              <w:rPr>
                <w:rFonts w:ascii="Times New Roman" w:hAnsi="Times New Roman"/>
                <w:b w:val="1"/>
                <w:i w:val="1"/>
                <w:sz w:val="24"/>
              </w:rPr>
              <w:t>сроки</w:t>
            </w:r>
          </w:p>
        </w:tc>
      </w:tr>
      <w:tr>
        <w:tc>
          <w:tcPr>
            <w:tcW w:w="5954" w:type="dxa"/>
          </w:tcPr>
          <w:p>
            <w:pPr>
              <w:rPr>
                <w:rFonts w:ascii="Times New Roman" w:hAnsi="Times New Roman"/>
                <w:sz w:val="24"/>
              </w:rPr>
            </w:pPr>
            <w:r>
              <w:rPr>
                <w:rFonts w:ascii="Times New Roman" w:hAnsi="Times New Roman"/>
                <w:sz w:val="24"/>
              </w:rPr>
              <w:t>соответствующими средствами ИКТ</w:t>
            </w:r>
          </w:p>
        </w:tc>
        <w:tc>
          <w:tcPr>
            <w:tcW w:w="5387" w:type="dxa"/>
          </w:tcPr>
          <w:p>
            <w:pPr>
              <w:rPr>
                <w:rFonts w:ascii="Times New Roman" w:hAnsi="Times New Roman"/>
                <w:sz w:val="24"/>
              </w:rPr>
            </w:pPr>
            <w:r>
              <w:rPr>
                <w:rFonts w:ascii="Times New Roman" w:hAnsi="Times New Roman"/>
                <w:sz w:val="24"/>
              </w:rPr>
              <w:t>1. Количество компьютеров, используемых в образовательных целях – 29</w:t>
            </w:r>
          </w:p>
          <w:p>
            <w:pPr>
              <w:rPr>
                <w:rFonts w:ascii="Times New Roman" w:hAnsi="Times New Roman"/>
                <w:sz w:val="24"/>
              </w:rPr>
            </w:pPr>
            <w:r>
              <w:rPr>
                <w:rFonts w:ascii="Times New Roman" w:hAnsi="Times New Roman"/>
                <w:sz w:val="24"/>
              </w:rPr>
              <w:t>2. Количество ноутбуков, планшетов, используемых у образовательных целях – 3</w:t>
            </w:r>
          </w:p>
          <w:p>
            <w:pPr>
              <w:rPr>
                <w:rFonts w:ascii="Times New Roman" w:hAnsi="Times New Roman"/>
                <w:sz w:val="24"/>
              </w:rPr>
            </w:pPr>
            <w:r>
              <w:rPr>
                <w:rFonts w:ascii="Times New Roman" w:hAnsi="Times New Roman"/>
                <w:sz w:val="24"/>
              </w:rPr>
              <w:t>3. Количество ПК, подключенных к сети Интернет – 39</w:t>
            </w:r>
          </w:p>
          <w:p>
            <w:pPr>
              <w:rPr>
                <w:rFonts w:ascii="Times New Roman" w:hAnsi="Times New Roman"/>
                <w:sz w:val="24"/>
              </w:rPr>
            </w:pPr>
            <w:r>
              <w:rPr>
                <w:rFonts w:ascii="Times New Roman" w:hAnsi="Times New Roman"/>
                <w:sz w:val="24"/>
              </w:rPr>
              <w:t>4. Интерактивные доски – 3</w:t>
            </w:r>
          </w:p>
          <w:p>
            <w:pPr>
              <w:rPr>
                <w:rFonts w:ascii="Times New Roman" w:hAnsi="Times New Roman"/>
                <w:sz w:val="24"/>
              </w:rPr>
            </w:pPr>
            <w:r>
              <w:rPr>
                <w:rFonts w:ascii="Times New Roman" w:hAnsi="Times New Roman"/>
                <w:sz w:val="24"/>
              </w:rPr>
              <w:t>5. Мультимедийные проекторы - 11</w:t>
            </w:r>
          </w:p>
        </w:tc>
        <w:tc>
          <w:tcPr>
            <w:tcW w:w="3260" w:type="dxa"/>
          </w:tcPr>
          <w:p>
            <w:pPr>
              <w:rPr>
                <w:rFonts w:ascii="Times New Roman" w:hAnsi="Times New Roman"/>
                <w:sz w:val="24"/>
              </w:rPr>
            </w:pPr>
            <w:r>
              <w:rPr>
                <w:rFonts w:ascii="Times New Roman" w:hAnsi="Times New Roman"/>
                <w:sz w:val="24"/>
              </w:rPr>
              <w:t>Оборудование рабочих мест учащихся и педагогов</w:t>
            </w:r>
          </w:p>
        </w:tc>
        <w:tc>
          <w:tcPr>
            <w:tcW w:w="1418" w:type="dxa"/>
          </w:tcPr>
          <w:p>
            <w:pPr>
              <w:rPr>
                <w:rFonts w:ascii="Times New Roman" w:hAnsi="Times New Roman"/>
                <w:sz w:val="24"/>
              </w:rPr>
            </w:pPr>
            <w:r>
              <w:rPr>
                <w:rFonts w:ascii="Times New Roman" w:hAnsi="Times New Roman"/>
                <w:sz w:val="24"/>
              </w:rPr>
              <w:t>202</w:t>
            </w:r>
            <w:r>
              <w:rPr>
                <w:rFonts w:ascii="Times New Roman" w:hAnsi="Times New Roman"/>
                <w:sz w:val="24"/>
              </w:rPr>
              <w:t>4-2026</w:t>
            </w:r>
          </w:p>
        </w:tc>
      </w:tr>
      <w:tr>
        <w:tc>
          <w:tcPr>
            <w:tcW w:w="5954" w:type="dxa"/>
          </w:tcPr>
          <w:p>
            <w:pPr>
              <w:jc w:val="both"/>
              <w:rPr>
                <w:rFonts w:ascii="Times New Roman" w:hAnsi="Times New Roman"/>
                <w:sz w:val="24"/>
              </w:rPr>
            </w:pPr>
            <w:r>
              <w:rPr>
                <w:rFonts w:ascii="Times New Roman" w:hAnsi="Times New Roman"/>
                <w:sz w:val="24"/>
              </w:rPr>
              <w:t>квалификацией работников, ее использующих и поддерживающих.</w:t>
            </w:r>
          </w:p>
        </w:tc>
        <w:tc>
          <w:tcPr>
            <w:tcW w:w="5387" w:type="dxa"/>
          </w:tcPr>
          <w:p>
            <w:pPr>
              <w:rPr>
                <w:rFonts w:ascii="Times New Roman" w:hAnsi="Times New Roman"/>
                <w:sz w:val="24"/>
              </w:rPr>
            </w:pPr>
            <w:r>
              <w:rPr>
                <w:rFonts w:ascii="Times New Roman" w:hAnsi="Times New Roman"/>
                <w:sz w:val="24"/>
              </w:rPr>
              <w:t>1. Количество педагогических работников, прошедших КПК по использованию ИКТ в образовательном процессе – 50%</w:t>
            </w:r>
          </w:p>
          <w:p>
            <w:pPr>
              <w:rPr>
                <w:rFonts w:ascii="Times New Roman" w:hAnsi="Times New Roman"/>
                <w:sz w:val="24"/>
              </w:rPr>
            </w:pPr>
            <w:r>
              <w:rPr>
                <w:rFonts w:ascii="Times New Roman" w:hAnsi="Times New Roman"/>
                <w:sz w:val="24"/>
              </w:rPr>
              <w:t>2. Проведение педагогических советов и внутрифирменного обучения по теме совершенствования знаний и умений педагогов в области ИКТ</w:t>
            </w:r>
          </w:p>
        </w:tc>
        <w:tc>
          <w:tcPr>
            <w:tcW w:w="3260" w:type="dxa"/>
          </w:tcPr>
          <w:p>
            <w:pPr>
              <w:rPr>
                <w:rFonts w:ascii="Times New Roman" w:hAnsi="Times New Roman"/>
                <w:sz w:val="24"/>
              </w:rPr>
            </w:pPr>
            <w:r>
              <w:rPr>
                <w:rFonts w:ascii="Times New Roman" w:hAnsi="Times New Roman"/>
                <w:sz w:val="24"/>
              </w:rPr>
              <w:t>Повышение профессиональной компетентности педагогов в использовании ИКТ в образовательном процессе: 100% педагогов, прошедших КПК</w:t>
            </w:r>
          </w:p>
        </w:tc>
        <w:tc>
          <w:tcPr>
            <w:tcW w:w="1418" w:type="dxa"/>
          </w:tcPr>
          <w:p>
            <w:pPr>
              <w:rPr>
                <w:rFonts w:ascii="Times New Roman" w:hAnsi="Times New Roman"/>
                <w:sz w:val="24"/>
              </w:rPr>
            </w:pPr>
            <w:r>
              <w:rPr>
                <w:rFonts w:ascii="Times New Roman" w:hAnsi="Times New Roman"/>
                <w:sz w:val="24"/>
              </w:rPr>
              <w:t>постоянно</w:t>
            </w:r>
          </w:p>
        </w:tc>
      </w:tr>
    </w:tbl>
    <w:p>
      <w:pPr>
        <w:spacing w:lineRule="auto" w:line="240" w:after="0" w:beforeAutospacing="0" w:afterAutospacing="0"/>
        <w:rPr>
          <w:rFonts w:ascii="Times New Roman" w:hAnsi="Times New Roman"/>
          <w:sz w:val="24"/>
        </w:rPr>
      </w:pPr>
      <w:r>
        <w:rPr>
          <w:rFonts w:ascii="Times New Roman" w:hAnsi="Times New Roman"/>
          <w:sz w:val="24"/>
        </w:rPr>
        <w:t>Функционирование электронной информационно-образовательной среды соответствует законодательству Российской Федерации.</w:t>
      </w:r>
    </w:p>
    <w:p>
      <w:pPr>
        <w:spacing w:lineRule="auto" w:line="240" w:after="0" w:beforeAutospacing="0" w:afterAutospacing="0"/>
        <w:rPr>
          <w:rFonts w:ascii="Times New Roman" w:hAnsi="Times New Roman"/>
          <w:sz w:val="24"/>
        </w:rPr>
      </w:pPr>
      <w:r>
        <w:rPr>
          <w:rFonts w:ascii="Times New Roman" w:hAnsi="Times New Roman"/>
          <w:sz w:val="24"/>
        </w:rPr>
        <w:t>Условия использования электронной информационно-образовательной среды обеспечивают</w:t>
      </w:r>
    </w:p>
    <w:tbl>
      <w:tblPr>
        <w:tblStyle w:val="T2"/>
        <w:tblW w:w="16019" w:type="dxa"/>
        <w:tblInd w:w="-743" w:type="dxa"/>
        <w:tblLayout w:type="fixed"/>
        <w:tblLook w:val="04A0"/>
      </w:tblPr>
      <w:tblGrid/>
      <w:tr>
        <w:tc>
          <w:tcPr>
            <w:tcW w:w="5954" w:type="dxa"/>
          </w:tcPr>
          <w:p>
            <w:pPr>
              <w:rPr>
                <w:rFonts w:ascii="Times New Roman" w:hAnsi="Times New Roman"/>
                <w:b w:val="1"/>
                <w:i w:val="1"/>
                <w:sz w:val="24"/>
              </w:rPr>
            </w:pPr>
            <w:r>
              <w:rPr>
                <w:rFonts w:ascii="Times New Roman" w:hAnsi="Times New Roman"/>
                <w:b w:val="1"/>
                <w:i w:val="1"/>
                <w:sz w:val="24"/>
              </w:rPr>
              <w:t>Требования ФГОС</w:t>
            </w:r>
          </w:p>
        </w:tc>
        <w:tc>
          <w:tcPr>
            <w:tcW w:w="5387" w:type="dxa"/>
          </w:tcPr>
          <w:p>
            <w:pPr>
              <w:rPr>
                <w:rFonts w:ascii="Times New Roman" w:hAnsi="Times New Roman"/>
                <w:b w:val="1"/>
                <w:i w:val="1"/>
                <w:sz w:val="24"/>
              </w:rPr>
            </w:pPr>
            <w:r>
              <w:rPr>
                <w:rFonts w:ascii="Times New Roman" w:hAnsi="Times New Roman"/>
                <w:b w:val="1"/>
                <w:i w:val="1"/>
                <w:sz w:val="24"/>
              </w:rPr>
              <w:t>Что имеется</w:t>
            </w:r>
          </w:p>
        </w:tc>
        <w:tc>
          <w:tcPr>
            <w:tcW w:w="3260" w:type="dxa"/>
          </w:tcPr>
          <w:p>
            <w:pPr>
              <w:rPr>
                <w:rFonts w:ascii="Times New Roman" w:hAnsi="Times New Roman"/>
                <w:b w:val="1"/>
                <w:i w:val="1"/>
                <w:sz w:val="24"/>
              </w:rPr>
            </w:pPr>
            <w:r>
              <w:rPr>
                <w:rFonts w:ascii="Times New Roman" w:hAnsi="Times New Roman"/>
                <w:b w:val="1"/>
                <w:i w:val="1"/>
                <w:sz w:val="24"/>
              </w:rPr>
              <w:t>Необходимо создать</w:t>
            </w:r>
          </w:p>
        </w:tc>
        <w:tc>
          <w:tcPr>
            <w:tcW w:w="1418" w:type="dxa"/>
          </w:tcPr>
          <w:p>
            <w:pPr>
              <w:rPr>
                <w:rFonts w:ascii="Times New Roman" w:hAnsi="Times New Roman"/>
                <w:b w:val="1"/>
                <w:i w:val="1"/>
                <w:sz w:val="24"/>
              </w:rPr>
            </w:pPr>
            <w:r>
              <w:rPr>
                <w:rFonts w:ascii="Times New Roman" w:hAnsi="Times New Roman"/>
                <w:b w:val="1"/>
                <w:i w:val="1"/>
                <w:sz w:val="24"/>
              </w:rPr>
              <w:t>сроки</w:t>
            </w:r>
          </w:p>
        </w:tc>
      </w:tr>
      <w:tr>
        <w:tc>
          <w:tcPr>
            <w:tcW w:w="5954" w:type="dxa"/>
          </w:tcPr>
          <w:p>
            <w:pPr>
              <w:jc w:val="both"/>
              <w:rPr>
                <w:rFonts w:ascii="Times New Roman" w:hAnsi="Times New Roman"/>
                <w:sz w:val="24"/>
              </w:rPr>
            </w:pPr>
            <w:r>
              <w:rPr>
                <w:rFonts w:ascii="Times New Roman" w:hAnsi="Times New Roman"/>
                <w:sz w:val="24"/>
              </w:rPr>
              <w:t>безопасность хранения информации об участниках образовательных отношений,</w:t>
            </w:r>
          </w:p>
        </w:tc>
        <w:tc>
          <w:tcPr>
            <w:tcW w:w="5387" w:type="dxa"/>
          </w:tcPr>
          <w:p>
            <w:pPr>
              <w:rPr>
                <w:rFonts w:ascii="Times New Roman" w:hAnsi="Times New Roman"/>
                <w:sz w:val="24"/>
              </w:rPr>
            </w:pPr>
            <w:r>
              <w:rPr>
                <w:rFonts w:ascii="Times New Roman" w:hAnsi="Times New Roman"/>
                <w:sz w:val="24"/>
              </w:rPr>
              <w:t>Регламентируется следующими ЛНА:</w:t>
            </w:r>
          </w:p>
          <w:p>
            <w:pPr>
              <w:rPr>
                <w:rFonts w:ascii="Times New Roman" w:hAnsi="Times New Roman"/>
                <w:sz w:val="24"/>
              </w:rPr>
            </w:pPr>
            <w:r>
              <w:rPr>
                <w:rFonts w:ascii="Times New Roman" w:hAnsi="Times New Roman"/>
                <w:sz w:val="24"/>
              </w:rPr>
              <w:t>- Политика средней школы № 60 в отношении обработки персональных данных участников образовательных отношений</w:t>
            </w:r>
          </w:p>
          <w:p>
            <w:pPr>
              <w:rPr>
                <w:rFonts w:ascii="Times New Roman" w:hAnsi="Times New Roman"/>
                <w:sz w:val="24"/>
              </w:rPr>
            </w:pPr>
            <w:r>
              <w:rPr>
                <w:rFonts w:ascii="Times New Roman" w:hAnsi="Times New Roman"/>
                <w:sz w:val="24"/>
              </w:rPr>
              <w:t>- Положение о защите персональных данных физических лиц</w:t>
            </w:r>
          </w:p>
        </w:tc>
        <w:tc>
          <w:tcPr>
            <w:tcW w:w="3260" w:type="dxa"/>
          </w:tcPr>
          <w:p>
            <w:pPr>
              <w:rPr>
                <w:rFonts w:ascii="Times New Roman" w:hAnsi="Times New Roman"/>
                <w:sz w:val="24"/>
              </w:rPr>
            </w:pPr>
          </w:p>
        </w:tc>
        <w:tc>
          <w:tcPr>
            <w:tcW w:w="1418" w:type="dxa"/>
          </w:tcPr>
          <w:p>
            <w:pPr>
              <w:rPr>
                <w:rFonts w:ascii="Times New Roman" w:hAnsi="Times New Roman"/>
                <w:sz w:val="24"/>
              </w:rPr>
            </w:pPr>
          </w:p>
        </w:tc>
      </w:tr>
      <w:tr>
        <w:tc>
          <w:tcPr>
            <w:tcW w:w="5954" w:type="dxa"/>
          </w:tcPr>
          <w:p>
            <w:pPr>
              <w:jc w:val="both"/>
              <w:rPr>
                <w:rFonts w:ascii="Times New Roman" w:hAnsi="Times New Roman"/>
                <w:sz w:val="24"/>
              </w:rPr>
            </w:pPr>
            <w:r>
              <w:rPr>
                <w:rFonts w:ascii="Times New Roman" w:hAnsi="Times New Roman"/>
                <w:sz w:val="24"/>
              </w:rPr>
              <w:t>безопасность цифровых образовательных ресурсов, используемых Организацией при реализации программ основного общего образования,</w:t>
            </w:r>
          </w:p>
        </w:tc>
        <w:tc>
          <w:tcPr>
            <w:tcW w:w="5387" w:type="dxa"/>
          </w:tcPr>
          <w:p>
            <w:pPr>
              <w:rPr>
                <w:rFonts w:ascii="Times New Roman" w:hAnsi="Times New Roman"/>
                <w:sz w:val="24"/>
              </w:rPr>
            </w:pPr>
            <w:r>
              <w:rPr>
                <w:rFonts w:ascii="Times New Roman" w:hAnsi="Times New Roman"/>
                <w:sz w:val="24"/>
              </w:rPr>
              <w:t>1. Использование контентной фильтрации на всех компьютерах.</w:t>
            </w:r>
          </w:p>
          <w:p>
            <w:pPr>
              <w:rPr>
                <w:rFonts w:ascii="Times New Roman" w:hAnsi="Times New Roman"/>
                <w:sz w:val="24"/>
              </w:rPr>
            </w:pPr>
            <w:r>
              <w:rPr>
                <w:rFonts w:ascii="Times New Roman" w:hAnsi="Times New Roman"/>
                <w:sz w:val="24"/>
              </w:rPr>
              <w:t>2. ЛНА, регламентирующие вопросы безопасности:</w:t>
            </w:r>
          </w:p>
          <w:p>
            <w:pPr>
              <w:rPr>
                <w:rFonts w:ascii="Times New Roman" w:hAnsi="Times New Roman"/>
                <w:sz w:val="24"/>
              </w:rPr>
            </w:pPr>
            <w:r>
              <w:rPr>
                <w:rFonts w:ascii="Times New Roman" w:hAnsi="Times New Roman"/>
                <w:sz w:val="24"/>
              </w:rPr>
              <w:t>- ежегодный Приказ по школе о порядке использования компьютерного класса</w:t>
            </w:r>
          </w:p>
          <w:p>
            <w:pPr>
              <w:rPr>
                <w:rFonts w:ascii="Times New Roman" w:hAnsi="Times New Roman"/>
                <w:sz w:val="24"/>
              </w:rPr>
            </w:pPr>
            <w:r>
              <w:rPr>
                <w:rFonts w:ascii="Times New Roman" w:hAnsi="Times New Roman"/>
                <w:sz w:val="24"/>
              </w:rPr>
              <w:t xml:space="preserve">- Инструкция для сотрудников о порядке </w:t>
            </w:r>
          </w:p>
          <w:p>
            <w:pPr>
              <w:rPr>
                <w:rFonts w:ascii="Times New Roman" w:hAnsi="Times New Roman"/>
                <w:sz w:val="24"/>
              </w:rPr>
            </w:pPr>
          </w:p>
          <w:p>
            <w:pPr>
              <w:rPr>
                <w:rFonts w:ascii="Times New Roman" w:hAnsi="Times New Roman"/>
                <w:sz w:val="24"/>
              </w:rPr>
            </w:pPr>
            <w:r>
              <w:rPr>
                <w:rFonts w:ascii="Times New Roman" w:hAnsi="Times New Roman"/>
                <w:sz w:val="24"/>
              </w:rPr>
              <w:t>действий при осуществлении контроля использования доступа к сети Интернет обучающимися.</w:t>
            </w:r>
          </w:p>
          <w:p>
            <w:pPr>
              <w:rPr>
                <w:rFonts w:ascii="Times New Roman" w:hAnsi="Times New Roman"/>
                <w:sz w:val="24"/>
              </w:rPr>
            </w:pPr>
            <w:r>
              <w:rPr>
                <w:rFonts w:ascii="Times New Roman" w:hAnsi="Times New Roman"/>
                <w:sz w:val="24"/>
              </w:rPr>
              <w:t xml:space="preserve">Ссылка на страницу школьного сайта: </w:t>
            </w:r>
          </w:p>
          <w:p>
            <w:pPr>
              <w:rPr>
                <w:rFonts w:ascii="Times New Roman" w:hAnsi="Times New Roman"/>
                <w:sz w:val="24"/>
              </w:rPr>
            </w:pPr>
            <w:r>
              <w:rPr>
                <w:rFonts w:ascii="Times New Roman" w:hAnsi="Times New Roman"/>
                <w:sz w:val="24"/>
              </w:rPr>
              <w:fldChar w:fldCharType="begin"/>
            </w:r>
            <w:r>
              <w:rPr>
                <w:rFonts w:ascii="Times New Roman" w:hAnsi="Times New Roman"/>
                <w:sz w:val="24"/>
              </w:rPr>
              <w:instrText>HYPERLINK "https://school60.edu.yar.ru/svedeniya_ob_obrazovatelnoy_organizatsii/materialno_minus_tehnicheskoe_obespec_42.html"</w:instrText>
            </w:r>
            <w:r>
              <w:rPr>
                <w:rFonts w:ascii="Times New Roman" w:hAnsi="Times New Roman"/>
                <w:sz w:val="24"/>
              </w:rPr>
              <w:fldChar w:fldCharType="separate"/>
            </w:r>
            <w:r>
              <w:rPr>
                <w:rStyle w:val="C2"/>
                <w:rFonts w:ascii="Times New Roman" w:hAnsi="Times New Roman"/>
                <w:color w:val="auto"/>
                <w:sz w:val="24"/>
              </w:rPr>
              <w:t>https://school60.edu.yar.ru/svedeniya_ob_obrazovatelnoy_organizatsii/materialno_minus_tehnicheskoe_obespec_42.html</w:t>
            </w:r>
            <w:r>
              <w:rPr>
                <w:rStyle w:val="C2"/>
                <w:rFonts w:ascii="Times New Roman" w:hAnsi="Times New Roman"/>
                <w:color w:val="auto"/>
                <w:sz w:val="24"/>
              </w:rPr>
              <w:fldChar w:fldCharType="end"/>
            </w:r>
            <w:r>
              <w:rPr>
                <w:rFonts w:ascii="Times New Roman" w:hAnsi="Times New Roman"/>
                <w:sz w:val="24"/>
              </w:rPr>
              <w:t xml:space="preserve"> </w:t>
            </w:r>
          </w:p>
          <w:p>
            <w:pPr>
              <w:rPr>
                <w:rFonts w:ascii="Times New Roman" w:hAnsi="Times New Roman"/>
                <w:sz w:val="24"/>
              </w:rPr>
            </w:pPr>
            <w:r>
              <w:rPr>
                <w:rFonts w:ascii="Times New Roman" w:hAnsi="Times New Roman"/>
                <w:sz w:val="24"/>
              </w:rPr>
              <w:t>3. Раздел на сайте школы «Информационная безопасность»</w:t>
            </w:r>
          </w:p>
          <w:p>
            <w:pPr>
              <w:rPr>
                <w:rFonts w:ascii="Times New Roman" w:hAnsi="Times New Roman"/>
                <w:sz w:val="24"/>
              </w:rPr>
            </w:pPr>
            <w:r>
              <w:rPr>
                <w:rFonts w:ascii="Times New Roman" w:hAnsi="Times New Roman"/>
                <w:sz w:val="24"/>
              </w:rPr>
              <w:fldChar w:fldCharType="begin"/>
            </w:r>
            <w:r>
              <w:rPr>
                <w:rFonts w:ascii="Times New Roman" w:hAnsi="Times New Roman"/>
                <w:sz w:val="24"/>
              </w:rPr>
              <w:instrText>HYPERLINK "https://school60.edu.yar.ru/bezopasnost_uchastnikov_obrazovatelni_49/informatsionnaya_bezopasnost/ediniy_urok_bezopasnosti.html"</w:instrText>
            </w:r>
            <w:r>
              <w:rPr>
                <w:rFonts w:ascii="Times New Roman" w:hAnsi="Times New Roman"/>
                <w:sz w:val="24"/>
              </w:rPr>
              <w:fldChar w:fldCharType="separate"/>
            </w:r>
            <w:r>
              <w:rPr>
                <w:rStyle w:val="C2"/>
                <w:rFonts w:ascii="Times New Roman" w:hAnsi="Times New Roman"/>
                <w:color w:val="auto"/>
                <w:sz w:val="24"/>
              </w:rPr>
              <w:t>https://school60.edu.yar.ru/bezopasnost_uchastnikov_obrazovatelni_49/informatsionnaya_bezopasnost/ediniy_urok_bezopasnosti.html</w:t>
            </w:r>
            <w:r>
              <w:rPr>
                <w:rStyle w:val="C2"/>
                <w:rFonts w:ascii="Times New Roman" w:hAnsi="Times New Roman"/>
                <w:color w:val="auto"/>
                <w:sz w:val="24"/>
              </w:rPr>
              <w:fldChar w:fldCharType="end"/>
            </w:r>
            <w:r>
              <w:rPr>
                <w:rFonts w:ascii="Times New Roman" w:hAnsi="Times New Roman"/>
                <w:sz w:val="24"/>
              </w:rPr>
              <w:t xml:space="preserve"> </w:t>
            </w:r>
          </w:p>
        </w:tc>
        <w:tc>
          <w:tcPr>
            <w:tcW w:w="3260" w:type="dxa"/>
          </w:tcPr>
          <w:p>
            <w:pPr>
              <w:rPr>
                <w:rFonts w:ascii="Times New Roman" w:hAnsi="Times New Roman"/>
                <w:sz w:val="24"/>
              </w:rPr>
            </w:pPr>
          </w:p>
        </w:tc>
        <w:tc>
          <w:tcPr>
            <w:tcW w:w="1418" w:type="dxa"/>
          </w:tcPr>
          <w:p>
            <w:pPr>
              <w:rPr>
                <w:rFonts w:ascii="Times New Roman" w:hAnsi="Times New Roman"/>
                <w:sz w:val="24"/>
              </w:rPr>
            </w:pPr>
          </w:p>
        </w:tc>
      </w:tr>
      <w:tr>
        <w:tc>
          <w:tcPr>
            <w:tcW w:w="5954" w:type="dxa"/>
          </w:tcPr>
          <w:p>
            <w:pPr>
              <w:jc w:val="both"/>
              <w:rPr>
                <w:rFonts w:ascii="Times New Roman" w:hAnsi="Times New Roman"/>
                <w:sz w:val="24"/>
              </w:rPr>
            </w:pPr>
            <w:r>
              <w:rPr>
                <w:rFonts w:ascii="Times New Roman" w:hAnsi="Times New Roman"/>
                <w:sz w:val="24"/>
              </w:rPr>
              <w:t>безопасность организации образовательной деятельности в соответствии с Гигиеническими нормативами и Санитарно-эпидемиологическими требованиями.</w:t>
            </w:r>
          </w:p>
        </w:tc>
        <w:tc>
          <w:tcPr>
            <w:tcW w:w="5387" w:type="dxa"/>
          </w:tcPr>
          <w:p>
            <w:pPr>
              <w:rPr>
                <w:rFonts w:ascii="Times New Roman" w:hAnsi="Times New Roman"/>
                <w:sz w:val="24"/>
              </w:rPr>
            </w:pPr>
            <w:r>
              <w:rPr>
                <w:rFonts w:ascii="Times New Roman" w:hAnsi="Times New Roman"/>
                <w:sz w:val="24"/>
              </w:rPr>
              <w:t>Регламентируется следующими документами:</w:t>
            </w:r>
          </w:p>
          <w:p>
            <w:pPr>
              <w:rPr>
                <w:rFonts w:ascii="Times New Roman" w:hAnsi="Times New Roman"/>
                <w:sz w:val="24"/>
              </w:rPr>
            </w:pPr>
            <w:r>
              <w:rPr>
                <w:rFonts w:ascii="Times New Roman" w:hAnsi="Times New Roman"/>
                <w:sz w:val="24"/>
              </w:rPr>
              <w:t xml:space="preserve">1.  СанПиН2.4.3648-20 «Санитарно-эпидемиологические требования к организациям воспитания и обучения, отдыха и оздоровления детей и молодежи», утвержденные постановлением Главного санитарного врача Российской Федерации от 28.09.2020 № 28</w:t>
            </w:r>
          </w:p>
          <w:p>
            <w:pPr>
              <w:rPr>
                <w:rFonts w:ascii="Times New Roman" w:hAnsi="Times New Roman"/>
                <w:sz w:val="24"/>
              </w:rPr>
            </w:pPr>
            <w:r>
              <w:rPr>
                <w:rFonts w:ascii="Times New Roman" w:hAnsi="Times New Roman"/>
                <w:sz w:val="24"/>
              </w:rPr>
              <w:fldChar w:fldCharType="begin"/>
            </w:r>
            <w:r>
              <w:rPr>
                <w:rFonts w:ascii="Times New Roman" w:hAnsi="Times New Roman"/>
                <w:sz w:val="24"/>
              </w:rPr>
              <w:instrText>HYPERLINK "https://www.garant.ru/products/ipo/prime/doc/74993644/"</w:instrText>
            </w:r>
            <w:r>
              <w:rPr>
                <w:rFonts w:ascii="Times New Roman" w:hAnsi="Times New Roman"/>
                <w:sz w:val="24"/>
              </w:rPr>
              <w:fldChar w:fldCharType="separate"/>
            </w:r>
            <w:r>
              <w:rPr>
                <w:rStyle w:val="C2"/>
                <w:rFonts w:ascii="Times New Roman" w:hAnsi="Times New Roman"/>
                <w:color w:val="auto"/>
                <w:sz w:val="24"/>
              </w:rPr>
              <w:t>https://www.garant.ru/products/ipo/prime/doc/74993644/</w:t>
            </w:r>
            <w:r>
              <w:rPr>
                <w:rStyle w:val="C2"/>
                <w:rFonts w:ascii="Times New Roman" w:hAnsi="Times New Roman"/>
                <w:color w:val="auto"/>
                <w:sz w:val="24"/>
              </w:rPr>
              <w:fldChar w:fldCharType="end"/>
            </w:r>
            <w:r>
              <w:rPr>
                <w:rFonts w:ascii="Times New Roman" w:hAnsi="Times New Roman"/>
                <w:sz w:val="24"/>
              </w:rPr>
              <w:t xml:space="preserve"> </w:t>
            </w:r>
          </w:p>
        </w:tc>
        <w:tc>
          <w:tcPr>
            <w:tcW w:w="3260" w:type="dxa"/>
          </w:tcPr>
          <w:p>
            <w:pPr>
              <w:rPr>
                <w:rFonts w:ascii="Times New Roman" w:hAnsi="Times New Roman"/>
                <w:sz w:val="24"/>
              </w:rPr>
            </w:pPr>
          </w:p>
        </w:tc>
        <w:tc>
          <w:tcPr>
            <w:tcW w:w="1418" w:type="dxa"/>
          </w:tcPr>
          <w:p>
            <w:pPr>
              <w:rPr>
                <w:rFonts w:ascii="Times New Roman" w:hAnsi="Times New Roman"/>
                <w:sz w:val="24"/>
              </w:rPr>
            </w:pPr>
          </w:p>
        </w:tc>
      </w:tr>
    </w:tbl>
    <w:p>
      <w:pPr>
        <w:spacing w:lineRule="auto" w:line="240" w:after="0" w:beforeAutospacing="0" w:afterAutospacing="0"/>
        <w:rPr>
          <w:rFonts w:ascii="Times New Roman" w:hAnsi="Times New Roman"/>
          <w:sz w:val="24"/>
        </w:rPr>
      </w:pPr>
      <w:r>
        <w:rPr>
          <w:rFonts w:ascii="Times New Roman" w:hAnsi="Times New Roman"/>
          <w:sz w:val="24"/>
        </w:rPr>
        <w:t>Условия для функционирования электронной информационно-образовательной среды могут быть обеспечены ресурсами иных организаций.</w:t>
      </w:r>
    </w:p>
    <w:tbl>
      <w:tblPr>
        <w:tblStyle w:val="T2"/>
        <w:tblW w:w="16019" w:type="dxa"/>
        <w:tblInd w:w="-743" w:type="dxa"/>
        <w:tblLook w:val="04A0"/>
      </w:tblPr>
      <w:tblGrid/>
      <w:tr>
        <w:tc>
          <w:tcPr>
            <w:tcW w:w="7514" w:type="dxa"/>
          </w:tcPr>
          <w:p>
            <w:pPr>
              <w:rPr>
                <w:rFonts w:ascii="Times New Roman" w:hAnsi="Times New Roman"/>
                <w:sz w:val="24"/>
              </w:rPr>
            </w:pPr>
            <w:r>
              <w:rPr>
                <w:rFonts w:ascii="Times New Roman" w:hAnsi="Times New Roman"/>
                <w:sz w:val="24"/>
              </w:rPr>
              <w:t>Наименование организации</w:t>
            </w:r>
          </w:p>
        </w:tc>
        <w:tc>
          <w:tcPr>
            <w:tcW w:w="8505" w:type="dxa"/>
          </w:tcPr>
          <w:p>
            <w:pPr>
              <w:rPr>
                <w:rFonts w:ascii="Times New Roman" w:hAnsi="Times New Roman"/>
                <w:sz w:val="24"/>
              </w:rPr>
            </w:pPr>
            <w:r>
              <w:rPr>
                <w:rFonts w:ascii="Times New Roman" w:hAnsi="Times New Roman"/>
                <w:sz w:val="24"/>
              </w:rPr>
              <w:t>Перечень ресурсов</w:t>
            </w:r>
          </w:p>
        </w:tc>
      </w:tr>
      <w:tr>
        <w:tc>
          <w:tcPr>
            <w:tcW w:w="7514" w:type="dxa"/>
          </w:tcPr>
          <w:p>
            <w:pPr>
              <w:rPr>
                <w:rFonts w:ascii="Times New Roman" w:hAnsi="Times New Roman"/>
                <w:sz w:val="24"/>
              </w:rPr>
            </w:pPr>
          </w:p>
        </w:tc>
        <w:tc>
          <w:tcPr>
            <w:tcW w:w="8505" w:type="dxa"/>
          </w:tcPr>
          <w:p>
            <w:pPr>
              <w:rPr>
                <w:rFonts w:ascii="Times New Roman" w:hAnsi="Times New Roman"/>
                <w:sz w:val="24"/>
              </w:rPr>
            </w:pPr>
          </w:p>
        </w:tc>
      </w:tr>
    </w:tbl>
    <w:p>
      <w:pPr>
        <w:spacing w:lineRule="auto" w:line="240" w:after="0" w:beforeAutospacing="0" w:afterAutospacing="0"/>
        <w:ind w:firstLine="567" w:left="-567"/>
        <w:jc w:val="both"/>
        <w:rPr>
          <w:rFonts w:ascii="Times New Roman" w:hAnsi="Times New Roman"/>
          <w:sz w:val="24"/>
        </w:rPr>
      </w:pPr>
      <w:r>
        <w:rPr>
          <w:rFonts w:ascii="Times New Roman" w:hAnsi="Times New Roman"/>
          <w:sz w:val="24"/>
        </w:rPr>
        <w:t>При реализации программы основного общего образования с использованием сетевой формы требования к реализации программы обеспечиваются совокупностью ресурсов материально-технического и учебно-методического обеспечения, предоставляемого организациями, участвующими в реализации программы основного общего образования с использованием сетевой формы.</w:t>
      </w:r>
    </w:p>
    <w:tbl>
      <w:tblPr>
        <w:tblStyle w:val="T2"/>
        <w:tblW w:w="16019" w:type="dxa"/>
        <w:tblInd w:w="-743" w:type="dxa"/>
        <w:tblLook w:val="04A0"/>
      </w:tblPr>
      <w:tblGrid/>
      <w:tr>
        <w:tc>
          <w:tcPr>
            <w:tcW w:w="8648" w:type="dxa"/>
          </w:tcPr>
          <w:p>
            <w:pPr>
              <w:jc w:val="both"/>
              <w:rPr>
                <w:rFonts w:ascii="Times New Roman" w:hAnsi="Times New Roman"/>
                <w:sz w:val="24"/>
              </w:rPr>
            </w:pPr>
            <w:r>
              <w:rPr>
                <w:rFonts w:ascii="Times New Roman" w:hAnsi="Times New Roman"/>
                <w:sz w:val="24"/>
              </w:rPr>
              <w:t>организации, участвующие в реализации программы основного общего образования с использованием сетевой формы.</w:t>
            </w:r>
          </w:p>
          <w:p>
            <w:pPr>
              <w:rPr>
                <w:rFonts w:ascii="Times New Roman" w:hAnsi="Times New Roman"/>
                <w:sz w:val="24"/>
              </w:rPr>
            </w:pPr>
          </w:p>
        </w:tc>
        <w:tc>
          <w:tcPr>
            <w:tcW w:w="7371" w:type="dxa"/>
          </w:tcPr>
          <w:p>
            <w:pPr>
              <w:jc w:val="both"/>
              <w:rPr>
                <w:rFonts w:ascii="Times New Roman" w:hAnsi="Times New Roman"/>
                <w:sz w:val="24"/>
              </w:rPr>
            </w:pPr>
            <w:r>
              <w:rPr>
                <w:rFonts w:ascii="Times New Roman" w:hAnsi="Times New Roman"/>
                <w:sz w:val="24"/>
              </w:rPr>
              <w:t>совокупность ресурсов материально-технического и учебно-методического обеспечения, предоставляемого организациями</w:t>
            </w:r>
          </w:p>
        </w:tc>
      </w:tr>
      <w:tr>
        <w:tc>
          <w:tcPr>
            <w:tcW w:w="8648" w:type="dxa"/>
          </w:tcPr>
          <w:p>
            <w:pPr>
              <w:rPr>
                <w:rFonts w:ascii="Times New Roman" w:hAnsi="Times New Roman"/>
                <w:sz w:val="24"/>
              </w:rPr>
            </w:pPr>
          </w:p>
        </w:tc>
        <w:tc>
          <w:tcPr>
            <w:tcW w:w="7371" w:type="dxa"/>
          </w:tcPr>
          <w:p>
            <w:pPr>
              <w:rPr>
                <w:rFonts w:ascii="Times New Roman" w:hAnsi="Times New Roman"/>
                <w:sz w:val="24"/>
              </w:rPr>
            </w:pPr>
          </w:p>
        </w:tc>
      </w:tr>
    </w:tbl>
    <w:p>
      <w:pPr>
        <w:spacing w:lineRule="auto" w:line="240" w:after="0" w:beforeAutospacing="0" w:afterAutospacing="0"/>
        <w:rPr>
          <w:rFonts w:ascii="Times New Roman" w:hAnsi="Times New Roman"/>
          <w:b w:val="1"/>
          <w:sz w:val="24"/>
        </w:rPr>
      </w:pPr>
    </w:p>
    <w:p>
      <w:pPr>
        <w:spacing w:lineRule="auto" w:line="240" w:after="0" w:beforeAutospacing="0" w:afterAutospacing="0"/>
        <w:rPr>
          <w:rFonts w:ascii="Times New Roman" w:hAnsi="Times New Roman"/>
          <w:b w:val="1"/>
          <w:sz w:val="24"/>
        </w:rPr>
      </w:pPr>
      <w:r>
        <w:rPr>
          <w:rFonts w:ascii="Times New Roman" w:hAnsi="Times New Roman"/>
          <w:b w:val="1"/>
          <w:sz w:val="24"/>
        </w:rPr>
        <w:t>2. Требования к материально-техническому обеспечению реализации программы основного общего образования</w:t>
      </w:r>
    </w:p>
    <w:p>
      <w:pPr>
        <w:spacing w:lineRule="auto" w:line="240" w:after="0" w:beforeAutospacing="0" w:afterAutospacing="0"/>
        <w:ind w:firstLine="284"/>
        <w:jc w:val="both"/>
        <w:rPr>
          <w:rFonts w:ascii="Times New Roman" w:hAnsi="Times New Roman"/>
          <w:sz w:val="24"/>
        </w:rPr>
      </w:pPr>
      <w:r>
        <w:rPr>
          <w:rFonts w:ascii="Times New Roman" w:hAnsi="Times New Roman"/>
          <w:sz w:val="24"/>
        </w:rPr>
        <w:t>Организация располагает на праве оперативного управления материально-техническим обеспечением образовательной деятельности (помещениями и оборудованием) для реализации программы основного общего образования в соответствии с учебным планом.</w:t>
      </w:r>
    </w:p>
    <w:p>
      <w:pPr>
        <w:spacing w:lineRule="auto" w:line="240" w:after="0" w:beforeAutospacing="0" w:afterAutospacing="0"/>
        <w:ind w:firstLine="284"/>
        <w:rPr>
          <w:rFonts w:ascii="Times New Roman" w:hAnsi="Times New Roman"/>
          <w:sz w:val="24"/>
        </w:rPr>
      </w:pPr>
      <w:r>
        <w:rPr>
          <w:rFonts w:ascii="Times New Roman" w:hAnsi="Times New Roman"/>
          <w:sz w:val="24"/>
        </w:rPr>
        <w:t xml:space="preserve"> Материально-технические условия реализации программы основного общего образования  обеспечивают:</w:t>
      </w:r>
    </w:p>
    <w:p>
      <w:pPr>
        <w:spacing w:lineRule="auto" w:line="240" w:after="0" w:beforeAutospacing="0" w:afterAutospacing="0"/>
        <w:ind w:firstLine="284"/>
        <w:rPr>
          <w:rFonts w:ascii="Times New Roman" w:hAnsi="Times New Roman"/>
          <w:sz w:val="24"/>
        </w:rPr>
      </w:pPr>
    </w:p>
    <w:p>
      <w:pPr>
        <w:spacing w:lineRule="auto" w:line="240" w:after="0" w:beforeAutospacing="0" w:afterAutospacing="0"/>
        <w:rPr>
          <w:rFonts w:ascii="Times New Roman" w:hAnsi="Times New Roman"/>
          <w:sz w:val="24"/>
        </w:rPr>
      </w:pPr>
      <w:r>
        <w:rPr>
          <w:rFonts w:ascii="Times New Roman" w:hAnsi="Times New Roman"/>
          <w:sz w:val="24"/>
        </w:rPr>
        <w:t>1) возможность достижения обучающимися результатов освоения программы основного общего образования, требования к которым установлены ФГОС;</w:t>
      </w:r>
    </w:p>
    <w:p>
      <w:pPr>
        <w:spacing w:lineRule="auto" w:line="240" w:after="0" w:beforeAutospacing="0" w:afterAutospacing="0"/>
        <w:rPr>
          <w:rFonts w:ascii="Times New Roman" w:hAnsi="Times New Roman"/>
          <w:sz w:val="24"/>
        </w:rPr>
      </w:pPr>
      <w:r>
        <w:rPr>
          <w:rFonts w:ascii="Times New Roman" w:hAnsi="Times New Roman"/>
          <w:sz w:val="24"/>
        </w:rPr>
        <w:t>2) соблюдение:</w:t>
      </w:r>
    </w:p>
    <w:tbl>
      <w:tblPr>
        <w:tblStyle w:val="T2"/>
        <w:tblW w:w="15276" w:type="dxa"/>
        <w:tblLook w:val="04A0"/>
      </w:tblPr>
      <w:tblGrid/>
      <w:tr>
        <w:tc>
          <w:tcPr>
            <w:tcW w:w="8472" w:type="dxa"/>
          </w:tcPr>
          <w:p>
            <w:pPr>
              <w:rPr>
                <w:rFonts w:ascii="Times New Roman" w:hAnsi="Times New Roman"/>
                <w:b w:val="1"/>
                <w:i w:val="1"/>
                <w:sz w:val="24"/>
              </w:rPr>
            </w:pPr>
            <w:r>
              <w:rPr>
                <w:rFonts w:ascii="Times New Roman" w:hAnsi="Times New Roman"/>
                <w:b w:val="1"/>
                <w:i w:val="1"/>
                <w:sz w:val="24"/>
              </w:rPr>
              <w:t>Требования</w:t>
            </w:r>
          </w:p>
        </w:tc>
        <w:tc>
          <w:tcPr>
            <w:tcW w:w="1842" w:type="dxa"/>
          </w:tcPr>
          <w:p>
            <w:pPr>
              <w:rPr>
                <w:rFonts w:ascii="Times New Roman" w:hAnsi="Times New Roman"/>
                <w:b w:val="1"/>
                <w:i w:val="1"/>
                <w:sz w:val="24"/>
              </w:rPr>
            </w:pPr>
            <w:r>
              <w:rPr>
                <w:rFonts w:ascii="Times New Roman" w:hAnsi="Times New Roman"/>
                <w:b w:val="1"/>
                <w:i w:val="1"/>
                <w:sz w:val="24"/>
              </w:rPr>
              <w:t>Имеется</w:t>
            </w:r>
          </w:p>
        </w:tc>
        <w:tc>
          <w:tcPr>
            <w:tcW w:w="1560" w:type="dxa"/>
          </w:tcPr>
          <w:p>
            <w:pPr>
              <w:rPr>
                <w:rFonts w:ascii="Times New Roman" w:hAnsi="Times New Roman"/>
                <w:b w:val="1"/>
                <w:i w:val="1"/>
                <w:sz w:val="24"/>
              </w:rPr>
            </w:pPr>
            <w:r>
              <w:rPr>
                <w:rFonts w:ascii="Times New Roman" w:hAnsi="Times New Roman"/>
                <w:b w:val="1"/>
                <w:i w:val="1"/>
                <w:sz w:val="24"/>
              </w:rPr>
              <w:t>Не имеется</w:t>
            </w:r>
          </w:p>
        </w:tc>
        <w:tc>
          <w:tcPr>
            <w:tcW w:w="1701" w:type="dxa"/>
          </w:tcPr>
          <w:p>
            <w:pPr>
              <w:rPr>
                <w:rFonts w:ascii="Times New Roman" w:hAnsi="Times New Roman"/>
                <w:b w:val="1"/>
                <w:i w:val="1"/>
                <w:sz w:val="24"/>
              </w:rPr>
            </w:pPr>
            <w:r>
              <w:rPr>
                <w:rFonts w:ascii="Times New Roman" w:hAnsi="Times New Roman"/>
                <w:b w:val="1"/>
                <w:i w:val="1"/>
                <w:sz w:val="24"/>
              </w:rPr>
              <w:t>Имеются</w:t>
            </w:r>
          </w:p>
          <w:p>
            <w:pPr>
              <w:rPr>
                <w:rFonts w:ascii="Times New Roman" w:hAnsi="Times New Roman"/>
                <w:b w:val="1"/>
                <w:i w:val="1"/>
                <w:sz w:val="24"/>
              </w:rPr>
            </w:pPr>
            <w:r>
              <w:rPr>
                <w:rFonts w:ascii="Times New Roman" w:hAnsi="Times New Roman"/>
                <w:b w:val="1"/>
                <w:i w:val="1"/>
                <w:sz w:val="24"/>
              </w:rPr>
              <w:t>замечания</w:t>
            </w:r>
          </w:p>
        </w:tc>
        <w:tc>
          <w:tcPr>
            <w:tcW w:w="1701" w:type="dxa"/>
          </w:tcPr>
          <w:p>
            <w:pPr>
              <w:rPr>
                <w:rFonts w:ascii="Times New Roman" w:hAnsi="Times New Roman"/>
                <w:b w:val="1"/>
                <w:i w:val="1"/>
                <w:sz w:val="24"/>
              </w:rPr>
            </w:pPr>
            <w:r>
              <w:rPr>
                <w:rFonts w:ascii="Times New Roman" w:hAnsi="Times New Roman"/>
                <w:b w:val="1"/>
                <w:i w:val="1"/>
                <w:sz w:val="24"/>
              </w:rPr>
              <w:t>Сроки изменения</w:t>
            </w:r>
          </w:p>
        </w:tc>
      </w:tr>
      <w:tr>
        <w:tc>
          <w:tcPr>
            <w:tcW w:w="8472" w:type="dxa"/>
          </w:tcPr>
          <w:p>
            <w:pPr>
              <w:jc w:val="both"/>
              <w:rPr>
                <w:rFonts w:ascii="Times New Roman" w:hAnsi="Times New Roman"/>
                <w:sz w:val="24"/>
              </w:rPr>
            </w:pPr>
            <w:r>
              <w:rPr>
                <w:rFonts w:ascii="Times New Roman" w:hAnsi="Times New Roman"/>
                <w:sz w:val="24"/>
              </w:rPr>
              <w:t>Гигиенических нормативов и Санитарно-эпидемиологических требований;</w:t>
            </w:r>
          </w:p>
        </w:tc>
        <w:tc>
          <w:tcPr>
            <w:tcW w:w="1842" w:type="dxa"/>
          </w:tcPr>
          <w:p>
            <w:pPr>
              <w:jc w:val="center"/>
              <w:rPr>
                <w:rFonts w:ascii="Times New Roman" w:hAnsi="Times New Roman"/>
                <w:sz w:val="24"/>
              </w:rPr>
            </w:pPr>
          </w:p>
        </w:tc>
        <w:tc>
          <w:tcPr>
            <w:tcW w:w="1560" w:type="dxa"/>
          </w:tcPr>
          <w:p>
            <w:pPr>
              <w:jc w:val="center"/>
              <w:rPr>
                <w:rFonts w:ascii="Times New Roman" w:hAnsi="Times New Roman"/>
                <w:sz w:val="24"/>
              </w:rPr>
            </w:pPr>
          </w:p>
        </w:tc>
        <w:tc>
          <w:tcPr>
            <w:tcW w:w="1701" w:type="dxa"/>
          </w:tcPr>
          <w:p>
            <w:pPr>
              <w:jc w:val="center"/>
              <w:rPr>
                <w:rFonts w:ascii="Times New Roman" w:hAnsi="Times New Roman"/>
                <w:sz w:val="24"/>
              </w:rPr>
            </w:pPr>
            <w:r>
              <w:rPr>
                <w:rFonts w:ascii="Times New Roman" w:hAnsi="Times New Roman"/>
                <w:sz w:val="24"/>
              </w:rPr>
              <w:t>+</w:t>
            </w:r>
          </w:p>
        </w:tc>
        <w:tc>
          <w:tcPr>
            <w:tcW w:w="1701" w:type="dxa"/>
            <w:vMerge w:val="restart"/>
          </w:tcPr>
          <w:p>
            <w:pPr>
              <w:jc w:val="center"/>
              <w:rPr>
                <w:rFonts w:ascii="Times New Roman" w:hAnsi="Times New Roman"/>
                <w:sz w:val="24"/>
              </w:rPr>
            </w:pPr>
            <w:r>
              <w:rPr>
                <w:rFonts w:ascii="Times New Roman" w:hAnsi="Times New Roman"/>
                <w:sz w:val="24"/>
              </w:rPr>
              <w:t>до 2026 г</w:t>
            </w:r>
          </w:p>
        </w:tc>
      </w:tr>
      <w:tr>
        <w:tc>
          <w:tcPr>
            <w:tcW w:w="8472" w:type="dxa"/>
          </w:tcPr>
          <w:p>
            <w:pPr>
              <w:jc w:val="both"/>
              <w:rPr>
                <w:rFonts w:ascii="Times New Roman" w:hAnsi="Times New Roman"/>
                <w:sz w:val="24"/>
              </w:rPr>
            </w:pPr>
            <w:r>
              <w:rPr>
                <w:rFonts w:ascii="Times New Roman" w:hAnsi="Times New Roman"/>
                <w:sz w:val="24"/>
              </w:rPr>
              <w:t>Социально-бытовых условий для обучающихся, включающих организацию</w:t>
            </w:r>
          </w:p>
          <w:p>
            <w:pPr>
              <w:rPr>
                <w:rFonts w:ascii="Times New Roman" w:hAnsi="Times New Roman"/>
                <w:sz w:val="24"/>
              </w:rPr>
            </w:pPr>
            <w:r>
              <w:rPr>
                <w:rFonts w:ascii="Times New Roman" w:hAnsi="Times New Roman"/>
                <w:sz w:val="24"/>
              </w:rPr>
              <w:t>- питьевого режима</w:t>
            </w:r>
          </w:p>
          <w:p>
            <w:pPr>
              <w:jc w:val="both"/>
              <w:rPr>
                <w:rFonts w:ascii="Times New Roman" w:hAnsi="Times New Roman"/>
                <w:sz w:val="24"/>
              </w:rPr>
            </w:pPr>
            <w:r>
              <w:rPr>
                <w:rFonts w:ascii="Times New Roman" w:hAnsi="Times New Roman"/>
                <w:sz w:val="24"/>
              </w:rPr>
              <w:t>- и наличие оборудованных помещений для организации питания;</w:t>
            </w:r>
          </w:p>
        </w:tc>
        <w:tc>
          <w:tcPr>
            <w:tcW w:w="1842" w:type="dxa"/>
          </w:tcPr>
          <w:p>
            <w:pPr>
              <w:jc w:val="center"/>
              <w:rPr>
                <w:rFonts w:ascii="Times New Roman" w:hAnsi="Times New Roman"/>
                <w:sz w:val="24"/>
              </w:rPr>
            </w:pPr>
            <w:r>
              <w:rPr>
                <w:rFonts w:ascii="Times New Roman" w:hAnsi="Times New Roman"/>
                <w:sz w:val="24"/>
              </w:rPr>
              <w:t>+</w:t>
            </w:r>
          </w:p>
        </w:tc>
        <w:tc>
          <w:tcPr>
            <w:tcW w:w="1560" w:type="dxa"/>
          </w:tcPr>
          <w:p>
            <w:pPr>
              <w:jc w:val="center"/>
              <w:rPr>
                <w:rFonts w:ascii="Times New Roman" w:hAnsi="Times New Roman"/>
                <w:sz w:val="24"/>
              </w:rPr>
            </w:pPr>
          </w:p>
        </w:tc>
        <w:tc>
          <w:tcPr>
            <w:tcW w:w="1701" w:type="dxa"/>
          </w:tcPr>
          <w:p>
            <w:pPr>
              <w:jc w:val="center"/>
              <w:rPr>
                <w:rFonts w:ascii="Times New Roman" w:hAnsi="Times New Roman"/>
                <w:sz w:val="24"/>
              </w:rPr>
            </w:pPr>
          </w:p>
        </w:tc>
        <w:tc>
          <w:tcPr>
            <w:tcW w:w="1701" w:type="dxa"/>
            <w:vMerge w:val="continue"/>
          </w:tcPr>
          <w:p>
            <w:pPr>
              <w:jc w:val="center"/>
              <w:rPr>
                <w:rFonts w:ascii="Times New Roman" w:hAnsi="Times New Roman"/>
                <w:sz w:val="24"/>
              </w:rPr>
            </w:pPr>
          </w:p>
        </w:tc>
      </w:tr>
      <w:tr>
        <w:tc>
          <w:tcPr>
            <w:tcW w:w="8472" w:type="dxa"/>
          </w:tcPr>
          <w:p>
            <w:pPr>
              <w:jc w:val="both"/>
              <w:rPr>
                <w:rFonts w:ascii="Times New Roman" w:hAnsi="Times New Roman"/>
                <w:sz w:val="24"/>
              </w:rPr>
            </w:pPr>
            <w:r>
              <w:rPr>
                <w:rFonts w:ascii="Times New Roman" w:hAnsi="Times New Roman"/>
                <w:sz w:val="24"/>
              </w:rPr>
              <w:t xml:space="preserve">Социально-бытовых условий для педагогических работников, </w:t>
            </w:r>
          </w:p>
          <w:p>
            <w:pPr>
              <w:jc w:val="both"/>
              <w:rPr>
                <w:rFonts w:ascii="Times New Roman" w:hAnsi="Times New Roman"/>
                <w:sz w:val="24"/>
              </w:rPr>
            </w:pPr>
            <w:r>
              <w:rPr>
                <w:rFonts w:ascii="Times New Roman" w:hAnsi="Times New Roman"/>
                <w:sz w:val="24"/>
              </w:rPr>
              <w:t>-в том числе оборудованных рабочих мест, помещений для отдыха и самоподготовки педагогических работников;</w:t>
            </w:r>
          </w:p>
        </w:tc>
        <w:tc>
          <w:tcPr>
            <w:tcW w:w="1842" w:type="dxa"/>
          </w:tcPr>
          <w:p>
            <w:pPr>
              <w:jc w:val="center"/>
              <w:rPr>
                <w:rFonts w:ascii="Times New Roman" w:hAnsi="Times New Roman"/>
                <w:sz w:val="24"/>
              </w:rPr>
            </w:pPr>
          </w:p>
        </w:tc>
        <w:tc>
          <w:tcPr>
            <w:tcW w:w="1560" w:type="dxa"/>
          </w:tcPr>
          <w:p>
            <w:pPr>
              <w:jc w:val="center"/>
              <w:rPr>
                <w:rFonts w:ascii="Times New Roman" w:hAnsi="Times New Roman"/>
                <w:sz w:val="24"/>
              </w:rPr>
            </w:pPr>
          </w:p>
        </w:tc>
        <w:tc>
          <w:tcPr>
            <w:tcW w:w="1701" w:type="dxa"/>
          </w:tcPr>
          <w:p>
            <w:pPr>
              <w:jc w:val="center"/>
              <w:rPr>
                <w:rFonts w:ascii="Times New Roman" w:hAnsi="Times New Roman"/>
                <w:sz w:val="24"/>
              </w:rPr>
            </w:pPr>
            <w:r>
              <w:rPr>
                <w:rFonts w:ascii="Times New Roman" w:hAnsi="Times New Roman"/>
                <w:sz w:val="24"/>
              </w:rPr>
              <w:t>+</w:t>
            </w:r>
          </w:p>
        </w:tc>
        <w:tc>
          <w:tcPr>
            <w:tcW w:w="1701" w:type="dxa"/>
            <w:vMerge w:val="continue"/>
          </w:tcPr>
          <w:p>
            <w:pPr>
              <w:jc w:val="center"/>
              <w:rPr>
                <w:rFonts w:ascii="Times New Roman" w:hAnsi="Times New Roman"/>
                <w:sz w:val="24"/>
              </w:rPr>
            </w:pPr>
          </w:p>
        </w:tc>
      </w:tr>
      <w:tr>
        <w:tc>
          <w:tcPr>
            <w:tcW w:w="8472" w:type="dxa"/>
          </w:tcPr>
          <w:p>
            <w:pPr>
              <w:jc w:val="both"/>
              <w:rPr>
                <w:rFonts w:ascii="Times New Roman" w:hAnsi="Times New Roman"/>
                <w:sz w:val="24"/>
              </w:rPr>
            </w:pPr>
            <w:r>
              <w:rPr>
                <w:rFonts w:ascii="Times New Roman" w:hAnsi="Times New Roman"/>
                <w:sz w:val="24"/>
              </w:rPr>
              <w:t>Требований пожарной безопасности и электробезопасности;</w:t>
            </w:r>
          </w:p>
        </w:tc>
        <w:tc>
          <w:tcPr>
            <w:tcW w:w="1842" w:type="dxa"/>
          </w:tcPr>
          <w:p>
            <w:pPr>
              <w:jc w:val="center"/>
              <w:rPr>
                <w:rFonts w:ascii="Times New Roman" w:hAnsi="Times New Roman"/>
                <w:sz w:val="24"/>
              </w:rPr>
            </w:pPr>
          </w:p>
        </w:tc>
        <w:tc>
          <w:tcPr>
            <w:tcW w:w="1560" w:type="dxa"/>
          </w:tcPr>
          <w:p>
            <w:pPr>
              <w:jc w:val="center"/>
              <w:rPr>
                <w:rFonts w:ascii="Times New Roman" w:hAnsi="Times New Roman"/>
                <w:sz w:val="24"/>
              </w:rPr>
            </w:pPr>
          </w:p>
        </w:tc>
        <w:tc>
          <w:tcPr>
            <w:tcW w:w="1701" w:type="dxa"/>
          </w:tcPr>
          <w:p>
            <w:pPr>
              <w:jc w:val="center"/>
              <w:rPr>
                <w:rFonts w:ascii="Times New Roman" w:hAnsi="Times New Roman"/>
                <w:sz w:val="24"/>
              </w:rPr>
            </w:pPr>
            <w:r>
              <w:rPr>
                <w:rFonts w:ascii="Times New Roman" w:hAnsi="Times New Roman"/>
                <w:sz w:val="24"/>
              </w:rPr>
              <w:t>+</w:t>
            </w:r>
          </w:p>
        </w:tc>
        <w:tc>
          <w:tcPr>
            <w:tcW w:w="1701" w:type="dxa"/>
            <w:vMerge w:val="continue"/>
          </w:tcPr>
          <w:p>
            <w:pPr>
              <w:jc w:val="center"/>
              <w:rPr>
                <w:rFonts w:ascii="Times New Roman" w:hAnsi="Times New Roman"/>
                <w:sz w:val="24"/>
              </w:rPr>
            </w:pPr>
          </w:p>
        </w:tc>
      </w:tr>
      <w:tr>
        <w:tc>
          <w:tcPr>
            <w:tcW w:w="8472" w:type="dxa"/>
          </w:tcPr>
          <w:p>
            <w:pPr>
              <w:jc w:val="both"/>
              <w:rPr>
                <w:rFonts w:ascii="Times New Roman" w:hAnsi="Times New Roman"/>
                <w:sz w:val="24"/>
              </w:rPr>
            </w:pPr>
            <w:r>
              <w:rPr>
                <w:rFonts w:ascii="Times New Roman" w:hAnsi="Times New Roman"/>
                <w:sz w:val="24"/>
              </w:rPr>
              <w:t>Требований охраны труда;</w:t>
            </w:r>
          </w:p>
        </w:tc>
        <w:tc>
          <w:tcPr>
            <w:tcW w:w="1842" w:type="dxa"/>
          </w:tcPr>
          <w:p>
            <w:pPr>
              <w:jc w:val="center"/>
              <w:rPr>
                <w:rFonts w:ascii="Times New Roman" w:hAnsi="Times New Roman"/>
                <w:sz w:val="24"/>
              </w:rPr>
            </w:pPr>
            <w:r>
              <w:rPr>
                <w:rFonts w:ascii="Times New Roman" w:hAnsi="Times New Roman"/>
                <w:sz w:val="24"/>
              </w:rPr>
              <w:t>+</w:t>
            </w:r>
          </w:p>
        </w:tc>
        <w:tc>
          <w:tcPr>
            <w:tcW w:w="1560" w:type="dxa"/>
          </w:tcPr>
          <w:p>
            <w:pPr>
              <w:jc w:val="center"/>
              <w:rPr>
                <w:rFonts w:ascii="Times New Roman" w:hAnsi="Times New Roman"/>
                <w:sz w:val="24"/>
              </w:rPr>
            </w:pPr>
          </w:p>
        </w:tc>
        <w:tc>
          <w:tcPr>
            <w:tcW w:w="1701" w:type="dxa"/>
          </w:tcPr>
          <w:p>
            <w:pPr>
              <w:jc w:val="center"/>
              <w:rPr>
                <w:rFonts w:ascii="Times New Roman" w:hAnsi="Times New Roman"/>
                <w:sz w:val="24"/>
              </w:rPr>
            </w:pPr>
          </w:p>
        </w:tc>
        <w:tc>
          <w:tcPr>
            <w:tcW w:w="1701" w:type="dxa"/>
            <w:vMerge w:val="continue"/>
          </w:tcPr>
          <w:p>
            <w:pPr>
              <w:jc w:val="center"/>
              <w:rPr>
                <w:rFonts w:ascii="Times New Roman" w:hAnsi="Times New Roman"/>
                <w:sz w:val="24"/>
              </w:rPr>
            </w:pPr>
          </w:p>
        </w:tc>
      </w:tr>
      <w:tr>
        <w:tc>
          <w:tcPr>
            <w:tcW w:w="8472" w:type="dxa"/>
          </w:tcPr>
          <w:p>
            <w:pPr>
              <w:jc w:val="both"/>
              <w:rPr>
                <w:rFonts w:ascii="Times New Roman" w:hAnsi="Times New Roman"/>
                <w:sz w:val="24"/>
              </w:rPr>
            </w:pPr>
            <w:r>
              <w:rPr>
                <w:rFonts w:ascii="Times New Roman" w:hAnsi="Times New Roman"/>
                <w:sz w:val="24"/>
              </w:rPr>
              <w:t>Сроков и объемов текущего и капитального ремонта зданий и сооружений, благоустройства территории.</w:t>
            </w:r>
          </w:p>
        </w:tc>
        <w:tc>
          <w:tcPr>
            <w:tcW w:w="1842" w:type="dxa"/>
          </w:tcPr>
          <w:p>
            <w:pPr>
              <w:jc w:val="center"/>
              <w:rPr>
                <w:rFonts w:ascii="Times New Roman" w:hAnsi="Times New Roman"/>
                <w:sz w:val="24"/>
              </w:rPr>
            </w:pPr>
          </w:p>
        </w:tc>
        <w:tc>
          <w:tcPr>
            <w:tcW w:w="1560" w:type="dxa"/>
          </w:tcPr>
          <w:p>
            <w:pPr>
              <w:jc w:val="center"/>
              <w:rPr>
                <w:rFonts w:ascii="Times New Roman" w:hAnsi="Times New Roman"/>
                <w:sz w:val="24"/>
              </w:rPr>
            </w:pPr>
          </w:p>
        </w:tc>
        <w:tc>
          <w:tcPr>
            <w:tcW w:w="1701" w:type="dxa"/>
          </w:tcPr>
          <w:p>
            <w:pPr>
              <w:jc w:val="center"/>
              <w:rPr>
                <w:rFonts w:ascii="Times New Roman" w:hAnsi="Times New Roman"/>
                <w:sz w:val="24"/>
              </w:rPr>
            </w:pPr>
            <w:r>
              <w:rPr>
                <w:rFonts w:ascii="Times New Roman" w:hAnsi="Times New Roman"/>
                <w:sz w:val="24"/>
              </w:rPr>
              <w:t>+</w:t>
            </w:r>
          </w:p>
        </w:tc>
        <w:tc>
          <w:tcPr>
            <w:tcW w:w="1701" w:type="dxa"/>
            <w:vMerge w:val="continue"/>
          </w:tcPr>
          <w:p>
            <w:pPr>
              <w:jc w:val="center"/>
              <w:rPr>
                <w:rFonts w:ascii="Times New Roman" w:hAnsi="Times New Roman"/>
                <w:sz w:val="24"/>
              </w:rPr>
            </w:pPr>
          </w:p>
        </w:tc>
      </w:tr>
    </w:tbl>
    <w:p>
      <w:pPr>
        <w:spacing w:lineRule="auto" w:line="240" w:after="0" w:beforeAutospacing="0" w:afterAutospacing="0"/>
        <w:ind w:firstLine="708"/>
        <w:jc w:val="both"/>
        <w:rPr>
          <w:rFonts w:ascii="Times New Roman" w:hAnsi="Times New Roman"/>
          <w:sz w:val="24"/>
        </w:rPr>
      </w:pPr>
      <w:r>
        <w:rPr>
          <w:rFonts w:ascii="Times New Roman" w:hAnsi="Times New Roman"/>
          <w:sz w:val="24"/>
        </w:rPr>
        <w:t>Кабинеты по предметным областям должны быть оснащены комплектами наглядных пособий, карт, учебных макетов, специального оборудования, обеспечивающих развитие компетенций в соответствии с программой основного общего образования.</w:t>
      </w:r>
    </w:p>
    <w:tbl>
      <w:tblPr>
        <w:tblStyle w:val="T2"/>
        <w:tblW w:w="15276" w:type="dxa"/>
        <w:tblLook w:val="04A0"/>
      </w:tblPr>
      <w:tblGrid/>
      <w:tr>
        <w:tc>
          <w:tcPr>
            <w:tcW w:w="6623" w:type="dxa"/>
          </w:tcPr>
          <w:p>
            <w:pPr>
              <w:rPr>
                <w:rFonts w:ascii="Times New Roman" w:hAnsi="Times New Roman"/>
                <w:b w:val="1"/>
                <w:i w:val="1"/>
                <w:sz w:val="24"/>
              </w:rPr>
            </w:pPr>
            <w:r>
              <w:rPr>
                <w:rFonts w:ascii="Times New Roman" w:hAnsi="Times New Roman"/>
                <w:b w:val="1"/>
                <w:i w:val="1"/>
                <w:sz w:val="24"/>
              </w:rPr>
              <w:t>Кабинеты по предметным областям</w:t>
            </w:r>
          </w:p>
        </w:tc>
        <w:tc>
          <w:tcPr>
            <w:tcW w:w="1707" w:type="dxa"/>
          </w:tcPr>
          <w:p>
            <w:pPr>
              <w:rPr>
                <w:rFonts w:ascii="Times New Roman" w:hAnsi="Times New Roman"/>
                <w:b w:val="1"/>
                <w:i w:val="1"/>
                <w:sz w:val="24"/>
              </w:rPr>
            </w:pPr>
            <w:r>
              <w:rPr>
                <w:rFonts w:ascii="Times New Roman" w:hAnsi="Times New Roman"/>
                <w:b w:val="1"/>
                <w:i w:val="1"/>
                <w:sz w:val="24"/>
              </w:rPr>
              <w:t>Оснащены в основном</w:t>
            </w:r>
          </w:p>
        </w:tc>
        <w:tc>
          <w:tcPr>
            <w:tcW w:w="1417" w:type="dxa"/>
          </w:tcPr>
          <w:p>
            <w:pPr>
              <w:rPr>
                <w:rFonts w:ascii="Times New Roman" w:hAnsi="Times New Roman"/>
                <w:b w:val="1"/>
                <w:i w:val="1"/>
                <w:sz w:val="24"/>
              </w:rPr>
            </w:pPr>
            <w:r>
              <w:rPr>
                <w:rFonts w:ascii="Times New Roman" w:hAnsi="Times New Roman"/>
                <w:b w:val="1"/>
                <w:i w:val="1"/>
                <w:sz w:val="24"/>
              </w:rPr>
              <w:t>Оснащены частично</w:t>
            </w:r>
          </w:p>
        </w:tc>
        <w:tc>
          <w:tcPr>
            <w:tcW w:w="1701" w:type="dxa"/>
          </w:tcPr>
          <w:p>
            <w:pPr>
              <w:rPr>
                <w:rFonts w:ascii="Times New Roman" w:hAnsi="Times New Roman"/>
                <w:b w:val="1"/>
                <w:i w:val="1"/>
                <w:sz w:val="24"/>
              </w:rPr>
            </w:pPr>
            <w:r>
              <w:rPr>
                <w:rFonts w:ascii="Times New Roman" w:hAnsi="Times New Roman"/>
                <w:b w:val="1"/>
                <w:i w:val="1"/>
                <w:sz w:val="24"/>
              </w:rPr>
              <w:t>Оснащены полностью</w:t>
            </w:r>
          </w:p>
        </w:tc>
        <w:tc>
          <w:tcPr>
            <w:tcW w:w="2127" w:type="dxa"/>
          </w:tcPr>
          <w:p>
            <w:pPr>
              <w:rPr>
                <w:rFonts w:ascii="Times New Roman" w:hAnsi="Times New Roman"/>
                <w:b w:val="1"/>
                <w:i w:val="1"/>
                <w:sz w:val="24"/>
              </w:rPr>
            </w:pPr>
            <w:r>
              <w:rPr>
                <w:rFonts w:ascii="Times New Roman" w:hAnsi="Times New Roman"/>
                <w:b w:val="1"/>
                <w:i w:val="1"/>
                <w:sz w:val="24"/>
              </w:rPr>
              <w:t>Не имеется</w:t>
            </w:r>
          </w:p>
        </w:tc>
        <w:tc>
          <w:tcPr>
            <w:tcW w:w="1701" w:type="dxa"/>
          </w:tcPr>
          <w:p>
            <w:pPr>
              <w:rPr>
                <w:rFonts w:ascii="Times New Roman" w:hAnsi="Times New Roman"/>
                <w:b w:val="1"/>
                <w:i w:val="1"/>
                <w:sz w:val="24"/>
              </w:rPr>
            </w:pPr>
            <w:r>
              <w:rPr>
                <w:rFonts w:ascii="Times New Roman" w:hAnsi="Times New Roman"/>
                <w:b w:val="1"/>
                <w:i w:val="1"/>
                <w:sz w:val="24"/>
              </w:rPr>
              <w:t>Сроки изменения</w:t>
            </w:r>
          </w:p>
        </w:tc>
      </w:tr>
      <w:tr>
        <w:tc>
          <w:tcPr>
            <w:tcW w:w="6623" w:type="dxa"/>
          </w:tcPr>
          <w:p>
            <w:pPr>
              <w:rPr>
                <w:rFonts w:ascii="Times New Roman" w:hAnsi="Times New Roman"/>
                <w:b w:val="1"/>
                <w:sz w:val="24"/>
              </w:rPr>
            </w:pPr>
            <w:r>
              <w:rPr>
                <w:rFonts w:ascii="Times New Roman" w:hAnsi="Times New Roman"/>
                <w:sz w:val="24"/>
              </w:rPr>
              <w:t xml:space="preserve"> </w:t>
            </w:r>
            <w:r>
              <w:rPr>
                <w:rFonts w:ascii="Times New Roman" w:hAnsi="Times New Roman"/>
                <w:b w:val="1"/>
                <w:sz w:val="24"/>
              </w:rPr>
              <w:t>«Русский язык и литература», «Родной язык и родная литература»:</w:t>
            </w:r>
          </w:p>
          <w:p>
            <w:pPr>
              <w:rPr>
                <w:rFonts w:ascii="Times New Roman" w:hAnsi="Times New Roman"/>
                <w:sz w:val="24"/>
              </w:rPr>
            </w:pPr>
            <w:r>
              <w:rPr>
                <w:rFonts w:ascii="Times New Roman" w:hAnsi="Times New Roman"/>
                <w:sz w:val="24"/>
              </w:rPr>
              <w:t>-комплекты наглядных пособий,</w:t>
            </w:r>
          </w:p>
          <w:p>
            <w:pPr>
              <w:rPr>
                <w:rFonts w:ascii="Times New Roman" w:hAnsi="Times New Roman"/>
                <w:sz w:val="24"/>
              </w:rPr>
            </w:pPr>
            <w:r>
              <w:rPr>
                <w:rFonts w:ascii="Times New Roman" w:hAnsi="Times New Roman"/>
                <w:sz w:val="24"/>
              </w:rPr>
              <w:t>-карты,</w:t>
            </w:r>
          </w:p>
          <w:p>
            <w:pPr>
              <w:rPr>
                <w:rFonts w:ascii="Times New Roman" w:hAnsi="Times New Roman"/>
                <w:sz w:val="24"/>
              </w:rPr>
            </w:pPr>
            <w:r>
              <w:rPr>
                <w:rFonts w:ascii="Times New Roman" w:hAnsi="Times New Roman"/>
                <w:sz w:val="24"/>
              </w:rPr>
              <w:t>-учебные макеты,</w:t>
            </w:r>
          </w:p>
          <w:p>
            <w:pPr>
              <w:rPr>
                <w:rFonts w:ascii="Times New Roman" w:hAnsi="Times New Roman"/>
                <w:sz w:val="24"/>
              </w:rPr>
            </w:pPr>
            <w:r>
              <w:rPr>
                <w:rFonts w:ascii="Times New Roman" w:hAnsi="Times New Roman"/>
                <w:sz w:val="24"/>
              </w:rPr>
              <w:t>-специальное оборудование</w:t>
            </w:r>
          </w:p>
        </w:tc>
        <w:tc>
          <w:tcPr>
            <w:tcW w:w="1707" w:type="dxa"/>
          </w:tcPr>
          <w:p>
            <w:pPr>
              <w:jc w:val="center"/>
              <w:rPr>
                <w:rFonts w:ascii="Times New Roman" w:hAnsi="Times New Roman"/>
                <w:sz w:val="24"/>
              </w:rPr>
            </w:pPr>
          </w:p>
        </w:tc>
        <w:tc>
          <w:tcPr>
            <w:tcW w:w="1417" w:type="dxa"/>
          </w:tcPr>
          <w:p>
            <w:pPr>
              <w:jc w:val="center"/>
              <w:rPr>
                <w:rFonts w:ascii="Times New Roman" w:hAnsi="Times New Roman"/>
                <w:sz w:val="24"/>
              </w:rPr>
            </w:pPr>
            <w:r>
              <w:rPr>
                <w:rFonts w:ascii="Times New Roman" w:hAnsi="Times New Roman"/>
                <w:sz w:val="24"/>
              </w:rPr>
              <w:t>+</w:t>
            </w:r>
          </w:p>
        </w:tc>
        <w:tc>
          <w:tcPr>
            <w:tcW w:w="1701" w:type="dxa"/>
          </w:tcPr>
          <w:p>
            <w:pPr>
              <w:jc w:val="center"/>
              <w:rPr>
                <w:rFonts w:ascii="Times New Roman" w:hAnsi="Times New Roman"/>
                <w:sz w:val="24"/>
              </w:rPr>
            </w:pPr>
          </w:p>
        </w:tc>
        <w:tc>
          <w:tcPr>
            <w:tcW w:w="2127" w:type="dxa"/>
          </w:tcPr>
          <w:p>
            <w:pPr>
              <w:jc w:val="center"/>
              <w:rPr>
                <w:rFonts w:ascii="Times New Roman" w:hAnsi="Times New Roman"/>
                <w:sz w:val="24"/>
              </w:rPr>
            </w:pPr>
          </w:p>
        </w:tc>
        <w:tc>
          <w:tcPr>
            <w:tcW w:w="1701" w:type="dxa"/>
            <w:vMerge w:val="restart"/>
          </w:tcPr>
          <w:p>
            <w:pPr>
              <w:jc w:val="center"/>
              <w:rPr>
                <w:rFonts w:ascii="Times New Roman" w:hAnsi="Times New Roman"/>
                <w:sz w:val="24"/>
              </w:rPr>
            </w:pPr>
            <w:r>
              <w:rPr>
                <w:rFonts w:ascii="Times New Roman" w:hAnsi="Times New Roman"/>
                <w:sz w:val="24"/>
              </w:rPr>
              <w:t>по мере ос</w:t>
            </w:r>
            <w:r>
              <w:rPr>
                <w:rFonts w:ascii="Times New Roman" w:hAnsi="Times New Roman"/>
                <w:sz w:val="24"/>
              </w:rPr>
              <w:t>в</w:t>
            </w:r>
            <w:r>
              <w:rPr>
                <w:rFonts w:ascii="Times New Roman" w:hAnsi="Times New Roman"/>
                <w:sz w:val="24"/>
              </w:rPr>
              <w:t>о</w:t>
            </w:r>
            <w:r>
              <w:rPr>
                <w:rFonts w:ascii="Times New Roman" w:hAnsi="Times New Roman"/>
                <w:sz w:val="24"/>
              </w:rPr>
              <w:t xml:space="preserve">ения </w:t>
            </w:r>
            <w:r>
              <w:rPr>
                <w:rFonts w:ascii="Times New Roman" w:hAnsi="Times New Roman"/>
                <w:sz w:val="24"/>
              </w:rPr>
              <w:t>денежных средств</w:t>
            </w:r>
          </w:p>
        </w:tc>
      </w:tr>
      <w:tr>
        <w:tc>
          <w:tcPr>
            <w:tcW w:w="6623" w:type="dxa"/>
          </w:tcPr>
          <w:p>
            <w:pPr>
              <w:rPr>
                <w:rFonts w:ascii="Times New Roman" w:hAnsi="Times New Roman"/>
                <w:b w:val="1"/>
                <w:sz w:val="24"/>
              </w:rPr>
            </w:pPr>
            <w:r>
              <w:rPr>
                <w:rFonts w:ascii="Times New Roman" w:hAnsi="Times New Roman"/>
                <w:b w:val="1"/>
                <w:sz w:val="24"/>
              </w:rPr>
              <w:t>«Иностранные языки»</w:t>
            </w:r>
          </w:p>
          <w:p>
            <w:pPr>
              <w:rPr>
                <w:rFonts w:ascii="Times New Roman" w:hAnsi="Times New Roman"/>
                <w:sz w:val="24"/>
              </w:rPr>
            </w:pPr>
            <w:r>
              <w:rPr>
                <w:rFonts w:ascii="Times New Roman" w:hAnsi="Times New Roman"/>
                <w:sz w:val="24"/>
              </w:rPr>
              <w:t>-комплекты наглядных пособий,</w:t>
            </w:r>
          </w:p>
          <w:p>
            <w:pPr>
              <w:rPr>
                <w:rFonts w:ascii="Times New Roman" w:hAnsi="Times New Roman"/>
                <w:sz w:val="24"/>
              </w:rPr>
            </w:pPr>
            <w:r>
              <w:rPr>
                <w:rFonts w:ascii="Times New Roman" w:hAnsi="Times New Roman"/>
                <w:sz w:val="24"/>
              </w:rPr>
              <w:t>-карты,</w:t>
            </w:r>
          </w:p>
          <w:p>
            <w:pPr>
              <w:rPr>
                <w:rFonts w:ascii="Times New Roman" w:hAnsi="Times New Roman"/>
                <w:sz w:val="24"/>
              </w:rPr>
            </w:pPr>
            <w:r>
              <w:rPr>
                <w:rFonts w:ascii="Times New Roman" w:hAnsi="Times New Roman"/>
                <w:sz w:val="24"/>
              </w:rPr>
              <w:t>-учебные макеты,</w:t>
            </w:r>
          </w:p>
          <w:p>
            <w:pPr>
              <w:rPr>
                <w:rFonts w:ascii="Times New Roman" w:hAnsi="Times New Roman"/>
                <w:sz w:val="24"/>
              </w:rPr>
            </w:pPr>
            <w:r>
              <w:rPr>
                <w:rFonts w:ascii="Times New Roman" w:hAnsi="Times New Roman"/>
                <w:sz w:val="24"/>
              </w:rPr>
              <w:t>-специальное оборудование</w:t>
            </w:r>
          </w:p>
        </w:tc>
        <w:tc>
          <w:tcPr>
            <w:tcW w:w="1707" w:type="dxa"/>
          </w:tcPr>
          <w:p>
            <w:pPr>
              <w:jc w:val="center"/>
              <w:rPr>
                <w:rFonts w:ascii="Times New Roman" w:hAnsi="Times New Roman"/>
                <w:sz w:val="24"/>
              </w:rPr>
            </w:pPr>
          </w:p>
        </w:tc>
        <w:tc>
          <w:tcPr>
            <w:tcW w:w="1417" w:type="dxa"/>
          </w:tcPr>
          <w:p>
            <w:pPr>
              <w:jc w:val="center"/>
              <w:rPr>
                <w:rFonts w:ascii="Times New Roman" w:hAnsi="Times New Roman"/>
                <w:sz w:val="24"/>
              </w:rPr>
            </w:pPr>
            <w:r>
              <w:rPr>
                <w:rFonts w:ascii="Times New Roman" w:hAnsi="Times New Roman"/>
                <w:sz w:val="24"/>
              </w:rPr>
              <w:t>+</w:t>
            </w:r>
          </w:p>
        </w:tc>
        <w:tc>
          <w:tcPr>
            <w:tcW w:w="1701" w:type="dxa"/>
          </w:tcPr>
          <w:p>
            <w:pPr>
              <w:jc w:val="center"/>
              <w:rPr>
                <w:rFonts w:ascii="Times New Roman" w:hAnsi="Times New Roman"/>
                <w:sz w:val="24"/>
              </w:rPr>
            </w:pPr>
          </w:p>
        </w:tc>
        <w:tc>
          <w:tcPr>
            <w:tcW w:w="2127" w:type="dxa"/>
          </w:tcPr>
          <w:p>
            <w:pPr>
              <w:jc w:val="center"/>
              <w:rPr>
                <w:rFonts w:ascii="Times New Roman" w:hAnsi="Times New Roman"/>
                <w:sz w:val="24"/>
              </w:rPr>
            </w:pPr>
          </w:p>
        </w:tc>
        <w:tc>
          <w:tcPr>
            <w:tcW w:w="1701" w:type="dxa"/>
            <w:vMerge w:val="continue"/>
          </w:tcPr>
          <w:p>
            <w:pPr>
              <w:jc w:val="center"/>
              <w:rPr>
                <w:rFonts w:ascii="Times New Roman" w:hAnsi="Times New Roman"/>
                <w:sz w:val="24"/>
              </w:rPr>
            </w:pPr>
          </w:p>
        </w:tc>
      </w:tr>
      <w:tr>
        <w:tc>
          <w:tcPr>
            <w:tcW w:w="6623" w:type="dxa"/>
          </w:tcPr>
          <w:p>
            <w:pPr>
              <w:rPr>
                <w:rFonts w:ascii="Times New Roman" w:hAnsi="Times New Roman"/>
                <w:b w:val="1"/>
                <w:sz w:val="24"/>
              </w:rPr>
            </w:pPr>
            <w:r>
              <w:rPr>
                <w:rFonts w:ascii="Times New Roman" w:hAnsi="Times New Roman"/>
                <w:b w:val="1"/>
                <w:sz w:val="24"/>
              </w:rPr>
              <w:t>«Общественно-научные предметы»</w:t>
            </w:r>
          </w:p>
          <w:p>
            <w:pPr>
              <w:rPr>
                <w:rFonts w:ascii="Times New Roman" w:hAnsi="Times New Roman"/>
                <w:sz w:val="24"/>
              </w:rPr>
            </w:pPr>
            <w:r>
              <w:rPr>
                <w:rFonts w:ascii="Times New Roman" w:hAnsi="Times New Roman"/>
                <w:sz w:val="24"/>
              </w:rPr>
              <w:t>-комплекты наглядных пособий,</w:t>
            </w: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r>
              <w:rPr>
                <w:rFonts w:ascii="Times New Roman" w:hAnsi="Times New Roman"/>
                <w:sz w:val="24"/>
              </w:rPr>
              <w:t>-карты,</w:t>
            </w:r>
          </w:p>
          <w:p>
            <w:pPr>
              <w:rPr>
                <w:rFonts w:ascii="Times New Roman" w:hAnsi="Times New Roman"/>
                <w:sz w:val="24"/>
              </w:rPr>
            </w:pPr>
            <w:r>
              <w:rPr>
                <w:rFonts w:ascii="Times New Roman" w:hAnsi="Times New Roman"/>
                <w:sz w:val="24"/>
              </w:rPr>
              <w:t>-учебные макеты,</w:t>
            </w:r>
          </w:p>
          <w:p>
            <w:pPr>
              <w:rPr>
                <w:rFonts w:ascii="Times New Roman" w:hAnsi="Times New Roman"/>
                <w:b w:val="1"/>
                <w:sz w:val="24"/>
              </w:rPr>
            </w:pPr>
            <w:r>
              <w:rPr>
                <w:rFonts w:ascii="Times New Roman" w:hAnsi="Times New Roman"/>
                <w:sz w:val="24"/>
              </w:rPr>
              <w:t>-специальное оборудование</w:t>
            </w:r>
          </w:p>
        </w:tc>
        <w:tc>
          <w:tcPr>
            <w:tcW w:w="1707" w:type="dxa"/>
          </w:tcPr>
          <w:p>
            <w:pPr>
              <w:jc w:val="center"/>
              <w:rPr>
                <w:rFonts w:ascii="Times New Roman" w:hAnsi="Times New Roman"/>
                <w:sz w:val="24"/>
              </w:rPr>
            </w:pPr>
            <w:r>
              <w:rPr>
                <w:rFonts w:ascii="Times New Roman" w:hAnsi="Times New Roman"/>
                <w:sz w:val="24"/>
              </w:rPr>
              <w:t>+</w:t>
            </w:r>
          </w:p>
        </w:tc>
        <w:tc>
          <w:tcPr>
            <w:tcW w:w="1417" w:type="dxa"/>
          </w:tcPr>
          <w:p>
            <w:pPr>
              <w:jc w:val="center"/>
              <w:rPr>
                <w:rFonts w:ascii="Times New Roman" w:hAnsi="Times New Roman"/>
                <w:sz w:val="24"/>
              </w:rPr>
            </w:pPr>
          </w:p>
        </w:tc>
        <w:tc>
          <w:tcPr>
            <w:tcW w:w="1701" w:type="dxa"/>
          </w:tcPr>
          <w:p>
            <w:pPr>
              <w:jc w:val="center"/>
              <w:rPr>
                <w:rFonts w:ascii="Times New Roman" w:hAnsi="Times New Roman"/>
                <w:sz w:val="24"/>
              </w:rPr>
            </w:pPr>
          </w:p>
        </w:tc>
        <w:tc>
          <w:tcPr>
            <w:tcW w:w="2127" w:type="dxa"/>
          </w:tcPr>
          <w:p>
            <w:pPr>
              <w:jc w:val="center"/>
              <w:rPr>
                <w:rFonts w:ascii="Times New Roman" w:hAnsi="Times New Roman"/>
                <w:sz w:val="24"/>
              </w:rPr>
            </w:pPr>
          </w:p>
        </w:tc>
        <w:tc>
          <w:tcPr>
            <w:tcW w:w="1701" w:type="dxa"/>
            <w:vMerge w:val="continue"/>
          </w:tcPr>
          <w:p>
            <w:pPr>
              <w:jc w:val="center"/>
              <w:rPr>
                <w:rFonts w:ascii="Times New Roman" w:hAnsi="Times New Roman"/>
                <w:sz w:val="24"/>
              </w:rPr>
            </w:pPr>
          </w:p>
        </w:tc>
      </w:tr>
      <w:tr>
        <w:tc>
          <w:tcPr>
            <w:tcW w:w="6623" w:type="dxa"/>
          </w:tcPr>
          <w:p>
            <w:pPr>
              <w:rPr>
                <w:rFonts w:ascii="Times New Roman" w:hAnsi="Times New Roman"/>
                <w:b w:val="1"/>
                <w:sz w:val="24"/>
              </w:rPr>
            </w:pPr>
            <w:r>
              <w:rPr>
                <w:rFonts w:ascii="Times New Roman" w:hAnsi="Times New Roman"/>
                <w:b w:val="1"/>
                <w:sz w:val="24"/>
              </w:rPr>
              <w:t>«Искусство»</w:t>
            </w:r>
          </w:p>
          <w:p>
            <w:pPr>
              <w:rPr>
                <w:rFonts w:ascii="Times New Roman" w:hAnsi="Times New Roman"/>
                <w:sz w:val="24"/>
              </w:rPr>
            </w:pPr>
            <w:r>
              <w:rPr>
                <w:rFonts w:ascii="Times New Roman" w:hAnsi="Times New Roman"/>
                <w:sz w:val="24"/>
              </w:rPr>
              <w:t>-комплекты наглядных пособий,</w:t>
            </w:r>
          </w:p>
          <w:p>
            <w:pPr>
              <w:rPr>
                <w:rFonts w:ascii="Times New Roman" w:hAnsi="Times New Roman"/>
                <w:sz w:val="24"/>
              </w:rPr>
            </w:pPr>
            <w:r>
              <w:rPr>
                <w:rFonts w:ascii="Times New Roman" w:hAnsi="Times New Roman"/>
                <w:sz w:val="24"/>
              </w:rPr>
              <w:t>-карты,</w:t>
            </w:r>
          </w:p>
          <w:p>
            <w:pPr>
              <w:rPr>
                <w:rFonts w:ascii="Times New Roman" w:hAnsi="Times New Roman"/>
                <w:sz w:val="24"/>
              </w:rPr>
            </w:pPr>
            <w:r>
              <w:rPr>
                <w:rFonts w:ascii="Times New Roman" w:hAnsi="Times New Roman"/>
                <w:sz w:val="24"/>
              </w:rPr>
              <w:t>-учебные макеты,</w:t>
            </w:r>
          </w:p>
          <w:p>
            <w:pPr>
              <w:rPr>
                <w:rFonts w:ascii="Times New Roman" w:hAnsi="Times New Roman"/>
                <w:b w:val="1"/>
                <w:sz w:val="24"/>
              </w:rPr>
            </w:pPr>
            <w:r>
              <w:rPr>
                <w:rFonts w:ascii="Times New Roman" w:hAnsi="Times New Roman"/>
                <w:sz w:val="24"/>
              </w:rPr>
              <w:t>-специальное оборудование</w:t>
            </w:r>
          </w:p>
        </w:tc>
        <w:tc>
          <w:tcPr>
            <w:tcW w:w="1707" w:type="dxa"/>
          </w:tcPr>
          <w:p>
            <w:pPr>
              <w:jc w:val="center"/>
              <w:rPr>
                <w:rFonts w:ascii="Times New Roman" w:hAnsi="Times New Roman"/>
                <w:sz w:val="24"/>
              </w:rPr>
            </w:pPr>
          </w:p>
        </w:tc>
        <w:tc>
          <w:tcPr>
            <w:tcW w:w="1417" w:type="dxa"/>
          </w:tcPr>
          <w:p>
            <w:pPr>
              <w:jc w:val="center"/>
              <w:rPr>
                <w:rFonts w:ascii="Times New Roman" w:hAnsi="Times New Roman"/>
                <w:sz w:val="24"/>
              </w:rPr>
            </w:pPr>
            <w:r>
              <w:rPr>
                <w:rFonts w:ascii="Times New Roman" w:hAnsi="Times New Roman"/>
                <w:sz w:val="24"/>
              </w:rPr>
              <w:t>+</w:t>
            </w:r>
          </w:p>
        </w:tc>
        <w:tc>
          <w:tcPr>
            <w:tcW w:w="1701" w:type="dxa"/>
          </w:tcPr>
          <w:p>
            <w:pPr>
              <w:jc w:val="center"/>
              <w:rPr>
                <w:rFonts w:ascii="Times New Roman" w:hAnsi="Times New Roman"/>
                <w:sz w:val="24"/>
              </w:rPr>
            </w:pPr>
          </w:p>
        </w:tc>
        <w:tc>
          <w:tcPr>
            <w:tcW w:w="2127" w:type="dxa"/>
          </w:tcPr>
          <w:p>
            <w:pPr>
              <w:jc w:val="center"/>
              <w:rPr>
                <w:rFonts w:ascii="Times New Roman" w:hAnsi="Times New Roman"/>
                <w:sz w:val="24"/>
              </w:rPr>
            </w:pPr>
          </w:p>
        </w:tc>
        <w:tc>
          <w:tcPr>
            <w:tcW w:w="1701" w:type="dxa"/>
            <w:vMerge w:val="continue"/>
          </w:tcPr>
          <w:p>
            <w:pPr>
              <w:jc w:val="center"/>
              <w:rPr>
                <w:rFonts w:ascii="Times New Roman" w:hAnsi="Times New Roman"/>
                <w:sz w:val="24"/>
              </w:rPr>
            </w:pPr>
          </w:p>
        </w:tc>
      </w:tr>
      <w:tr>
        <w:tc>
          <w:tcPr>
            <w:tcW w:w="6623" w:type="dxa"/>
          </w:tcPr>
          <w:p>
            <w:pPr>
              <w:rPr>
                <w:rFonts w:ascii="Times New Roman" w:hAnsi="Times New Roman"/>
                <w:b w:val="1"/>
                <w:sz w:val="24"/>
              </w:rPr>
            </w:pPr>
            <w:r>
              <w:rPr>
                <w:rFonts w:ascii="Times New Roman" w:hAnsi="Times New Roman"/>
                <w:b w:val="1"/>
                <w:sz w:val="24"/>
              </w:rPr>
              <w:t>«Технология»</w:t>
            </w:r>
          </w:p>
          <w:p>
            <w:pPr>
              <w:rPr>
                <w:rFonts w:ascii="Times New Roman" w:hAnsi="Times New Roman"/>
                <w:sz w:val="24"/>
              </w:rPr>
            </w:pPr>
            <w:r>
              <w:rPr>
                <w:rFonts w:ascii="Times New Roman" w:hAnsi="Times New Roman"/>
                <w:sz w:val="24"/>
              </w:rPr>
              <w:t>-комплекты наглядных пособий,</w:t>
            </w:r>
          </w:p>
          <w:p>
            <w:pPr>
              <w:rPr>
                <w:rFonts w:ascii="Times New Roman" w:hAnsi="Times New Roman"/>
                <w:sz w:val="24"/>
              </w:rPr>
            </w:pPr>
            <w:r>
              <w:rPr>
                <w:rFonts w:ascii="Times New Roman" w:hAnsi="Times New Roman"/>
                <w:sz w:val="24"/>
              </w:rPr>
              <w:t>-карты,</w:t>
            </w:r>
          </w:p>
          <w:p>
            <w:pPr>
              <w:rPr>
                <w:rFonts w:ascii="Times New Roman" w:hAnsi="Times New Roman"/>
                <w:sz w:val="24"/>
              </w:rPr>
            </w:pPr>
            <w:r>
              <w:rPr>
                <w:rFonts w:ascii="Times New Roman" w:hAnsi="Times New Roman"/>
                <w:sz w:val="24"/>
              </w:rPr>
              <w:t>-учебные макеты,</w:t>
            </w:r>
          </w:p>
          <w:p>
            <w:pPr>
              <w:rPr>
                <w:rFonts w:ascii="Times New Roman" w:hAnsi="Times New Roman"/>
                <w:b w:val="1"/>
                <w:sz w:val="24"/>
              </w:rPr>
            </w:pPr>
            <w:r>
              <w:rPr>
                <w:rFonts w:ascii="Times New Roman" w:hAnsi="Times New Roman"/>
                <w:sz w:val="24"/>
              </w:rPr>
              <w:t>-специальное оборудование</w:t>
            </w:r>
          </w:p>
        </w:tc>
        <w:tc>
          <w:tcPr>
            <w:tcW w:w="1707" w:type="dxa"/>
          </w:tcPr>
          <w:p>
            <w:pPr>
              <w:jc w:val="center"/>
              <w:rPr>
                <w:rFonts w:ascii="Times New Roman" w:hAnsi="Times New Roman"/>
                <w:sz w:val="24"/>
              </w:rPr>
            </w:pPr>
          </w:p>
        </w:tc>
        <w:tc>
          <w:tcPr>
            <w:tcW w:w="1417" w:type="dxa"/>
          </w:tcPr>
          <w:p>
            <w:pPr>
              <w:jc w:val="center"/>
              <w:rPr>
                <w:rFonts w:ascii="Times New Roman" w:hAnsi="Times New Roman"/>
                <w:sz w:val="24"/>
              </w:rPr>
            </w:pPr>
            <w:r>
              <w:rPr>
                <w:rFonts w:ascii="Times New Roman" w:hAnsi="Times New Roman"/>
                <w:sz w:val="24"/>
              </w:rPr>
              <w:t>+</w:t>
            </w:r>
          </w:p>
        </w:tc>
        <w:tc>
          <w:tcPr>
            <w:tcW w:w="1701" w:type="dxa"/>
          </w:tcPr>
          <w:p>
            <w:pPr>
              <w:jc w:val="center"/>
              <w:rPr>
                <w:rFonts w:ascii="Times New Roman" w:hAnsi="Times New Roman"/>
                <w:sz w:val="24"/>
              </w:rPr>
            </w:pPr>
          </w:p>
        </w:tc>
        <w:tc>
          <w:tcPr>
            <w:tcW w:w="2127" w:type="dxa"/>
          </w:tcPr>
          <w:p>
            <w:pPr>
              <w:jc w:val="center"/>
              <w:rPr>
                <w:rFonts w:ascii="Times New Roman" w:hAnsi="Times New Roman"/>
                <w:sz w:val="24"/>
              </w:rPr>
            </w:pPr>
          </w:p>
        </w:tc>
        <w:tc>
          <w:tcPr>
            <w:tcW w:w="1701" w:type="dxa"/>
            <w:vMerge w:val="continue"/>
          </w:tcPr>
          <w:p>
            <w:pPr>
              <w:jc w:val="center"/>
              <w:rPr>
                <w:rFonts w:ascii="Times New Roman" w:hAnsi="Times New Roman"/>
                <w:sz w:val="24"/>
              </w:rPr>
            </w:pPr>
          </w:p>
        </w:tc>
      </w:tr>
      <w:tr>
        <w:tc>
          <w:tcPr>
            <w:tcW w:w="6623" w:type="dxa"/>
          </w:tcPr>
          <w:p>
            <w:pPr>
              <w:rPr>
                <w:rFonts w:ascii="Times New Roman" w:hAnsi="Times New Roman"/>
                <w:b w:val="1"/>
                <w:sz w:val="24"/>
              </w:rPr>
            </w:pPr>
            <w:r>
              <w:rPr>
                <w:rFonts w:ascii="Times New Roman" w:hAnsi="Times New Roman"/>
                <w:b w:val="1"/>
                <w:sz w:val="24"/>
              </w:rPr>
              <w:t xml:space="preserve"> «Физическая культура и основы безопасности жизнедеятельности»</w:t>
            </w:r>
          </w:p>
          <w:p>
            <w:pPr>
              <w:rPr>
                <w:rFonts w:ascii="Times New Roman" w:hAnsi="Times New Roman"/>
                <w:b w:val="1"/>
                <w:sz w:val="24"/>
              </w:rPr>
            </w:pPr>
            <w:r>
              <w:rPr>
                <w:rFonts w:ascii="Times New Roman" w:hAnsi="Times New Roman"/>
                <w:b w:val="1"/>
                <w:sz w:val="24"/>
              </w:rPr>
              <w:t>Физическая культура:</w:t>
            </w:r>
          </w:p>
          <w:p>
            <w:pPr>
              <w:rPr>
                <w:rFonts w:ascii="Times New Roman" w:hAnsi="Times New Roman"/>
                <w:sz w:val="24"/>
              </w:rPr>
            </w:pPr>
            <w:r>
              <w:rPr>
                <w:rFonts w:ascii="Times New Roman" w:hAnsi="Times New Roman"/>
                <w:b w:val="1"/>
                <w:sz w:val="24"/>
              </w:rPr>
              <w:t>-</w:t>
            </w:r>
            <w:r>
              <w:rPr>
                <w:rFonts w:ascii="Times New Roman" w:hAnsi="Times New Roman"/>
                <w:sz w:val="24"/>
              </w:rPr>
              <w:t>комплекты наглядных пособий,</w:t>
            </w:r>
          </w:p>
          <w:p>
            <w:pPr>
              <w:rPr>
                <w:rFonts w:ascii="Times New Roman" w:hAnsi="Times New Roman"/>
                <w:sz w:val="24"/>
              </w:rPr>
            </w:pPr>
            <w:r>
              <w:rPr>
                <w:rFonts w:ascii="Times New Roman" w:hAnsi="Times New Roman"/>
                <w:sz w:val="24"/>
              </w:rPr>
              <w:t>-карты,</w:t>
            </w:r>
          </w:p>
          <w:p>
            <w:pPr>
              <w:rPr>
                <w:rFonts w:ascii="Times New Roman" w:hAnsi="Times New Roman"/>
                <w:sz w:val="24"/>
              </w:rPr>
            </w:pPr>
            <w:r>
              <w:rPr>
                <w:rFonts w:ascii="Times New Roman" w:hAnsi="Times New Roman"/>
                <w:sz w:val="24"/>
              </w:rPr>
              <w:t>-учебные макеты,</w:t>
            </w:r>
          </w:p>
          <w:p>
            <w:pPr>
              <w:rPr>
                <w:rFonts w:ascii="Times New Roman" w:hAnsi="Times New Roman"/>
                <w:sz w:val="24"/>
              </w:rPr>
            </w:pPr>
            <w:r>
              <w:rPr>
                <w:rFonts w:ascii="Times New Roman" w:hAnsi="Times New Roman"/>
                <w:sz w:val="24"/>
              </w:rPr>
              <w:t>-специальное оборудование</w:t>
            </w:r>
          </w:p>
          <w:p>
            <w:pPr>
              <w:rPr>
                <w:rFonts w:ascii="Times New Roman" w:hAnsi="Times New Roman"/>
                <w:b w:val="1"/>
                <w:sz w:val="24"/>
              </w:rPr>
            </w:pPr>
            <w:r>
              <w:rPr>
                <w:rFonts w:ascii="Times New Roman" w:hAnsi="Times New Roman"/>
                <w:b w:val="1"/>
                <w:sz w:val="24"/>
              </w:rPr>
              <w:t>основы безопасности жизнедеятельности:</w:t>
            </w:r>
          </w:p>
          <w:p>
            <w:pPr>
              <w:rPr>
                <w:rFonts w:ascii="Times New Roman" w:hAnsi="Times New Roman"/>
                <w:sz w:val="24"/>
              </w:rPr>
            </w:pPr>
            <w:r>
              <w:rPr>
                <w:rFonts w:ascii="Times New Roman" w:hAnsi="Times New Roman"/>
                <w:sz w:val="24"/>
              </w:rPr>
              <w:t>-комплекты наглядных пособий,</w:t>
            </w:r>
          </w:p>
          <w:p>
            <w:pPr>
              <w:rPr>
                <w:rFonts w:ascii="Times New Roman" w:hAnsi="Times New Roman"/>
                <w:sz w:val="24"/>
              </w:rPr>
            </w:pPr>
            <w:r>
              <w:rPr>
                <w:rFonts w:ascii="Times New Roman" w:hAnsi="Times New Roman"/>
                <w:sz w:val="24"/>
              </w:rPr>
              <w:t>-карты,</w:t>
            </w:r>
          </w:p>
          <w:p>
            <w:pPr>
              <w:rPr>
                <w:rFonts w:ascii="Times New Roman" w:hAnsi="Times New Roman"/>
                <w:sz w:val="24"/>
              </w:rPr>
            </w:pPr>
            <w:r>
              <w:rPr>
                <w:rFonts w:ascii="Times New Roman" w:hAnsi="Times New Roman"/>
                <w:sz w:val="24"/>
              </w:rPr>
              <w:t>-учебные макеты,</w:t>
            </w:r>
          </w:p>
          <w:p>
            <w:pPr>
              <w:rPr>
                <w:rFonts w:ascii="Times New Roman" w:hAnsi="Times New Roman"/>
                <w:sz w:val="24"/>
              </w:rPr>
            </w:pPr>
            <w:r>
              <w:rPr>
                <w:rFonts w:ascii="Times New Roman" w:hAnsi="Times New Roman"/>
                <w:sz w:val="24"/>
              </w:rPr>
              <w:t>-специальное оборудование</w:t>
            </w:r>
          </w:p>
        </w:tc>
        <w:tc>
          <w:tcPr>
            <w:tcW w:w="1707" w:type="dxa"/>
          </w:tcPr>
          <w:p>
            <w:pPr>
              <w:jc w:val="center"/>
              <w:rPr>
                <w:rFonts w:ascii="Times New Roman" w:hAnsi="Times New Roman"/>
                <w:sz w:val="24"/>
              </w:rPr>
            </w:pPr>
          </w:p>
        </w:tc>
        <w:tc>
          <w:tcPr>
            <w:tcW w:w="1417" w:type="dxa"/>
          </w:tcPr>
          <w:p>
            <w:pPr>
              <w:jc w:val="center"/>
              <w:rPr>
                <w:rFonts w:ascii="Times New Roman" w:hAnsi="Times New Roman"/>
                <w:sz w:val="24"/>
              </w:rPr>
            </w:pPr>
            <w:r>
              <w:rPr>
                <w:rFonts w:ascii="Times New Roman" w:hAnsi="Times New Roman"/>
                <w:sz w:val="24"/>
              </w:rPr>
              <w:t>+</w:t>
            </w:r>
          </w:p>
        </w:tc>
        <w:tc>
          <w:tcPr>
            <w:tcW w:w="1701" w:type="dxa"/>
          </w:tcPr>
          <w:p>
            <w:pPr>
              <w:jc w:val="center"/>
              <w:rPr>
                <w:rFonts w:ascii="Times New Roman" w:hAnsi="Times New Roman"/>
                <w:sz w:val="24"/>
              </w:rPr>
            </w:pPr>
          </w:p>
        </w:tc>
        <w:tc>
          <w:tcPr>
            <w:tcW w:w="2127" w:type="dxa"/>
          </w:tcPr>
          <w:p>
            <w:pPr>
              <w:jc w:val="center"/>
              <w:rPr>
                <w:rFonts w:ascii="Times New Roman" w:hAnsi="Times New Roman"/>
                <w:sz w:val="24"/>
              </w:rPr>
            </w:pPr>
          </w:p>
        </w:tc>
        <w:tc>
          <w:tcPr>
            <w:tcW w:w="1701" w:type="dxa"/>
            <w:vMerge w:val="continue"/>
          </w:tcPr>
          <w:p>
            <w:pPr>
              <w:jc w:val="center"/>
              <w:rPr>
                <w:rFonts w:ascii="Times New Roman" w:hAnsi="Times New Roman"/>
                <w:sz w:val="24"/>
              </w:rPr>
            </w:pPr>
          </w:p>
        </w:tc>
      </w:tr>
    </w:tbl>
    <w:p>
      <w:pPr>
        <w:spacing w:lineRule="auto" w:line="240" w:after="0" w:beforeAutospacing="0" w:afterAutospacing="0"/>
        <w:rPr>
          <w:rFonts w:ascii="Times New Roman" w:hAnsi="Times New Roman"/>
          <w:sz w:val="24"/>
        </w:rPr>
      </w:pPr>
    </w:p>
    <w:p>
      <w:pPr>
        <w:spacing w:lineRule="auto" w:line="240" w:after="0" w:beforeAutospacing="0" w:afterAutospacing="0"/>
        <w:ind w:firstLine="708"/>
        <w:rPr>
          <w:rFonts w:ascii="Times New Roman" w:hAnsi="Times New Roman"/>
          <w:sz w:val="24"/>
        </w:rPr>
      </w:pPr>
      <w:r>
        <w:rPr>
          <w:rFonts w:ascii="Times New Roman" w:hAnsi="Times New Roman"/>
          <w:sz w:val="24"/>
        </w:rPr>
        <w:t>Кабинеты естественнонаучного цикла, в том числе кабинеты физики, химии, биологии, должны быть оборудованы комплектами специального лабораторного оборудования, обеспечивающего проведение лабораторных работ и опытно-экспериментальной деятельности в соответствии с программой основного общего образования.</w:t>
      </w:r>
    </w:p>
    <w:tbl>
      <w:tblPr>
        <w:tblStyle w:val="T2"/>
        <w:tblW w:w="15276" w:type="dxa"/>
        <w:tblLayout w:type="fixed"/>
        <w:tblLook w:val="04A0"/>
      </w:tblPr>
      <w:tblGrid/>
      <w:tr>
        <w:tc>
          <w:tcPr>
            <w:tcW w:w="6629" w:type="dxa"/>
          </w:tcPr>
          <w:p>
            <w:pPr>
              <w:rPr>
                <w:rFonts w:ascii="Times New Roman" w:hAnsi="Times New Roman"/>
                <w:b w:val="1"/>
                <w:i w:val="1"/>
                <w:sz w:val="24"/>
              </w:rPr>
            </w:pPr>
            <w:r>
              <w:rPr>
                <w:rFonts w:ascii="Times New Roman" w:hAnsi="Times New Roman"/>
                <w:b w:val="1"/>
                <w:i w:val="1"/>
                <w:sz w:val="24"/>
              </w:rPr>
              <w:t>Кабинеты естественнонаучного цикла</w:t>
            </w:r>
          </w:p>
        </w:tc>
        <w:tc>
          <w:tcPr>
            <w:tcW w:w="1701" w:type="dxa"/>
          </w:tcPr>
          <w:p>
            <w:pPr>
              <w:rPr>
                <w:rFonts w:ascii="Times New Roman" w:hAnsi="Times New Roman"/>
                <w:b w:val="1"/>
                <w:i w:val="1"/>
                <w:sz w:val="24"/>
              </w:rPr>
            </w:pPr>
            <w:r>
              <w:rPr>
                <w:rFonts w:ascii="Times New Roman" w:hAnsi="Times New Roman"/>
                <w:b w:val="1"/>
                <w:i w:val="1"/>
                <w:sz w:val="24"/>
              </w:rPr>
              <w:t>Оснащены в основном</w:t>
            </w:r>
          </w:p>
        </w:tc>
        <w:tc>
          <w:tcPr>
            <w:tcW w:w="1417" w:type="dxa"/>
          </w:tcPr>
          <w:p>
            <w:pPr>
              <w:rPr>
                <w:rFonts w:ascii="Times New Roman" w:hAnsi="Times New Roman"/>
                <w:b w:val="1"/>
                <w:i w:val="1"/>
                <w:sz w:val="24"/>
              </w:rPr>
            </w:pPr>
            <w:r>
              <w:rPr>
                <w:rFonts w:ascii="Times New Roman" w:hAnsi="Times New Roman"/>
                <w:b w:val="1"/>
                <w:i w:val="1"/>
                <w:sz w:val="24"/>
              </w:rPr>
              <w:t>Оснащены частично</w:t>
            </w:r>
          </w:p>
        </w:tc>
        <w:tc>
          <w:tcPr>
            <w:tcW w:w="1701" w:type="dxa"/>
          </w:tcPr>
          <w:p>
            <w:pPr>
              <w:rPr>
                <w:rFonts w:ascii="Times New Roman" w:hAnsi="Times New Roman"/>
                <w:b w:val="1"/>
                <w:i w:val="1"/>
                <w:sz w:val="24"/>
              </w:rPr>
            </w:pPr>
            <w:r>
              <w:rPr>
                <w:rFonts w:ascii="Times New Roman" w:hAnsi="Times New Roman"/>
                <w:b w:val="1"/>
                <w:i w:val="1"/>
                <w:sz w:val="24"/>
              </w:rPr>
              <w:t>Оснащены полностью</w:t>
            </w:r>
          </w:p>
        </w:tc>
        <w:tc>
          <w:tcPr>
            <w:tcW w:w="2127" w:type="dxa"/>
          </w:tcPr>
          <w:p>
            <w:pPr>
              <w:rPr>
                <w:rFonts w:ascii="Times New Roman" w:hAnsi="Times New Roman"/>
                <w:b w:val="1"/>
                <w:i w:val="1"/>
                <w:sz w:val="24"/>
              </w:rPr>
            </w:pPr>
            <w:r>
              <w:rPr>
                <w:rFonts w:ascii="Times New Roman" w:hAnsi="Times New Roman"/>
                <w:b w:val="1"/>
                <w:i w:val="1"/>
                <w:sz w:val="24"/>
              </w:rPr>
              <w:t>Не имеется</w:t>
            </w:r>
          </w:p>
        </w:tc>
        <w:tc>
          <w:tcPr>
            <w:tcW w:w="1701" w:type="dxa"/>
          </w:tcPr>
          <w:p>
            <w:pPr>
              <w:rPr>
                <w:rFonts w:ascii="Times New Roman" w:hAnsi="Times New Roman"/>
                <w:b w:val="1"/>
                <w:i w:val="1"/>
                <w:sz w:val="24"/>
              </w:rPr>
            </w:pPr>
            <w:r>
              <w:rPr>
                <w:rFonts w:ascii="Times New Roman" w:hAnsi="Times New Roman"/>
                <w:b w:val="1"/>
                <w:i w:val="1"/>
                <w:sz w:val="24"/>
              </w:rPr>
              <w:t>Сроки изменения</w:t>
            </w:r>
          </w:p>
        </w:tc>
      </w:tr>
      <w:tr>
        <w:tc>
          <w:tcPr>
            <w:tcW w:w="6629" w:type="dxa"/>
          </w:tcPr>
          <w:p>
            <w:pPr>
              <w:rPr>
                <w:rFonts w:ascii="Times New Roman" w:hAnsi="Times New Roman"/>
                <w:b w:val="1"/>
                <w:sz w:val="24"/>
              </w:rPr>
            </w:pPr>
            <w:r>
              <w:rPr>
                <w:rFonts w:ascii="Times New Roman" w:hAnsi="Times New Roman"/>
                <w:b w:val="1"/>
                <w:sz w:val="24"/>
              </w:rPr>
              <w:t>Физики</w:t>
            </w:r>
          </w:p>
          <w:p>
            <w:pPr>
              <w:rPr>
                <w:rFonts w:ascii="Times New Roman" w:hAnsi="Times New Roman"/>
                <w:sz w:val="24"/>
              </w:rPr>
            </w:pPr>
            <w:r>
              <w:rPr>
                <w:rFonts w:ascii="Times New Roman" w:hAnsi="Times New Roman"/>
                <w:sz w:val="24"/>
              </w:rPr>
              <w:t>- комплекты специального лабораторного оборудования</w:t>
            </w:r>
          </w:p>
        </w:tc>
        <w:tc>
          <w:tcPr>
            <w:tcW w:w="1701" w:type="dxa"/>
          </w:tcPr>
          <w:p>
            <w:pPr>
              <w:jc w:val="center"/>
              <w:rPr>
                <w:rFonts w:ascii="Times New Roman" w:hAnsi="Times New Roman"/>
                <w:sz w:val="24"/>
              </w:rPr>
            </w:pPr>
            <w:r>
              <w:rPr>
                <w:rFonts w:ascii="Times New Roman" w:hAnsi="Times New Roman"/>
                <w:sz w:val="24"/>
              </w:rPr>
              <w:t>+</w:t>
            </w:r>
          </w:p>
        </w:tc>
        <w:tc>
          <w:tcPr>
            <w:tcW w:w="1417" w:type="dxa"/>
          </w:tcPr>
          <w:p>
            <w:pPr>
              <w:jc w:val="center"/>
              <w:rPr>
                <w:rFonts w:ascii="Times New Roman" w:hAnsi="Times New Roman"/>
                <w:sz w:val="24"/>
              </w:rPr>
            </w:pPr>
          </w:p>
        </w:tc>
        <w:tc>
          <w:tcPr>
            <w:tcW w:w="1701" w:type="dxa"/>
          </w:tcPr>
          <w:p>
            <w:pPr>
              <w:jc w:val="center"/>
              <w:rPr>
                <w:rFonts w:ascii="Times New Roman" w:hAnsi="Times New Roman"/>
                <w:sz w:val="24"/>
              </w:rPr>
            </w:pPr>
          </w:p>
        </w:tc>
        <w:tc>
          <w:tcPr>
            <w:tcW w:w="2127" w:type="dxa"/>
          </w:tcPr>
          <w:p>
            <w:pPr>
              <w:jc w:val="center"/>
              <w:rPr>
                <w:rFonts w:ascii="Times New Roman" w:hAnsi="Times New Roman"/>
                <w:sz w:val="24"/>
              </w:rPr>
            </w:pPr>
          </w:p>
        </w:tc>
        <w:tc>
          <w:tcPr>
            <w:tcW w:w="1701" w:type="dxa"/>
          </w:tcPr>
          <w:p>
            <w:pPr>
              <w:jc w:val="center"/>
              <w:rPr>
                <w:rFonts w:ascii="Times New Roman" w:hAnsi="Times New Roman"/>
                <w:sz w:val="24"/>
              </w:rPr>
            </w:pPr>
          </w:p>
        </w:tc>
      </w:tr>
      <w:tr>
        <w:tc>
          <w:tcPr>
            <w:tcW w:w="6629" w:type="dxa"/>
          </w:tcPr>
          <w:p>
            <w:pPr>
              <w:rPr>
                <w:rFonts w:ascii="Times New Roman" w:hAnsi="Times New Roman"/>
                <w:b w:val="1"/>
                <w:sz w:val="24"/>
              </w:rPr>
            </w:pPr>
            <w:r>
              <w:rPr>
                <w:rFonts w:ascii="Times New Roman" w:hAnsi="Times New Roman"/>
                <w:b w:val="1"/>
                <w:sz w:val="24"/>
              </w:rPr>
              <w:t>Химии</w:t>
            </w:r>
          </w:p>
          <w:p>
            <w:pPr>
              <w:rPr>
                <w:rFonts w:ascii="Times New Roman" w:hAnsi="Times New Roman"/>
                <w:sz w:val="24"/>
              </w:rPr>
            </w:pPr>
            <w:r>
              <w:rPr>
                <w:rFonts w:ascii="Times New Roman" w:hAnsi="Times New Roman"/>
                <w:sz w:val="24"/>
              </w:rPr>
              <w:t>- комплекты специального лабораторного оборудования</w:t>
            </w:r>
          </w:p>
        </w:tc>
        <w:tc>
          <w:tcPr>
            <w:tcW w:w="1701" w:type="dxa"/>
          </w:tcPr>
          <w:p>
            <w:pPr>
              <w:jc w:val="center"/>
              <w:rPr>
                <w:rFonts w:ascii="Times New Roman" w:hAnsi="Times New Roman"/>
                <w:sz w:val="24"/>
              </w:rPr>
            </w:pPr>
            <w:r>
              <w:rPr>
                <w:rFonts w:ascii="Times New Roman" w:hAnsi="Times New Roman"/>
                <w:sz w:val="24"/>
              </w:rPr>
              <w:t>+</w:t>
            </w:r>
          </w:p>
        </w:tc>
        <w:tc>
          <w:tcPr>
            <w:tcW w:w="1417" w:type="dxa"/>
          </w:tcPr>
          <w:p>
            <w:pPr>
              <w:jc w:val="center"/>
              <w:rPr>
                <w:rFonts w:ascii="Times New Roman" w:hAnsi="Times New Roman"/>
                <w:sz w:val="24"/>
              </w:rPr>
            </w:pPr>
          </w:p>
        </w:tc>
        <w:tc>
          <w:tcPr>
            <w:tcW w:w="1701" w:type="dxa"/>
          </w:tcPr>
          <w:p>
            <w:pPr>
              <w:jc w:val="center"/>
              <w:rPr>
                <w:rFonts w:ascii="Times New Roman" w:hAnsi="Times New Roman"/>
                <w:sz w:val="24"/>
              </w:rPr>
            </w:pPr>
          </w:p>
        </w:tc>
        <w:tc>
          <w:tcPr>
            <w:tcW w:w="2127" w:type="dxa"/>
          </w:tcPr>
          <w:p>
            <w:pPr>
              <w:jc w:val="center"/>
              <w:rPr>
                <w:rFonts w:ascii="Times New Roman" w:hAnsi="Times New Roman"/>
                <w:sz w:val="24"/>
              </w:rPr>
            </w:pPr>
          </w:p>
        </w:tc>
        <w:tc>
          <w:tcPr>
            <w:tcW w:w="1701" w:type="dxa"/>
          </w:tcPr>
          <w:p>
            <w:pPr>
              <w:jc w:val="center"/>
              <w:rPr>
                <w:rFonts w:ascii="Times New Roman" w:hAnsi="Times New Roman"/>
                <w:sz w:val="24"/>
              </w:rPr>
            </w:pPr>
          </w:p>
        </w:tc>
      </w:tr>
      <w:tr>
        <w:tc>
          <w:tcPr>
            <w:tcW w:w="6629" w:type="dxa"/>
          </w:tcPr>
          <w:p>
            <w:pPr>
              <w:rPr>
                <w:rFonts w:ascii="Times New Roman" w:hAnsi="Times New Roman"/>
                <w:b w:val="1"/>
                <w:sz w:val="24"/>
              </w:rPr>
            </w:pPr>
            <w:r>
              <w:rPr>
                <w:rFonts w:ascii="Times New Roman" w:hAnsi="Times New Roman"/>
                <w:b w:val="1"/>
                <w:sz w:val="24"/>
              </w:rPr>
              <w:t>Биологии</w:t>
            </w:r>
          </w:p>
          <w:p>
            <w:pPr>
              <w:rPr>
                <w:rFonts w:ascii="Times New Roman" w:hAnsi="Times New Roman"/>
                <w:sz w:val="24"/>
              </w:rPr>
            </w:pPr>
            <w:r>
              <w:rPr>
                <w:rFonts w:ascii="Times New Roman" w:hAnsi="Times New Roman"/>
                <w:sz w:val="24"/>
              </w:rPr>
              <w:t>- комплекты специального лабораторного оборудования</w:t>
            </w:r>
          </w:p>
          <w:p>
            <w:pPr>
              <w:rPr>
                <w:rFonts w:ascii="Times New Roman" w:hAnsi="Times New Roman"/>
                <w:sz w:val="24"/>
              </w:rPr>
            </w:pPr>
          </w:p>
        </w:tc>
        <w:tc>
          <w:tcPr>
            <w:tcW w:w="1701" w:type="dxa"/>
          </w:tcPr>
          <w:p>
            <w:pPr>
              <w:jc w:val="center"/>
              <w:rPr>
                <w:rFonts w:ascii="Times New Roman" w:hAnsi="Times New Roman"/>
                <w:sz w:val="24"/>
              </w:rPr>
            </w:pPr>
            <w:r>
              <w:rPr>
                <w:rFonts w:ascii="Times New Roman" w:hAnsi="Times New Roman"/>
                <w:sz w:val="24"/>
              </w:rPr>
              <w:t>+</w:t>
            </w:r>
          </w:p>
        </w:tc>
        <w:tc>
          <w:tcPr>
            <w:tcW w:w="1417" w:type="dxa"/>
          </w:tcPr>
          <w:p>
            <w:pPr>
              <w:jc w:val="center"/>
              <w:rPr>
                <w:rFonts w:ascii="Times New Roman" w:hAnsi="Times New Roman"/>
                <w:sz w:val="24"/>
              </w:rPr>
            </w:pPr>
          </w:p>
        </w:tc>
        <w:tc>
          <w:tcPr>
            <w:tcW w:w="1701" w:type="dxa"/>
          </w:tcPr>
          <w:p>
            <w:pPr>
              <w:jc w:val="center"/>
              <w:rPr>
                <w:rFonts w:ascii="Times New Roman" w:hAnsi="Times New Roman"/>
                <w:sz w:val="24"/>
              </w:rPr>
            </w:pPr>
          </w:p>
        </w:tc>
        <w:tc>
          <w:tcPr>
            <w:tcW w:w="2127" w:type="dxa"/>
          </w:tcPr>
          <w:p>
            <w:pPr>
              <w:jc w:val="center"/>
              <w:rPr>
                <w:rFonts w:ascii="Times New Roman" w:hAnsi="Times New Roman"/>
                <w:sz w:val="24"/>
              </w:rPr>
            </w:pPr>
          </w:p>
        </w:tc>
        <w:tc>
          <w:tcPr>
            <w:tcW w:w="1701" w:type="dxa"/>
          </w:tcPr>
          <w:p>
            <w:pPr>
              <w:jc w:val="center"/>
              <w:rPr>
                <w:rFonts w:ascii="Times New Roman" w:hAnsi="Times New Roman"/>
                <w:sz w:val="24"/>
              </w:rPr>
            </w:pPr>
          </w:p>
        </w:tc>
      </w:tr>
      <w:tr>
        <w:tc>
          <w:tcPr>
            <w:tcW w:w="6629" w:type="dxa"/>
          </w:tcPr>
          <w:p>
            <w:pPr>
              <w:jc w:val="both"/>
              <w:rPr>
                <w:rFonts w:ascii="Times New Roman" w:hAnsi="Times New Roman"/>
                <w:b w:val="1"/>
                <w:sz w:val="24"/>
              </w:rPr>
            </w:pPr>
            <w:r>
              <w:rPr>
                <w:rFonts w:ascii="Times New Roman" w:hAnsi="Times New Roman"/>
                <w:b w:val="1"/>
                <w:sz w:val="24"/>
              </w:rPr>
              <w:t>Созданы специально оборудованные кабинеты, интегрирующие средства обучения и воспитания по нескольким учебным предметам.</w:t>
            </w:r>
          </w:p>
        </w:tc>
        <w:tc>
          <w:tcPr>
            <w:tcW w:w="1701" w:type="dxa"/>
          </w:tcPr>
          <w:p>
            <w:pPr>
              <w:jc w:val="center"/>
              <w:rPr>
                <w:rFonts w:ascii="Times New Roman" w:hAnsi="Times New Roman"/>
                <w:sz w:val="24"/>
              </w:rPr>
            </w:pPr>
          </w:p>
        </w:tc>
        <w:tc>
          <w:tcPr>
            <w:tcW w:w="1417" w:type="dxa"/>
          </w:tcPr>
          <w:p>
            <w:pPr>
              <w:jc w:val="center"/>
              <w:rPr>
                <w:rFonts w:ascii="Times New Roman" w:hAnsi="Times New Roman"/>
                <w:sz w:val="24"/>
              </w:rPr>
            </w:pPr>
          </w:p>
        </w:tc>
        <w:tc>
          <w:tcPr>
            <w:tcW w:w="1701" w:type="dxa"/>
          </w:tcPr>
          <w:p>
            <w:pPr>
              <w:jc w:val="center"/>
              <w:rPr>
                <w:rFonts w:ascii="Times New Roman" w:hAnsi="Times New Roman"/>
                <w:sz w:val="24"/>
              </w:rPr>
            </w:pPr>
          </w:p>
        </w:tc>
        <w:tc>
          <w:tcPr>
            <w:tcW w:w="2127" w:type="dxa"/>
          </w:tcPr>
          <w:p>
            <w:pPr>
              <w:jc w:val="center"/>
              <w:rPr>
                <w:rFonts w:ascii="Times New Roman" w:hAnsi="Times New Roman"/>
                <w:sz w:val="24"/>
              </w:rPr>
            </w:pPr>
            <w:r>
              <w:rPr>
                <w:rFonts w:ascii="Times New Roman" w:hAnsi="Times New Roman"/>
                <w:sz w:val="24"/>
              </w:rPr>
              <w:t>+</w:t>
            </w:r>
          </w:p>
        </w:tc>
        <w:tc>
          <w:tcPr>
            <w:tcW w:w="1701" w:type="dxa"/>
          </w:tcPr>
          <w:p>
            <w:pPr>
              <w:jc w:val="center"/>
              <w:rPr>
                <w:rFonts w:ascii="Times New Roman" w:hAnsi="Times New Roman"/>
                <w:sz w:val="24"/>
              </w:rPr>
            </w:pPr>
          </w:p>
        </w:tc>
      </w:tr>
    </w:tbl>
    <w:p>
      <w:pPr>
        <w:spacing w:lineRule="auto" w:line="240" w:after="0" w:beforeAutospacing="0" w:afterAutospacing="0"/>
        <w:rPr>
          <w:rFonts w:ascii="Times New Roman" w:hAnsi="Times New Roman"/>
          <w:sz w:val="24"/>
        </w:rPr>
      </w:pPr>
    </w:p>
    <w:p>
      <w:pPr>
        <w:spacing w:lineRule="auto" w:line="240" w:after="0" w:beforeAutospacing="0" w:afterAutospacing="0"/>
        <w:rPr>
          <w:rFonts w:ascii="Times New Roman" w:hAnsi="Times New Roman"/>
          <w:sz w:val="24"/>
        </w:rPr>
      </w:pPr>
      <w:r>
        <w:rPr>
          <w:rFonts w:ascii="Times New Roman" w:hAnsi="Times New Roman"/>
          <w:sz w:val="24"/>
        </w:rPr>
        <w:t xml:space="preserve">3. </w:t>
      </w:r>
      <w:r>
        <w:rPr>
          <w:rFonts w:ascii="Times New Roman" w:hAnsi="Times New Roman"/>
          <w:b w:val="1"/>
          <w:sz w:val="24"/>
        </w:rPr>
        <w:t>Учебно-методические условия, в том числе условия информационного обеспечения.</w:t>
      </w:r>
    </w:p>
    <w:p>
      <w:pPr>
        <w:spacing w:lineRule="auto" w:line="240" w:after="0" w:beforeAutospacing="0" w:afterAutospacing="0"/>
        <w:ind w:firstLine="708"/>
        <w:rPr>
          <w:rFonts w:ascii="Times New Roman" w:hAnsi="Times New Roman"/>
          <w:sz w:val="24"/>
        </w:rPr>
      </w:pPr>
      <w:r>
        <w:rPr>
          <w:rFonts w:ascii="Times New Roman" w:hAnsi="Times New Roman"/>
          <w:sz w:val="24"/>
        </w:rPr>
        <w:t xml:space="preserve">Условия информационного обеспечения реализации программы основного общего образования обеспечиваются  также современной информационно-образовательной средой.</w:t>
      </w:r>
    </w:p>
    <w:p>
      <w:pPr>
        <w:spacing w:lineRule="auto" w:line="240" w:after="0" w:beforeAutospacing="0" w:afterAutospacing="0"/>
        <w:rPr>
          <w:rFonts w:ascii="Times New Roman" w:hAnsi="Times New Roman"/>
          <w:sz w:val="24"/>
        </w:rPr>
      </w:pPr>
      <w:r>
        <w:rPr>
          <w:rFonts w:ascii="Times New Roman" w:hAnsi="Times New Roman"/>
          <w:sz w:val="24"/>
        </w:rPr>
        <w:t>Информационно-образовательная среда включает комплекс информационных образовательных ресурсов, в том числе цифровые образовательные ресурсы, совокупность технологических средств ИКТ:</w:t>
      </w:r>
    </w:p>
    <w:tbl>
      <w:tblPr>
        <w:tblStyle w:val="T2"/>
        <w:tblW w:w="15276" w:type="dxa"/>
        <w:tblLook w:val="04A0"/>
      </w:tblPr>
      <w:tblGrid/>
      <w:tr>
        <w:tc>
          <w:tcPr>
            <w:tcW w:w="6629" w:type="dxa"/>
          </w:tcPr>
          <w:p>
            <w:pPr>
              <w:rPr>
                <w:rFonts w:ascii="Times New Roman" w:hAnsi="Times New Roman"/>
                <w:b w:val="1"/>
                <w:i w:val="1"/>
                <w:sz w:val="24"/>
              </w:rPr>
            </w:pPr>
            <w:r>
              <w:rPr>
                <w:rFonts w:ascii="Times New Roman" w:hAnsi="Times New Roman"/>
                <w:b w:val="1"/>
                <w:i w:val="1"/>
                <w:sz w:val="24"/>
              </w:rPr>
              <w:t>Информационные образовательные ресурсы</w:t>
            </w:r>
          </w:p>
        </w:tc>
        <w:tc>
          <w:tcPr>
            <w:tcW w:w="1701" w:type="dxa"/>
          </w:tcPr>
          <w:p>
            <w:pPr>
              <w:rPr>
                <w:rFonts w:ascii="Times New Roman" w:hAnsi="Times New Roman"/>
                <w:b w:val="1"/>
                <w:i w:val="1"/>
                <w:sz w:val="24"/>
              </w:rPr>
            </w:pPr>
            <w:r>
              <w:rPr>
                <w:rFonts w:ascii="Times New Roman" w:hAnsi="Times New Roman"/>
                <w:b w:val="1"/>
                <w:i w:val="1"/>
                <w:sz w:val="24"/>
              </w:rPr>
              <w:t>Оснащены в основном</w:t>
            </w:r>
          </w:p>
        </w:tc>
        <w:tc>
          <w:tcPr>
            <w:tcW w:w="1417" w:type="dxa"/>
          </w:tcPr>
          <w:p>
            <w:pPr>
              <w:rPr>
                <w:rFonts w:ascii="Times New Roman" w:hAnsi="Times New Roman"/>
                <w:b w:val="1"/>
                <w:i w:val="1"/>
                <w:sz w:val="24"/>
              </w:rPr>
            </w:pPr>
            <w:r>
              <w:rPr>
                <w:rFonts w:ascii="Times New Roman" w:hAnsi="Times New Roman"/>
                <w:b w:val="1"/>
                <w:i w:val="1"/>
                <w:sz w:val="24"/>
              </w:rPr>
              <w:t>Оснащены частично</w:t>
            </w:r>
          </w:p>
        </w:tc>
        <w:tc>
          <w:tcPr>
            <w:tcW w:w="1701" w:type="dxa"/>
          </w:tcPr>
          <w:p>
            <w:pPr>
              <w:rPr>
                <w:rFonts w:ascii="Times New Roman" w:hAnsi="Times New Roman"/>
                <w:b w:val="1"/>
                <w:i w:val="1"/>
                <w:sz w:val="24"/>
              </w:rPr>
            </w:pPr>
            <w:r>
              <w:rPr>
                <w:rFonts w:ascii="Times New Roman" w:hAnsi="Times New Roman"/>
                <w:b w:val="1"/>
                <w:i w:val="1"/>
                <w:sz w:val="24"/>
              </w:rPr>
              <w:t>Оснащены полностью</w:t>
            </w:r>
          </w:p>
        </w:tc>
        <w:tc>
          <w:tcPr>
            <w:tcW w:w="2127" w:type="dxa"/>
          </w:tcPr>
          <w:p>
            <w:pPr>
              <w:rPr>
                <w:rFonts w:ascii="Times New Roman" w:hAnsi="Times New Roman"/>
                <w:b w:val="1"/>
                <w:i w:val="1"/>
                <w:sz w:val="24"/>
              </w:rPr>
            </w:pPr>
            <w:r>
              <w:rPr>
                <w:rFonts w:ascii="Times New Roman" w:hAnsi="Times New Roman"/>
                <w:b w:val="1"/>
                <w:i w:val="1"/>
                <w:sz w:val="24"/>
              </w:rPr>
              <w:t>Не имеется</w:t>
            </w:r>
          </w:p>
        </w:tc>
        <w:tc>
          <w:tcPr>
            <w:tcW w:w="1701" w:type="dxa"/>
          </w:tcPr>
          <w:p>
            <w:pPr>
              <w:rPr>
                <w:rFonts w:ascii="Times New Roman" w:hAnsi="Times New Roman"/>
                <w:b w:val="1"/>
                <w:i w:val="1"/>
                <w:sz w:val="24"/>
              </w:rPr>
            </w:pPr>
            <w:r>
              <w:rPr>
                <w:rFonts w:ascii="Times New Roman" w:hAnsi="Times New Roman"/>
                <w:b w:val="1"/>
                <w:i w:val="1"/>
                <w:sz w:val="24"/>
              </w:rPr>
              <w:t>Сроки изменения</w:t>
            </w:r>
          </w:p>
        </w:tc>
      </w:tr>
      <w:tr>
        <w:tc>
          <w:tcPr>
            <w:tcW w:w="6629" w:type="dxa"/>
          </w:tcPr>
          <w:p>
            <w:pPr>
              <w:rPr>
                <w:rFonts w:ascii="Times New Roman" w:hAnsi="Times New Roman"/>
                <w:sz w:val="24"/>
              </w:rPr>
            </w:pPr>
            <w:r>
              <w:rPr>
                <w:rFonts w:ascii="Times New Roman" w:hAnsi="Times New Roman"/>
                <w:sz w:val="24"/>
              </w:rPr>
              <w:t>компьютеры</w:t>
            </w:r>
          </w:p>
        </w:tc>
        <w:tc>
          <w:tcPr>
            <w:tcW w:w="1701" w:type="dxa"/>
          </w:tcPr>
          <w:p>
            <w:pPr>
              <w:jc w:val="center"/>
              <w:rPr>
                <w:rFonts w:ascii="Times New Roman" w:hAnsi="Times New Roman"/>
                <w:sz w:val="24"/>
              </w:rPr>
            </w:pPr>
            <w:r>
              <w:rPr>
                <w:rFonts w:ascii="Times New Roman" w:hAnsi="Times New Roman"/>
                <w:sz w:val="24"/>
              </w:rPr>
              <w:t>+</w:t>
            </w:r>
          </w:p>
        </w:tc>
        <w:tc>
          <w:tcPr>
            <w:tcW w:w="1417" w:type="dxa"/>
          </w:tcPr>
          <w:p>
            <w:pPr>
              <w:jc w:val="center"/>
              <w:rPr>
                <w:rFonts w:ascii="Times New Roman" w:hAnsi="Times New Roman"/>
                <w:sz w:val="24"/>
              </w:rPr>
            </w:pPr>
          </w:p>
        </w:tc>
        <w:tc>
          <w:tcPr>
            <w:tcW w:w="1701" w:type="dxa"/>
          </w:tcPr>
          <w:p>
            <w:pPr>
              <w:jc w:val="center"/>
              <w:rPr>
                <w:rFonts w:ascii="Times New Roman" w:hAnsi="Times New Roman"/>
                <w:sz w:val="24"/>
              </w:rPr>
            </w:pPr>
          </w:p>
        </w:tc>
        <w:tc>
          <w:tcPr>
            <w:tcW w:w="2127" w:type="dxa"/>
          </w:tcPr>
          <w:p>
            <w:pPr>
              <w:jc w:val="center"/>
              <w:rPr>
                <w:rFonts w:ascii="Times New Roman" w:hAnsi="Times New Roman"/>
                <w:sz w:val="24"/>
              </w:rPr>
            </w:pPr>
          </w:p>
        </w:tc>
        <w:tc>
          <w:tcPr>
            <w:tcW w:w="1701" w:type="dxa"/>
            <w:vMerge w:val="restart"/>
          </w:tcPr>
          <w:p>
            <w:pPr>
              <w:jc w:val="center"/>
              <w:rPr>
                <w:rFonts w:ascii="Times New Roman" w:hAnsi="Times New Roman"/>
                <w:sz w:val="24"/>
              </w:rPr>
            </w:pPr>
          </w:p>
          <w:p>
            <w:pPr>
              <w:jc w:val="center"/>
              <w:rPr>
                <w:rFonts w:ascii="Times New Roman" w:hAnsi="Times New Roman"/>
                <w:sz w:val="24"/>
              </w:rPr>
            </w:pPr>
            <w:r>
              <w:rPr>
                <w:rFonts w:ascii="Times New Roman" w:hAnsi="Times New Roman"/>
                <w:sz w:val="24"/>
              </w:rPr>
              <w:t>До конца 202</w:t>
            </w:r>
            <w:r>
              <w:rPr>
                <w:rFonts w:ascii="Times New Roman" w:hAnsi="Times New Roman"/>
                <w:sz w:val="24"/>
              </w:rPr>
              <w:t>6</w:t>
            </w:r>
            <w:r>
              <w:rPr>
                <w:rFonts w:ascii="Times New Roman" w:hAnsi="Times New Roman"/>
                <w:sz w:val="24"/>
              </w:rPr>
              <w:t xml:space="preserve"> года</w:t>
            </w:r>
          </w:p>
        </w:tc>
      </w:tr>
      <w:tr>
        <w:tc>
          <w:tcPr>
            <w:tcW w:w="6629" w:type="dxa"/>
          </w:tcPr>
          <w:p>
            <w:pPr>
              <w:rPr>
                <w:rFonts w:ascii="Times New Roman" w:hAnsi="Times New Roman"/>
                <w:sz w:val="24"/>
              </w:rPr>
            </w:pPr>
            <w:r>
              <w:rPr>
                <w:rFonts w:ascii="Times New Roman" w:hAnsi="Times New Roman"/>
                <w:sz w:val="24"/>
              </w:rPr>
              <w:t>иное ИКТ-оборудование</w:t>
            </w:r>
          </w:p>
        </w:tc>
        <w:tc>
          <w:tcPr>
            <w:tcW w:w="1701" w:type="dxa"/>
          </w:tcPr>
          <w:p>
            <w:pPr>
              <w:jc w:val="center"/>
              <w:rPr>
                <w:rFonts w:ascii="Times New Roman" w:hAnsi="Times New Roman"/>
                <w:sz w:val="24"/>
              </w:rPr>
            </w:pPr>
          </w:p>
        </w:tc>
        <w:tc>
          <w:tcPr>
            <w:tcW w:w="1417" w:type="dxa"/>
          </w:tcPr>
          <w:p>
            <w:pPr>
              <w:jc w:val="center"/>
              <w:rPr>
                <w:rFonts w:ascii="Times New Roman" w:hAnsi="Times New Roman"/>
                <w:sz w:val="24"/>
              </w:rPr>
            </w:pPr>
            <w:r>
              <w:rPr>
                <w:rFonts w:ascii="Times New Roman" w:hAnsi="Times New Roman"/>
                <w:sz w:val="24"/>
              </w:rPr>
              <w:t>+</w:t>
            </w:r>
          </w:p>
        </w:tc>
        <w:tc>
          <w:tcPr>
            <w:tcW w:w="1701" w:type="dxa"/>
          </w:tcPr>
          <w:p>
            <w:pPr>
              <w:jc w:val="center"/>
              <w:rPr>
                <w:rFonts w:ascii="Times New Roman" w:hAnsi="Times New Roman"/>
                <w:sz w:val="24"/>
              </w:rPr>
            </w:pPr>
          </w:p>
        </w:tc>
        <w:tc>
          <w:tcPr>
            <w:tcW w:w="2127" w:type="dxa"/>
          </w:tcPr>
          <w:p>
            <w:pPr>
              <w:jc w:val="center"/>
              <w:rPr>
                <w:rFonts w:ascii="Times New Roman" w:hAnsi="Times New Roman"/>
                <w:sz w:val="24"/>
              </w:rPr>
            </w:pPr>
          </w:p>
        </w:tc>
        <w:tc>
          <w:tcPr>
            <w:tcW w:w="1701" w:type="dxa"/>
            <w:vMerge w:val="continue"/>
          </w:tcPr>
          <w:p>
            <w:pPr>
              <w:jc w:val="center"/>
              <w:rPr>
                <w:rFonts w:ascii="Times New Roman" w:hAnsi="Times New Roman"/>
                <w:sz w:val="24"/>
              </w:rPr>
            </w:pPr>
          </w:p>
        </w:tc>
      </w:tr>
      <w:tr>
        <w:tc>
          <w:tcPr>
            <w:tcW w:w="6629" w:type="dxa"/>
          </w:tcPr>
          <w:p>
            <w:pPr>
              <w:rPr>
                <w:rFonts w:ascii="Times New Roman" w:hAnsi="Times New Roman"/>
                <w:sz w:val="24"/>
              </w:rPr>
            </w:pPr>
            <w:r>
              <w:rPr>
                <w:rFonts w:ascii="Times New Roman" w:hAnsi="Times New Roman"/>
                <w:sz w:val="24"/>
              </w:rPr>
              <w:t>коммуникационные каналы</w:t>
            </w:r>
          </w:p>
        </w:tc>
        <w:tc>
          <w:tcPr>
            <w:tcW w:w="1701" w:type="dxa"/>
          </w:tcPr>
          <w:p>
            <w:pPr>
              <w:jc w:val="center"/>
              <w:rPr>
                <w:rFonts w:ascii="Times New Roman" w:hAnsi="Times New Roman"/>
                <w:sz w:val="24"/>
              </w:rPr>
            </w:pPr>
          </w:p>
        </w:tc>
        <w:tc>
          <w:tcPr>
            <w:tcW w:w="1417" w:type="dxa"/>
          </w:tcPr>
          <w:p>
            <w:pPr>
              <w:jc w:val="center"/>
              <w:rPr>
                <w:rFonts w:ascii="Times New Roman" w:hAnsi="Times New Roman"/>
                <w:sz w:val="24"/>
              </w:rPr>
            </w:pPr>
            <w:r>
              <w:rPr>
                <w:rFonts w:ascii="Times New Roman" w:hAnsi="Times New Roman"/>
                <w:sz w:val="24"/>
              </w:rPr>
              <w:t>+</w:t>
            </w:r>
          </w:p>
        </w:tc>
        <w:tc>
          <w:tcPr>
            <w:tcW w:w="1701" w:type="dxa"/>
          </w:tcPr>
          <w:p>
            <w:pPr>
              <w:jc w:val="center"/>
              <w:rPr>
                <w:rFonts w:ascii="Times New Roman" w:hAnsi="Times New Roman"/>
                <w:sz w:val="24"/>
              </w:rPr>
            </w:pPr>
          </w:p>
        </w:tc>
        <w:tc>
          <w:tcPr>
            <w:tcW w:w="2127" w:type="dxa"/>
          </w:tcPr>
          <w:p>
            <w:pPr>
              <w:jc w:val="center"/>
              <w:rPr>
                <w:rFonts w:ascii="Times New Roman" w:hAnsi="Times New Roman"/>
                <w:sz w:val="24"/>
              </w:rPr>
            </w:pPr>
          </w:p>
        </w:tc>
        <w:tc>
          <w:tcPr>
            <w:tcW w:w="1701" w:type="dxa"/>
            <w:vMerge w:val="continue"/>
          </w:tcPr>
          <w:p>
            <w:pPr>
              <w:jc w:val="center"/>
              <w:rPr>
                <w:rFonts w:ascii="Times New Roman" w:hAnsi="Times New Roman"/>
                <w:sz w:val="24"/>
              </w:rPr>
            </w:pPr>
          </w:p>
        </w:tc>
      </w:tr>
      <w:tr>
        <w:tc>
          <w:tcPr>
            <w:tcW w:w="6629" w:type="dxa"/>
          </w:tcPr>
          <w:p>
            <w:pPr>
              <w:jc w:val="both"/>
              <w:rPr>
                <w:rFonts w:ascii="Times New Roman" w:hAnsi="Times New Roman"/>
                <w:sz w:val="24"/>
              </w:rPr>
            </w:pPr>
            <w:r>
              <w:rPr>
                <w:rFonts w:ascii="Times New Roman" w:hAnsi="Times New Roman"/>
                <w:sz w:val="24"/>
              </w:rPr>
              <w:t xml:space="preserve"> систему современных педагогических технологий, обеспечивающих обучение в современной информационно-образовательной среде.</w:t>
            </w:r>
          </w:p>
          <w:p>
            <w:pPr>
              <w:rPr>
                <w:rFonts w:ascii="Times New Roman" w:hAnsi="Times New Roman"/>
                <w:sz w:val="24"/>
              </w:rPr>
            </w:pPr>
          </w:p>
        </w:tc>
        <w:tc>
          <w:tcPr>
            <w:tcW w:w="1701" w:type="dxa"/>
          </w:tcPr>
          <w:p>
            <w:pPr>
              <w:jc w:val="center"/>
              <w:rPr>
                <w:rFonts w:ascii="Times New Roman" w:hAnsi="Times New Roman"/>
                <w:sz w:val="24"/>
              </w:rPr>
            </w:pPr>
          </w:p>
        </w:tc>
        <w:tc>
          <w:tcPr>
            <w:tcW w:w="1417" w:type="dxa"/>
          </w:tcPr>
          <w:p>
            <w:pPr>
              <w:jc w:val="center"/>
              <w:rPr>
                <w:rFonts w:ascii="Times New Roman" w:hAnsi="Times New Roman"/>
                <w:sz w:val="24"/>
              </w:rPr>
            </w:pPr>
            <w:r>
              <w:rPr>
                <w:rFonts w:ascii="Times New Roman" w:hAnsi="Times New Roman"/>
                <w:sz w:val="24"/>
              </w:rPr>
              <w:t>+</w:t>
            </w:r>
          </w:p>
        </w:tc>
        <w:tc>
          <w:tcPr>
            <w:tcW w:w="1701" w:type="dxa"/>
          </w:tcPr>
          <w:p>
            <w:pPr>
              <w:jc w:val="center"/>
              <w:rPr>
                <w:rFonts w:ascii="Times New Roman" w:hAnsi="Times New Roman"/>
                <w:sz w:val="24"/>
              </w:rPr>
            </w:pPr>
          </w:p>
        </w:tc>
        <w:tc>
          <w:tcPr>
            <w:tcW w:w="2127" w:type="dxa"/>
          </w:tcPr>
          <w:p>
            <w:pPr>
              <w:jc w:val="center"/>
              <w:rPr>
                <w:rFonts w:ascii="Times New Roman" w:hAnsi="Times New Roman"/>
                <w:sz w:val="24"/>
              </w:rPr>
            </w:pPr>
          </w:p>
        </w:tc>
        <w:tc>
          <w:tcPr>
            <w:tcW w:w="1701" w:type="dxa"/>
            <w:vMerge w:val="continue"/>
          </w:tcPr>
          <w:p>
            <w:pPr>
              <w:jc w:val="center"/>
              <w:rPr>
                <w:rFonts w:ascii="Times New Roman" w:hAnsi="Times New Roman"/>
                <w:sz w:val="24"/>
              </w:rPr>
            </w:pPr>
          </w:p>
        </w:tc>
      </w:tr>
    </w:tbl>
    <w:p>
      <w:pPr>
        <w:spacing w:lineRule="auto" w:line="240" w:after="0" w:beforeAutospacing="0" w:afterAutospacing="0"/>
        <w:rPr>
          <w:rFonts w:ascii="Times New Roman" w:hAnsi="Times New Roman"/>
          <w:sz w:val="24"/>
        </w:rPr>
      </w:pPr>
      <w:r>
        <w:rPr>
          <w:rFonts w:ascii="Times New Roman" w:hAnsi="Times New Roman"/>
          <w:sz w:val="24"/>
        </w:rPr>
        <w:t>Информационно-образовательная среда Организации обеспечивает:</w:t>
      </w:r>
    </w:p>
    <w:tbl>
      <w:tblPr>
        <w:tblStyle w:val="T2"/>
        <w:tblW w:w="15276" w:type="dxa"/>
        <w:tblLayout w:type="fixed"/>
        <w:tblLook w:val="04A0"/>
      </w:tblPr>
      <w:tblGrid/>
      <w:tr>
        <w:tc>
          <w:tcPr>
            <w:tcW w:w="6240" w:type="dxa"/>
          </w:tcPr>
          <w:p>
            <w:pPr>
              <w:rPr>
                <w:rFonts w:ascii="Times New Roman" w:hAnsi="Times New Roman"/>
                <w:b w:val="1"/>
                <w:i w:val="1"/>
                <w:sz w:val="24"/>
              </w:rPr>
            </w:pPr>
            <w:r>
              <w:rPr>
                <w:rFonts w:ascii="Times New Roman" w:hAnsi="Times New Roman"/>
                <w:b w:val="1"/>
                <w:i w:val="1"/>
                <w:sz w:val="24"/>
              </w:rPr>
              <w:t>Направления</w:t>
            </w:r>
          </w:p>
        </w:tc>
        <w:tc>
          <w:tcPr>
            <w:tcW w:w="3935" w:type="dxa"/>
          </w:tcPr>
          <w:p>
            <w:pPr>
              <w:rPr>
                <w:rFonts w:ascii="Times New Roman" w:hAnsi="Times New Roman"/>
                <w:b w:val="1"/>
                <w:i w:val="1"/>
                <w:sz w:val="24"/>
              </w:rPr>
            </w:pPr>
            <w:r>
              <w:rPr>
                <w:rFonts w:ascii="Times New Roman" w:hAnsi="Times New Roman"/>
                <w:b w:val="1"/>
                <w:i w:val="1"/>
                <w:sz w:val="24"/>
              </w:rPr>
              <w:t>Что имеется</w:t>
            </w:r>
          </w:p>
        </w:tc>
        <w:tc>
          <w:tcPr>
            <w:tcW w:w="3400" w:type="dxa"/>
          </w:tcPr>
          <w:p>
            <w:pPr>
              <w:rPr>
                <w:rFonts w:ascii="Times New Roman" w:hAnsi="Times New Roman"/>
                <w:b w:val="1"/>
                <w:i w:val="1"/>
                <w:sz w:val="24"/>
              </w:rPr>
            </w:pPr>
            <w:r>
              <w:rPr>
                <w:rFonts w:ascii="Times New Roman" w:hAnsi="Times New Roman"/>
                <w:b w:val="1"/>
                <w:i w:val="1"/>
                <w:sz w:val="24"/>
              </w:rPr>
              <w:t>Что изменить</w:t>
            </w:r>
          </w:p>
        </w:tc>
        <w:tc>
          <w:tcPr>
            <w:tcW w:w="1701" w:type="dxa"/>
          </w:tcPr>
          <w:p>
            <w:pPr>
              <w:rPr>
                <w:rFonts w:ascii="Times New Roman" w:hAnsi="Times New Roman"/>
                <w:b w:val="1"/>
                <w:i w:val="1"/>
                <w:sz w:val="24"/>
              </w:rPr>
            </w:pPr>
            <w:r>
              <w:rPr>
                <w:rFonts w:ascii="Times New Roman" w:hAnsi="Times New Roman"/>
                <w:b w:val="1"/>
                <w:i w:val="1"/>
                <w:sz w:val="24"/>
              </w:rPr>
              <w:t>Сроки изменения</w:t>
            </w:r>
          </w:p>
        </w:tc>
      </w:tr>
      <w:tr>
        <w:tc>
          <w:tcPr>
            <w:tcW w:w="6240" w:type="dxa"/>
          </w:tcPr>
          <w:p>
            <w:pPr>
              <w:jc w:val="both"/>
              <w:rPr>
                <w:rFonts w:ascii="Times New Roman" w:hAnsi="Times New Roman"/>
                <w:sz w:val="24"/>
              </w:rPr>
            </w:pPr>
            <w:r>
              <w:rPr>
                <w:rFonts w:ascii="Times New Roman" w:hAnsi="Times New Roman"/>
                <w:sz w:val="24"/>
              </w:rPr>
              <w:t>возможность использования участниками образовательного процесса ресурсов и сервисов цифровой образовательной среды;</w:t>
            </w:r>
          </w:p>
        </w:tc>
        <w:tc>
          <w:tcPr>
            <w:tcW w:w="3935" w:type="dxa"/>
          </w:tcPr>
          <w:p>
            <w:pPr>
              <w:rPr>
                <w:rFonts w:ascii="Times New Roman" w:hAnsi="Times New Roman"/>
                <w:sz w:val="24"/>
              </w:rPr>
            </w:pPr>
            <w:r>
              <w:rPr>
                <w:rFonts w:ascii="Times New Roman" w:hAnsi="Times New Roman"/>
                <w:sz w:val="24"/>
              </w:rPr>
              <w:t>80 % учебных кабинетов</w:t>
            </w:r>
          </w:p>
        </w:tc>
        <w:tc>
          <w:tcPr>
            <w:tcW w:w="3400" w:type="dxa"/>
          </w:tcPr>
          <w:p>
            <w:pPr>
              <w:rPr>
                <w:rFonts w:ascii="Times New Roman" w:hAnsi="Times New Roman"/>
                <w:sz w:val="24"/>
              </w:rPr>
            </w:pPr>
            <w:r>
              <w:rPr>
                <w:rFonts w:ascii="Times New Roman" w:hAnsi="Times New Roman"/>
                <w:sz w:val="24"/>
              </w:rPr>
              <w:t>Обеспечение ресурсами и сервисами ЦОС 100% учебных кабинетов</w:t>
            </w:r>
          </w:p>
        </w:tc>
        <w:tc>
          <w:tcPr>
            <w:tcW w:w="1701" w:type="dxa"/>
          </w:tcPr>
          <w:p>
            <w:pPr>
              <w:rPr>
                <w:rFonts w:ascii="Times New Roman" w:hAnsi="Times New Roman"/>
                <w:sz w:val="24"/>
              </w:rPr>
            </w:pPr>
            <w:r>
              <w:rPr>
                <w:rFonts w:ascii="Times New Roman" w:hAnsi="Times New Roman"/>
                <w:sz w:val="24"/>
              </w:rPr>
              <w:t>до 2026 г</w:t>
            </w:r>
          </w:p>
        </w:tc>
      </w:tr>
      <w:tr>
        <w:tc>
          <w:tcPr>
            <w:tcW w:w="6240" w:type="dxa"/>
          </w:tcPr>
          <w:p>
            <w:pPr>
              <w:jc w:val="both"/>
              <w:rPr>
                <w:rFonts w:ascii="Times New Roman" w:hAnsi="Times New Roman"/>
                <w:sz w:val="24"/>
              </w:rPr>
            </w:pPr>
            <w:r>
              <w:rPr>
                <w:rFonts w:ascii="Times New Roman" w:hAnsi="Times New Roman"/>
                <w:sz w:val="24"/>
              </w:rPr>
              <w:t>безопасный доступ к верифицированным образовательным ресурсам цифровой образовательной среды;</w:t>
            </w:r>
          </w:p>
        </w:tc>
        <w:tc>
          <w:tcPr>
            <w:tcW w:w="3935" w:type="dxa"/>
          </w:tcPr>
          <w:p>
            <w:pPr>
              <w:rPr>
                <w:rFonts w:ascii="Times New Roman" w:hAnsi="Times New Roman"/>
                <w:sz w:val="24"/>
              </w:rPr>
            </w:pPr>
            <w:r>
              <w:rPr>
                <w:rFonts w:ascii="Times New Roman" w:hAnsi="Times New Roman"/>
                <w:sz w:val="24"/>
              </w:rPr>
              <w:t xml:space="preserve">Доступ к образовательным ресурсам на основе установленной контентной фильтрации </w:t>
            </w:r>
          </w:p>
        </w:tc>
        <w:tc>
          <w:tcPr>
            <w:tcW w:w="3400" w:type="dxa"/>
          </w:tcPr>
          <w:p>
            <w:pPr>
              <w:jc w:val="center"/>
              <w:rPr>
                <w:rFonts w:ascii="Times New Roman" w:hAnsi="Times New Roman"/>
                <w:sz w:val="24"/>
              </w:rPr>
            </w:pPr>
            <w:r>
              <w:rPr>
                <w:rFonts w:ascii="Times New Roman" w:hAnsi="Times New Roman"/>
                <w:sz w:val="24"/>
              </w:rPr>
              <w:t>-</w:t>
            </w:r>
          </w:p>
        </w:tc>
        <w:tc>
          <w:tcPr>
            <w:tcW w:w="1701" w:type="dxa"/>
          </w:tcPr>
          <w:p>
            <w:pPr>
              <w:jc w:val="center"/>
              <w:rPr>
                <w:rFonts w:ascii="Times New Roman" w:hAnsi="Times New Roman"/>
                <w:sz w:val="24"/>
              </w:rPr>
            </w:pPr>
            <w:r>
              <w:rPr>
                <w:rFonts w:ascii="Times New Roman" w:hAnsi="Times New Roman"/>
                <w:sz w:val="24"/>
              </w:rPr>
              <w:t>-</w:t>
            </w:r>
          </w:p>
        </w:tc>
      </w:tr>
      <w:tr>
        <w:tc>
          <w:tcPr>
            <w:tcW w:w="6240" w:type="dxa"/>
          </w:tcPr>
          <w:p>
            <w:pPr>
              <w:jc w:val="both"/>
              <w:rPr>
                <w:rFonts w:ascii="Times New Roman" w:hAnsi="Times New Roman"/>
                <w:sz w:val="24"/>
              </w:rPr>
            </w:pPr>
            <w:r>
              <w:rPr>
                <w:rFonts w:ascii="Times New Roman" w:hAnsi="Times New Roman"/>
                <w:sz w:val="24"/>
              </w:rPr>
              <w:t>информационно-методическую поддержку образовательной деятельности;</w:t>
            </w:r>
          </w:p>
        </w:tc>
        <w:tc>
          <w:tcPr>
            <w:tcW w:w="3935" w:type="dxa"/>
          </w:tcPr>
          <w:p>
            <w:pPr>
              <w:rPr>
                <w:rFonts w:ascii="Times New Roman" w:hAnsi="Times New Roman"/>
                <w:sz w:val="24"/>
              </w:rPr>
            </w:pPr>
          </w:p>
        </w:tc>
        <w:tc>
          <w:tcPr>
            <w:tcW w:w="3400" w:type="dxa"/>
          </w:tcPr>
          <w:p>
            <w:pPr>
              <w:rPr>
                <w:rFonts w:ascii="Times New Roman" w:hAnsi="Times New Roman"/>
                <w:sz w:val="24"/>
              </w:rPr>
            </w:pPr>
            <w:r>
              <w:rPr>
                <w:rFonts w:ascii="Times New Roman" w:hAnsi="Times New Roman"/>
                <w:sz w:val="24"/>
              </w:rPr>
              <w:t>Создание Школьного информационно-образовательного центра</w:t>
            </w:r>
          </w:p>
        </w:tc>
        <w:tc>
          <w:tcPr>
            <w:tcW w:w="1701" w:type="dxa"/>
          </w:tcPr>
          <w:p>
            <w:pPr>
              <w:rPr>
                <w:rFonts w:ascii="Times New Roman" w:hAnsi="Times New Roman"/>
                <w:sz w:val="24"/>
              </w:rPr>
            </w:pPr>
            <w:r>
              <w:rPr>
                <w:rFonts w:ascii="Times New Roman" w:hAnsi="Times New Roman"/>
                <w:sz w:val="24"/>
              </w:rPr>
              <w:t>до 2026 г</w:t>
            </w:r>
          </w:p>
        </w:tc>
      </w:tr>
      <w:tr>
        <w:tc>
          <w:tcPr>
            <w:tcW w:w="6240" w:type="dxa"/>
          </w:tcPr>
          <w:p>
            <w:pPr>
              <w:jc w:val="both"/>
              <w:rPr>
                <w:rFonts w:ascii="Times New Roman" w:hAnsi="Times New Roman"/>
                <w:sz w:val="24"/>
              </w:rPr>
            </w:pPr>
            <w:r>
              <w:rPr>
                <w:rFonts w:ascii="Times New Roman" w:hAnsi="Times New Roman"/>
                <w:sz w:val="24"/>
              </w:rPr>
              <w:t>информационное сопровождение проектирования обучающимися планов продолжения образования и будущего профессионального самоопределения;</w:t>
            </w:r>
          </w:p>
        </w:tc>
        <w:tc>
          <w:tcPr>
            <w:tcW w:w="3935" w:type="dxa"/>
          </w:tcPr>
          <w:p>
            <w:pPr>
              <w:rPr>
                <w:rFonts w:ascii="Times New Roman" w:hAnsi="Times New Roman"/>
                <w:sz w:val="24"/>
              </w:rPr>
            </w:pPr>
          </w:p>
        </w:tc>
        <w:tc>
          <w:tcPr>
            <w:tcW w:w="3400" w:type="dxa"/>
          </w:tcPr>
          <w:p>
            <w:pPr>
              <w:rPr>
                <w:rFonts w:ascii="Times New Roman" w:hAnsi="Times New Roman"/>
                <w:sz w:val="24"/>
              </w:rPr>
            </w:pPr>
            <w:r>
              <w:rPr>
                <w:rFonts w:ascii="Times New Roman" w:hAnsi="Times New Roman"/>
                <w:sz w:val="24"/>
              </w:rPr>
              <w:t>Создание Школьного бюро профориентации</w:t>
            </w:r>
          </w:p>
        </w:tc>
        <w:tc>
          <w:tcPr>
            <w:tcW w:w="1701" w:type="dxa"/>
          </w:tcPr>
          <w:p>
            <w:pPr>
              <w:rPr>
                <w:rFonts w:ascii="Times New Roman" w:hAnsi="Times New Roman"/>
                <w:sz w:val="24"/>
              </w:rPr>
            </w:pPr>
            <w:r>
              <w:rPr>
                <w:rFonts w:ascii="Times New Roman" w:hAnsi="Times New Roman"/>
                <w:sz w:val="24"/>
              </w:rPr>
              <w:t>до 2026 г</w:t>
            </w:r>
          </w:p>
          <w:p>
            <w:pPr>
              <w:rPr>
                <w:rFonts w:ascii="Times New Roman" w:hAnsi="Times New Roman"/>
                <w:sz w:val="24"/>
              </w:rPr>
            </w:pPr>
          </w:p>
        </w:tc>
      </w:tr>
      <w:tr>
        <w:tc>
          <w:tcPr>
            <w:tcW w:w="6240" w:type="dxa"/>
          </w:tcPr>
          <w:p>
            <w:pPr>
              <w:jc w:val="both"/>
              <w:rPr>
                <w:rFonts w:ascii="Times New Roman" w:hAnsi="Times New Roman"/>
                <w:sz w:val="24"/>
              </w:rPr>
            </w:pPr>
            <w:r>
              <w:rPr>
                <w:rFonts w:ascii="Times New Roman" w:hAnsi="Times New Roman"/>
                <w:sz w:val="24"/>
              </w:rPr>
              <w:t>планирование образовательной деятельности и ее ресурсного обеспечения;</w:t>
            </w:r>
          </w:p>
        </w:tc>
        <w:tc>
          <w:tcPr>
            <w:tcW w:w="3935" w:type="dxa"/>
          </w:tcPr>
          <w:p>
            <w:pPr>
              <w:rPr>
                <w:rFonts w:ascii="Times New Roman" w:hAnsi="Times New Roman"/>
                <w:sz w:val="24"/>
              </w:rPr>
            </w:pPr>
            <w:r>
              <w:rPr>
                <w:rFonts w:ascii="Times New Roman" w:hAnsi="Times New Roman"/>
                <w:sz w:val="24"/>
              </w:rPr>
              <w:t>Ежегодные планы работы школы</w:t>
            </w:r>
          </w:p>
        </w:tc>
        <w:tc>
          <w:tcPr>
            <w:tcW w:w="3400" w:type="dxa"/>
          </w:tcPr>
          <w:p>
            <w:pPr>
              <w:jc w:val="center"/>
              <w:rPr>
                <w:rFonts w:ascii="Times New Roman" w:hAnsi="Times New Roman"/>
                <w:sz w:val="24"/>
              </w:rPr>
            </w:pPr>
            <w:r>
              <w:rPr>
                <w:rFonts w:ascii="Times New Roman" w:hAnsi="Times New Roman"/>
                <w:sz w:val="24"/>
              </w:rPr>
              <w:t>-</w:t>
            </w:r>
          </w:p>
        </w:tc>
        <w:tc>
          <w:tcPr>
            <w:tcW w:w="1701" w:type="dxa"/>
          </w:tcPr>
          <w:p>
            <w:pPr>
              <w:jc w:val="center"/>
              <w:rPr>
                <w:rFonts w:ascii="Times New Roman" w:hAnsi="Times New Roman"/>
                <w:sz w:val="24"/>
              </w:rPr>
            </w:pPr>
            <w:r>
              <w:rPr>
                <w:rFonts w:ascii="Times New Roman" w:hAnsi="Times New Roman"/>
                <w:sz w:val="24"/>
              </w:rPr>
              <w:t>-</w:t>
            </w:r>
          </w:p>
        </w:tc>
      </w:tr>
      <w:tr>
        <w:tc>
          <w:tcPr>
            <w:tcW w:w="6240" w:type="dxa"/>
          </w:tcPr>
          <w:p>
            <w:pPr>
              <w:jc w:val="both"/>
              <w:rPr>
                <w:rFonts w:ascii="Times New Roman" w:hAnsi="Times New Roman"/>
                <w:sz w:val="24"/>
              </w:rPr>
            </w:pPr>
            <w:r>
              <w:rPr>
                <w:rFonts w:ascii="Times New Roman" w:hAnsi="Times New Roman"/>
                <w:sz w:val="24"/>
              </w:rPr>
              <w:t>мониторинг и фиксацию хода и результатов образовательной деятельности; мониторинг здоровья</w:t>
            </w:r>
          </w:p>
          <w:p>
            <w:pPr>
              <w:jc w:val="both"/>
              <w:rPr>
                <w:rFonts w:ascii="Times New Roman" w:hAnsi="Times New Roman"/>
                <w:sz w:val="24"/>
              </w:rPr>
            </w:pPr>
          </w:p>
          <w:p>
            <w:pPr>
              <w:jc w:val="both"/>
              <w:rPr>
                <w:rFonts w:ascii="Times New Roman" w:hAnsi="Times New Roman"/>
                <w:sz w:val="24"/>
              </w:rPr>
            </w:pPr>
            <w:r>
              <w:rPr>
                <w:rFonts w:ascii="Times New Roman" w:hAnsi="Times New Roman"/>
                <w:sz w:val="24"/>
              </w:rPr>
              <w:t xml:space="preserve"> обучающихся;</w:t>
            </w:r>
          </w:p>
          <w:p>
            <w:pPr>
              <w:jc w:val="both"/>
              <w:rPr>
                <w:rFonts w:ascii="Times New Roman" w:hAnsi="Times New Roman"/>
                <w:sz w:val="24"/>
              </w:rPr>
            </w:pPr>
          </w:p>
        </w:tc>
        <w:tc>
          <w:tcPr>
            <w:tcW w:w="3935" w:type="dxa"/>
          </w:tcPr>
          <w:p>
            <w:pPr>
              <w:rPr>
                <w:rFonts w:ascii="Times New Roman" w:hAnsi="Times New Roman"/>
                <w:sz w:val="24"/>
              </w:rPr>
            </w:pPr>
            <w:r>
              <w:rPr>
                <w:rFonts w:ascii="Times New Roman" w:hAnsi="Times New Roman"/>
                <w:sz w:val="24"/>
              </w:rPr>
              <w:t xml:space="preserve">1. Регулярный мониторинг результатов образовательной </w:t>
            </w:r>
          </w:p>
          <w:p>
            <w:pPr>
              <w:rPr>
                <w:rFonts w:ascii="Times New Roman" w:hAnsi="Times New Roman"/>
                <w:sz w:val="24"/>
              </w:rPr>
            </w:pPr>
          </w:p>
          <w:p>
            <w:pPr>
              <w:rPr>
                <w:rFonts w:ascii="Times New Roman" w:hAnsi="Times New Roman"/>
                <w:sz w:val="24"/>
              </w:rPr>
            </w:pPr>
            <w:r>
              <w:rPr>
                <w:rFonts w:ascii="Times New Roman" w:hAnsi="Times New Roman"/>
                <w:sz w:val="24"/>
              </w:rPr>
              <w:t>деятельности на основе системы АСИОУ</w:t>
            </w:r>
          </w:p>
          <w:p>
            <w:pPr>
              <w:rPr>
                <w:rFonts w:ascii="Times New Roman" w:hAnsi="Times New Roman"/>
                <w:sz w:val="24"/>
              </w:rPr>
            </w:pPr>
            <w:r>
              <w:rPr>
                <w:rFonts w:ascii="Times New Roman" w:hAnsi="Times New Roman"/>
                <w:sz w:val="24"/>
              </w:rPr>
              <w:t>2. Систематический мониторинг здоровья обучающихся классными руководителями</w:t>
            </w:r>
          </w:p>
        </w:tc>
        <w:tc>
          <w:tcPr>
            <w:tcW w:w="3400" w:type="dxa"/>
          </w:tcPr>
          <w:p>
            <w:pPr>
              <w:jc w:val="center"/>
              <w:rPr>
                <w:rFonts w:ascii="Times New Roman" w:hAnsi="Times New Roman"/>
                <w:sz w:val="24"/>
              </w:rPr>
            </w:pPr>
            <w:r>
              <w:rPr>
                <w:rFonts w:ascii="Times New Roman" w:hAnsi="Times New Roman"/>
                <w:sz w:val="24"/>
              </w:rPr>
              <w:t>-</w:t>
            </w:r>
          </w:p>
        </w:tc>
        <w:tc>
          <w:tcPr>
            <w:tcW w:w="1701" w:type="dxa"/>
          </w:tcPr>
          <w:p>
            <w:pPr>
              <w:jc w:val="center"/>
              <w:rPr>
                <w:rFonts w:ascii="Times New Roman" w:hAnsi="Times New Roman"/>
                <w:sz w:val="24"/>
              </w:rPr>
            </w:pPr>
            <w:r>
              <w:rPr>
                <w:rFonts w:ascii="Times New Roman" w:hAnsi="Times New Roman"/>
                <w:sz w:val="24"/>
              </w:rPr>
              <w:t>-</w:t>
            </w:r>
          </w:p>
        </w:tc>
      </w:tr>
      <w:tr>
        <w:tc>
          <w:tcPr>
            <w:tcW w:w="6240" w:type="dxa"/>
          </w:tcPr>
          <w:p>
            <w:pPr>
              <w:jc w:val="both"/>
              <w:rPr>
                <w:rFonts w:ascii="Times New Roman" w:hAnsi="Times New Roman"/>
                <w:sz w:val="24"/>
              </w:rPr>
            </w:pPr>
            <w:r>
              <w:rPr>
                <w:rFonts w:ascii="Times New Roman" w:hAnsi="Times New Roman"/>
                <w:sz w:val="24"/>
              </w:rPr>
              <w:t>современные процедуры создания, поиска, сбора, анализа, обработки, хранения и представления информации;</w:t>
            </w:r>
          </w:p>
        </w:tc>
        <w:tc>
          <w:tcPr>
            <w:tcW w:w="3935" w:type="dxa"/>
          </w:tcPr>
          <w:p>
            <w:pPr>
              <w:rPr>
                <w:rFonts w:ascii="Times New Roman" w:hAnsi="Times New Roman"/>
                <w:sz w:val="24"/>
              </w:rPr>
            </w:pPr>
          </w:p>
        </w:tc>
        <w:tc>
          <w:tcPr>
            <w:tcW w:w="3400" w:type="dxa"/>
          </w:tcPr>
          <w:p>
            <w:pPr>
              <w:rPr>
                <w:rFonts w:ascii="Times New Roman" w:hAnsi="Times New Roman"/>
                <w:sz w:val="24"/>
              </w:rPr>
            </w:pPr>
          </w:p>
        </w:tc>
        <w:tc>
          <w:tcPr>
            <w:tcW w:w="1701" w:type="dxa"/>
          </w:tcPr>
          <w:p>
            <w:pPr>
              <w:rPr>
                <w:rFonts w:ascii="Times New Roman" w:hAnsi="Times New Roman"/>
                <w:sz w:val="24"/>
              </w:rPr>
            </w:pPr>
          </w:p>
        </w:tc>
      </w:tr>
      <w:tr>
        <w:tc>
          <w:tcPr>
            <w:tcW w:w="6240" w:type="dxa"/>
          </w:tcPr>
          <w:p>
            <w:pPr>
              <w:jc w:val="both"/>
              <w:rPr>
                <w:rFonts w:ascii="Times New Roman" w:hAnsi="Times New Roman"/>
                <w:sz w:val="24"/>
              </w:rPr>
            </w:pPr>
            <w:r>
              <w:rPr>
                <w:rFonts w:ascii="Times New Roman" w:hAnsi="Times New Roman"/>
                <w:sz w:val="24"/>
              </w:rPr>
              <w:t>дистанционное взаимодействие всех участников образовательных отношений (обучающихся, родителей (законных представителей) несовершеннолетних обучающихся, педагогических работников, органов управления в сфере образования, общественности), в том числе в рамках дистанционного образования с соблюдением законодательства Российской Федерации;</w:t>
            </w:r>
          </w:p>
        </w:tc>
        <w:tc>
          <w:tcPr>
            <w:tcW w:w="3935" w:type="dxa"/>
          </w:tcPr>
          <w:p>
            <w:pPr>
              <w:rPr>
                <w:rFonts w:ascii="Times New Roman" w:hAnsi="Times New Roman"/>
                <w:sz w:val="24"/>
              </w:rPr>
            </w:pPr>
            <w:r>
              <w:rPr>
                <w:rFonts w:ascii="Times New Roman" w:hAnsi="Times New Roman"/>
                <w:sz w:val="24"/>
              </w:rPr>
              <w:t>Использование интернет-платформ и мессенджеров для</w:t>
            </w:r>
            <w:r>
              <w:rPr>
                <w:rFonts w:ascii="Times New Roman" w:hAnsi="Times New Roman"/>
                <w:sz w:val="24"/>
                <w:shd w:val="clear" w:fill="C0C0C0"/>
              </w:rPr>
              <w:t xml:space="preserve"> </w:t>
            </w:r>
            <w:r>
              <w:rPr>
                <w:rFonts w:ascii="Times New Roman" w:hAnsi="Times New Roman"/>
                <w:sz w:val="24"/>
              </w:rPr>
              <w:t xml:space="preserve">дистанционного  взаимодействия всех участников образовательных отношений: Вконтакте, Вайбер, Сферум, Вацап, РИД</w:t>
            </w:r>
          </w:p>
        </w:tc>
        <w:tc>
          <w:tcPr>
            <w:tcW w:w="3400" w:type="dxa"/>
          </w:tcPr>
          <w:p>
            <w:pPr>
              <w:jc w:val="center"/>
              <w:rPr>
                <w:rFonts w:ascii="Times New Roman" w:hAnsi="Times New Roman"/>
                <w:sz w:val="24"/>
              </w:rPr>
            </w:pPr>
            <w:r>
              <w:rPr>
                <w:rFonts w:ascii="Times New Roman" w:hAnsi="Times New Roman"/>
                <w:sz w:val="24"/>
              </w:rPr>
              <w:t>-</w:t>
            </w:r>
          </w:p>
        </w:tc>
        <w:tc>
          <w:tcPr>
            <w:tcW w:w="1701" w:type="dxa"/>
          </w:tcPr>
          <w:p>
            <w:pPr>
              <w:jc w:val="center"/>
              <w:rPr>
                <w:rFonts w:ascii="Times New Roman" w:hAnsi="Times New Roman"/>
                <w:sz w:val="24"/>
              </w:rPr>
            </w:pPr>
            <w:r>
              <w:rPr>
                <w:rFonts w:ascii="Times New Roman" w:hAnsi="Times New Roman"/>
                <w:sz w:val="24"/>
              </w:rPr>
              <w:t>-</w:t>
            </w:r>
          </w:p>
        </w:tc>
      </w:tr>
      <w:tr>
        <w:tc>
          <w:tcPr>
            <w:tcW w:w="6240" w:type="dxa"/>
          </w:tcPr>
          <w:p>
            <w:pPr>
              <w:rPr>
                <w:rFonts w:ascii="Times New Roman" w:hAnsi="Times New Roman"/>
                <w:sz w:val="24"/>
              </w:rPr>
            </w:pPr>
            <w:r>
              <w:rPr>
                <w:rFonts w:ascii="Times New Roman" w:hAnsi="Times New Roman"/>
                <w:sz w:val="24"/>
              </w:rPr>
              <w:t>дистанционное взаимодействие Организации с другими организациями, осуществляющими образовательную деятельность, и иными заинтересованными организациями в сфере культуры, здравоохранения, спорта, досуга, занятости населения и обеспечения безопасности жизнедеятельности.</w:t>
            </w:r>
          </w:p>
        </w:tc>
        <w:tc>
          <w:tcPr>
            <w:tcW w:w="3935" w:type="dxa"/>
          </w:tcPr>
          <w:p>
            <w:pPr>
              <w:rPr>
                <w:rFonts w:ascii="Times New Roman" w:hAnsi="Times New Roman"/>
                <w:sz w:val="24"/>
              </w:rPr>
            </w:pPr>
            <w:r>
              <w:rPr>
                <w:rFonts w:ascii="Times New Roman" w:hAnsi="Times New Roman"/>
                <w:sz w:val="24"/>
              </w:rPr>
              <w:t xml:space="preserve">Использование интернет-платформ и мессенджеров для дистанционного  взаимодействия</w:t>
            </w:r>
            <w:r>
              <w:rPr>
                <w:rFonts w:ascii="Times New Roman" w:hAnsi="Times New Roman"/>
                <w:sz w:val="24"/>
                <w:shd w:val="clear" w:fill="C0C0C0"/>
              </w:rPr>
              <w:t xml:space="preserve"> </w:t>
            </w:r>
            <w:r>
              <w:rPr>
                <w:rFonts w:ascii="Times New Roman" w:hAnsi="Times New Roman"/>
                <w:sz w:val="24"/>
              </w:rPr>
              <w:t>организации с другими организациями: Вконтакте, электронная почта, Вайбер</w:t>
            </w:r>
          </w:p>
        </w:tc>
        <w:tc>
          <w:tcPr>
            <w:tcW w:w="3400" w:type="dxa"/>
          </w:tcPr>
          <w:p>
            <w:pPr>
              <w:jc w:val="center"/>
              <w:rPr>
                <w:rFonts w:ascii="Times New Roman" w:hAnsi="Times New Roman"/>
                <w:sz w:val="24"/>
                <w:shd w:val="clear" w:fill="FFFFFF"/>
              </w:rPr>
            </w:pPr>
            <w:r>
              <w:rPr>
                <w:rFonts w:ascii="Times New Roman" w:hAnsi="Times New Roman"/>
                <w:sz w:val="24"/>
                <w:shd w:val="clear" w:fill="FFFFFF"/>
              </w:rPr>
              <w:t>-</w:t>
            </w:r>
          </w:p>
        </w:tc>
        <w:tc>
          <w:tcPr>
            <w:tcW w:w="1701" w:type="dxa"/>
          </w:tcPr>
          <w:p>
            <w:pPr>
              <w:jc w:val="center"/>
              <w:rPr>
                <w:rFonts w:ascii="Times New Roman" w:hAnsi="Times New Roman"/>
                <w:sz w:val="24"/>
              </w:rPr>
            </w:pPr>
            <w:r>
              <w:rPr>
                <w:rFonts w:ascii="Times New Roman" w:hAnsi="Times New Roman"/>
                <w:sz w:val="24"/>
              </w:rPr>
              <w:t>-</w:t>
            </w:r>
          </w:p>
        </w:tc>
      </w:tr>
    </w:tbl>
    <w:p>
      <w:pPr>
        <w:spacing w:lineRule="auto" w:line="240" w:after="0" w:beforeAutospacing="0" w:afterAutospacing="0"/>
        <w:rPr>
          <w:rFonts w:ascii="Times New Roman" w:hAnsi="Times New Roman"/>
          <w:sz w:val="24"/>
        </w:rPr>
      </w:pPr>
      <w:r>
        <w:rPr>
          <w:rFonts w:ascii="Times New Roman" w:hAnsi="Times New Roman"/>
          <w:sz w:val="24"/>
        </w:rPr>
        <w:t>Эффективное использование информационно-образовательной среды предполагает:</w:t>
      </w:r>
    </w:p>
    <w:tbl>
      <w:tblPr>
        <w:tblStyle w:val="T2"/>
        <w:tblW w:w="15276" w:type="dxa"/>
        <w:tblLook w:val="04A0"/>
      </w:tblPr>
      <w:tblGrid/>
      <w:tr>
        <w:tc>
          <w:tcPr>
            <w:tcW w:w="5495" w:type="dxa"/>
          </w:tcPr>
          <w:p>
            <w:pPr>
              <w:rPr>
                <w:rFonts w:ascii="Times New Roman" w:hAnsi="Times New Roman"/>
                <w:b w:val="1"/>
                <w:i w:val="1"/>
                <w:sz w:val="24"/>
              </w:rPr>
            </w:pPr>
            <w:r>
              <w:rPr>
                <w:rFonts w:ascii="Times New Roman" w:hAnsi="Times New Roman"/>
                <w:b w:val="1"/>
                <w:i w:val="1"/>
                <w:sz w:val="24"/>
              </w:rPr>
              <w:t>Направления</w:t>
            </w:r>
          </w:p>
        </w:tc>
        <w:tc>
          <w:tcPr>
            <w:tcW w:w="3685" w:type="dxa"/>
          </w:tcPr>
          <w:p>
            <w:pPr>
              <w:rPr>
                <w:rFonts w:ascii="Times New Roman" w:hAnsi="Times New Roman"/>
                <w:b w:val="1"/>
                <w:i w:val="1"/>
                <w:sz w:val="24"/>
              </w:rPr>
            </w:pPr>
            <w:r>
              <w:rPr>
                <w:rFonts w:ascii="Times New Roman" w:hAnsi="Times New Roman"/>
                <w:b w:val="1"/>
                <w:i w:val="1"/>
                <w:sz w:val="24"/>
              </w:rPr>
              <w:t>Что имеется</w:t>
            </w:r>
          </w:p>
        </w:tc>
        <w:tc>
          <w:tcPr>
            <w:tcW w:w="4395" w:type="dxa"/>
          </w:tcPr>
          <w:p>
            <w:pPr>
              <w:rPr>
                <w:rFonts w:ascii="Times New Roman" w:hAnsi="Times New Roman"/>
                <w:b w:val="1"/>
                <w:i w:val="1"/>
                <w:sz w:val="24"/>
              </w:rPr>
            </w:pPr>
            <w:r>
              <w:rPr>
                <w:rFonts w:ascii="Times New Roman" w:hAnsi="Times New Roman"/>
                <w:b w:val="1"/>
                <w:i w:val="1"/>
                <w:sz w:val="24"/>
              </w:rPr>
              <w:t>Что изменить</w:t>
            </w:r>
          </w:p>
        </w:tc>
        <w:tc>
          <w:tcPr>
            <w:tcW w:w="1701" w:type="dxa"/>
          </w:tcPr>
          <w:p>
            <w:pPr>
              <w:rPr>
                <w:rFonts w:ascii="Times New Roman" w:hAnsi="Times New Roman"/>
                <w:b w:val="1"/>
                <w:i w:val="1"/>
                <w:sz w:val="24"/>
              </w:rPr>
            </w:pPr>
            <w:r>
              <w:rPr>
                <w:rFonts w:ascii="Times New Roman" w:hAnsi="Times New Roman"/>
                <w:b w:val="1"/>
                <w:i w:val="1"/>
                <w:sz w:val="24"/>
              </w:rPr>
              <w:t>Сроки изменения</w:t>
            </w:r>
          </w:p>
        </w:tc>
      </w:tr>
      <w:tr>
        <w:tc>
          <w:tcPr>
            <w:tcW w:w="5495" w:type="dxa"/>
          </w:tcPr>
          <w:p>
            <w:pPr>
              <w:jc w:val="both"/>
              <w:rPr>
                <w:rFonts w:ascii="Times New Roman" w:hAnsi="Times New Roman"/>
                <w:sz w:val="24"/>
              </w:rPr>
            </w:pPr>
            <w:r>
              <w:rPr>
                <w:rFonts w:ascii="Times New Roman" w:hAnsi="Times New Roman"/>
                <w:sz w:val="24"/>
              </w:rPr>
              <w:t>-компетентность работников в решении профессиональных задач с применением ИКТ</w:t>
            </w:r>
          </w:p>
        </w:tc>
        <w:tc>
          <w:tcPr>
            <w:tcW w:w="3685" w:type="dxa"/>
          </w:tcPr>
          <w:p>
            <w:pPr>
              <w:rPr>
                <w:rFonts w:ascii="Times New Roman" w:hAnsi="Times New Roman"/>
                <w:sz w:val="24"/>
              </w:rPr>
            </w:pPr>
            <w:r>
              <w:rPr>
                <w:rFonts w:ascii="Times New Roman" w:hAnsi="Times New Roman"/>
                <w:sz w:val="24"/>
              </w:rPr>
              <w:t>Имеется</w:t>
            </w:r>
          </w:p>
        </w:tc>
        <w:tc>
          <w:tcPr>
            <w:tcW w:w="4395" w:type="dxa"/>
          </w:tcPr>
          <w:p>
            <w:pPr>
              <w:rPr>
                <w:rFonts w:ascii="Times New Roman" w:hAnsi="Times New Roman"/>
                <w:sz w:val="24"/>
              </w:rPr>
            </w:pPr>
            <w:r>
              <w:rPr>
                <w:rFonts w:ascii="Times New Roman" w:hAnsi="Times New Roman"/>
                <w:sz w:val="24"/>
              </w:rPr>
              <w:t>Повышение компетентности педагогов в данном направлении</w:t>
            </w:r>
          </w:p>
        </w:tc>
        <w:tc>
          <w:tcPr>
            <w:tcW w:w="1701" w:type="dxa"/>
          </w:tcPr>
          <w:p>
            <w:pPr>
              <w:rPr>
                <w:rFonts w:ascii="Times New Roman" w:hAnsi="Times New Roman"/>
                <w:sz w:val="24"/>
              </w:rPr>
            </w:pPr>
            <w:r>
              <w:rPr>
                <w:rFonts w:ascii="Times New Roman" w:hAnsi="Times New Roman"/>
                <w:sz w:val="24"/>
              </w:rPr>
              <w:t>Постоянно</w:t>
            </w:r>
          </w:p>
        </w:tc>
      </w:tr>
      <w:tr>
        <w:tc>
          <w:tcPr>
            <w:tcW w:w="5495" w:type="dxa"/>
          </w:tcPr>
          <w:p>
            <w:pPr>
              <w:jc w:val="both"/>
              <w:rPr>
                <w:rFonts w:ascii="Times New Roman" w:hAnsi="Times New Roman"/>
                <w:sz w:val="24"/>
              </w:rPr>
            </w:pPr>
            <w:r>
              <w:rPr>
                <w:rFonts w:ascii="Times New Roman" w:hAnsi="Times New Roman"/>
                <w:sz w:val="24"/>
              </w:rPr>
              <w:t>-наличие служб поддержки применения ИКТ</w:t>
            </w:r>
          </w:p>
        </w:tc>
        <w:tc>
          <w:tcPr>
            <w:tcW w:w="3685" w:type="dxa"/>
          </w:tcPr>
          <w:p>
            <w:pPr>
              <w:rPr>
                <w:rFonts w:ascii="Times New Roman" w:hAnsi="Times New Roman"/>
                <w:sz w:val="24"/>
              </w:rPr>
            </w:pPr>
          </w:p>
        </w:tc>
        <w:tc>
          <w:tcPr>
            <w:tcW w:w="4395" w:type="dxa"/>
          </w:tcPr>
          <w:p>
            <w:pPr>
              <w:rPr>
                <w:rFonts w:ascii="Times New Roman" w:hAnsi="Times New Roman"/>
                <w:sz w:val="24"/>
              </w:rPr>
            </w:pPr>
            <w:r>
              <w:rPr>
                <w:rFonts w:ascii="Times New Roman" w:hAnsi="Times New Roman"/>
                <w:sz w:val="24"/>
              </w:rPr>
              <w:t>Изменение системы управления. Создание Школьного информационно-образовательного центра</w:t>
            </w:r>
          </w:p>
        </w:tc>
        <w:tc>
          <w:tcPr>
            <w:tcW w:w="1701" w:type="dxa"/>
          </w:tcPr>
          <w:p>
            <w:pPr>
              <w:rPr>
                <w:rFonts w:ascii="Times New Roman" w:hAnsi="Times New Roman"/>
                <w:sz w:val="24"/>
              </w:rPr>
            </w:pPr>
            <w:r>
              <w:rPr>
                <w:rFonts w:ascii="Times New Roman" w:hAnsi="Times New Roman"/>
                <w:sz w:val="24"/>
              </w:rPr>
              <w:t>до 2025 г</w:t>
            </w:r>
          </w:p>
        </w:tc>
      </w:tr>
      <w:tr>
        <w:tc>
          <w:tcPr>
            <w:tcW w:w="5495" w:type="dxa"/>
          </w:tcPr>
          <w:p>
            <w:pPr>
              <w:jc w:val="both"/>
              <w:rPr>
                <w:rFonts w:ascii="Times New Roman" w:hAnsi="Times New Roman"/>
                <w:sz w:val="24"/>
              </w:rPr>
            </w:pPr>
            <w:r>
              <w:rPr>
                <w:rFonts w:ascii="Times New Roman" w:hAnsi="Times New Roman"/>
                <w:sz w:val="24"/>
              </w:rPr>
              <w:t>-обеспечение поддержки применения ИКТ организуется учредителем</w:t>
            </w:r>
          </w:p>
        </w:tc>
        <w:tc>
          <w:tcPr>
            <w:tcW w:w="3685" w:type="dxa"/>
          </w:tcPr>
          <w:p>
            <w:pPr>
              <w:rPr>
                <w:rFonts w:ascii="Times New Roman" w:hAnsi="Times New Roman"/>
                <w:sz w:val="24"/>
              </w:rPr>
            </w:pPr>
            <w:r>
              <w:rPr>
                <w:rFonts w:ascii="Times New Roman" w:hAnsi="Times New Roman"/>
                <w:sz w:val="24"/>
              </w:rPr>
              <w:t>Имеется</w:t>
            </w:r>
          </w:p>
        </w:tc>
        <w:tc>
          <w:tcPr>
            <w:tcW w:w="4395" w:type="dxa"/>
          </w:tcPr>
          <w:p>
            <w:pPr>
              <w:rPr>
                <w:rFonts w:ascii="Times New Roman" w:hAnsi="Times New Roman"/>
                <w:sz w:val="24"/>
              </w:rPr>
            </w:pPr>
          </w:p>
        </w:tc>
        <w:tc>
          <w:tcPr>
            <w:tcW w:w="1701" w:type="dxa"/>
          </w:tcPr>
          <w:p>
            <w:pPr>
              <w:rPr>
                <w:rFonts w:ascii="Times New Roman" w:hAnsi="Times New Roman"/>
                <w:sz w:val="24"/>
              </w:rPr>
            </w:pPr>
          </w:p>
        </w:tc>
      </w:tr>
    </w:tbl>
    <w:p>
      <w:pPr>
        <w:spacing w:lineRule="auto" w:line="240" w:after="0" w:beforeAutospacing="0" w:afterAutospacing="0"/>
        <w:rPr>
          <w:rFonts w:ascii="Times New Roman" w:hAnsi="Times New Roman"/>
          <w:sz w:val="24"/>
        </w:rPr>
      </w:pPr>
      <w:r>
        <w:rPr>
          <w:rFonts w:ascii="Times New Roman" w:hAnsi="Times New Roman"/>
          <w:sz w:val="24"/>
        </w:rPr>
        <w:t xml:space="preserve">37.2. Учебно-методическое и информационное обеспечение реализации программы основного общего образования включает: </w:t>
      </w:r>
    </w:p>
    <w:tbl>
      <w:tblPr>
        <w:tblStyle w:val="T2"/>
        <w:tblW w:w="15276" w:type="dxa"/>
        <w:tblLook w:val="04A0"/>
      </w:tblPr>
      <w:tblGrid/>
      <w:tr>
        <w:tc>
          <w:tcPr>
            <w:tcW w:w="5778" w:type="dxa"/>
          </w:tcPr>
          <w:p>
            <w:pPr>
              <w:rPr>
                <w:rFonts w:ascii="Times New Roman" w:hAnsi="Times New Roman"/>
                <w:b w:val="1"/>
                <w:i w:val="1"/>
                <w:sz w:val="24"/>
              </w:rPr>
            </w:pPr>
            <w:r>
              <w:rPr>
                <w:rFonts w:ascii="Times New Roman" w:hAnsi="Times New Roman"/>
                <w:b w:val="1"/>
                <w:i w:val="1"/>
                <w:sz w:val="24"/>
              </w:rPr>
              <w:t>Характеристики оснащения</w:t>
            </w:r>
          </w:p>
        </w:tc>
        <w:tc>
          <w:tcPr>
            <w:tcW w:w="1701" w:type="dxa"/>
          </w:tcPr>
          <w:p>
            <w:pPr>
              <w:rPr>
                <w:rFonts w:ascii="Times New Roman" w:hAnsi="Times New Roman"/>
                <w:b w:val="1"/>
                <w:i w:val="1"/>
                <w:sz w:val="24"/>
              </w:rPr>
            </w:pPr>
            <w:r>
              <w:rPr>
                <w:rFonts w:ascii="Times New Roman" w:hAnsi="Times New Roman"/>
                <w:b w:val="1"/>
                <w:i w:val="1"/>
                <w:sz w:val="24"/>
              </w:rPr>
              <w:t>Оснащены в основном</w:t>
            </w:r>
          </w:p>
        </w:tc>
        <w:tc>
          <w:tcPr>
            <w:tcW w:w="1843" w:type="dxa"/>
          </w:tcPr>
          <w:p>
            <w:pPr>
              <w:rPr>
                <w:rFonts w:ascii="Times New Roman" w:hAnsi="Times New Roman"/>
                <w:b w:val="1"/>
                <w:i w:val="1"/>
                <w:sz w:val="24"/>
              </w:rPr>
            </w:pPr>
            <w:r>
              <w:rPr>
                <w:rFonts w:ascii="Times New Roman" w:hAnsi="Times New Roman"/>
                <w:b w:val="1"/>
                <w:i w:val="1"/>
                <w:sz w:val="24"/>
              </w:rPr>
              <w:t>Оснащены частично</w:t>
            </w:r>
          </w:p>
        </w:tc>
        <w:tc>
          <w:tcPr>
            <w:tcW w:w="1985" w:type="dxa"/>
          </w:tcPr>
          <w:p>
            <w:pPr>
              <w:rPr>
                <w:rFonts w:ascii="Times New Roman" w:hAnsi="Times New Roman"/>
                <w:b w:val="1"/>
                <w:i w:val="1"/>
                <w:sz w:val="24"/>
              </w:rPr>
            </w:pPr>
            <w:r>
              <w:rPr>
                <w:rFonts w:ascii="Times New Roman" w:hAnsi="Times New Roman"/>
                <w:b w:val="1"/>
                <w:i w:val="1"/>
                <w:sz w:val="24"/>
              </w:rPr>
              <w:t>Оснащены полностью</w:t>
            </w:r>
          </w:p>
        </w:tc>
        <w:tc>
          <w:tcPr>
            <w:tcW w:w="2268" w:type="dxa"/>
          </w:tcPr>
          <w:p>
            <w:pPr>
              <w:rPr>
                <w:rFonts w:ascii="Times New Roman" w:hAnsi="Times New Roman"/>
                <w:b w:val="1"/>
                <w:i w:val="1"/>
                <w:sz w:val="24"/>
              </w:rPr>
            </w:pPr>
            <w:r>
              <w:rPr>
                <w:rFonts w:ascii="Times New Roman" w:hAnsi="Times New Roman"/>
                <w:b w:val="1"/>
                <w:i w:val="1"/>
                <w:sz w:val="24"/>
              </w:rPr>
              <w:t>Не имеется</w:t>
            </w:r>
          </w:p>
        </w:tc>
        <w:tc>
          <w:tcPr>
            <w:tcW w:w="1701" w:type="dxa"/>
          </w:tcPr>
          <w:p>
            <w:pPr>
              <w:rPr>
                <w:rFonts w:ascii="Times New Roman" w:hAnsi="Times New Roman"/>
                <w:b w:val="1"/>
                <w:i w:val="1"/>
                <w:sz w:val="24"/>
              </w:rPr>
            </w:pPr>
            <w:r>
              <w:rPr>
                <w:rFonts w:ascii="Times New Roman" w:hAnsi="Times New Roman"/>
                <w:b w:val="1"/>
                <w:i w:val="1"/>
                <w:sz w:val="24"/>
              </w:rPr>
              <w:t>Сроки изменения</w:t>
            </w:r>
          </w:p>
        </w:tc>
      </w:tr>
      <w:tr>
        <w:tc>
          <w:tcPr>
            <w:tcW w:w="5778" w:type="dxa"/>
          </w:tcPr>
          <w:p>
            <w:pPr>
              <w:rPr>
                <w:rFonts w:ascii="Times New Roman" w:hAnsi="Times New Roman"/>
                <w:sz w:val="24"/>
              </w:rPr>
            </w:pPr>
            <w:r>
              <w:rPr>
                <w:rFonts w:ascii="Times New Roman" w:hAnsi="Times New Roman"/>
                <w:sz w:val="24"/>
              </w:rPr>
              <w:t>-информационно-библиотечного центра</w:t>
            </w:r>
          </w:p>
        </w:tc>
        <w:tc>
          <w:tcPr>
            <w:tcW w:w="1701" w:type="dxa"/>
          </w:tcPr>
          <w:p>
            <w:pPr>
              <w:jc w:val="center"/>
              <w:rPr>
                <w:rFonts w:ascii="Times New Roman" w:hAnsi="Times New Roman"/>
                <w:sz w:val="24"/>
              </w:rPr>
            </w:pPr>
          </w:p>
        </w:tc>
        <w:tc>
          <w:tcPr>
            <w:tcW w:w="1843" w:type="dxa"/>
          </w:tcPr>
          <w:p>
            <w:pPr>
              <w:jc w:val="center"/>
              <w:rPr>
                <w:rFonts w:ascii="Times New Roman" w:hAnsi="Times New Roman"/>
                <w:sz w:val="24"/>
              </w:rPr>
            </w:pPr>
          </w:p>
        </w:tc>
        <w:tc>
          <w:tcPr>
            <w:tcW w:w="1985" w:type="dxa"/>
          </w:tcPr>
          <w:p>
            <w:pPr>
              <w:jc w:val="center"/>
              <w:rPr>
                <w:rFonts w:ascii="Times New Roman" w:hAnsi="Times New Roman"/>
                <w:sz w:val="24"/>
              </w:rPr>
            </w:pPr>
          </w:p>
        </w:tc>
        <w:tc>
          <w:tcPr>
            <w:tcW w:w="2268" w:type="dxa"/>
          </w:tcPr>
          <w:p>
            <w:pPr>
              <w:jc w:val="center"/>
              <w:rPr>
                <w:rFonts w:ascii="Times New Roman" w:hAnsi="Times New Roman"/>
                <w:sz w:val="24"/>
              </w:rPr>
            </w:pPr>
            <w:r>
              <w:rPr>
                <w:rFonts w:ascii="Times New Roman" w:hAnsi="Times New Roman"/>
                <w:sz w:val="24"/>
              </w:rPr>
              <w:t>+</w:t>
            </w:r>
          </w:p>
        </w:tc>
        <w:tc>
          <w:tcPr>
            <w:tcW w:w="1701" w:type="dxa"/>
          </w:tcPr>
          <w:p>
            <w:pPr>
              <w:jc w:val="center"/>
              <w:rPr>
                <w:rFonts w:ascii="Times New Roman" w:hAnsi="Times New Roman"/>
                <w:sz w:val="24"/>
              </w:rPr>
            </w:pPr>
          </w:p>
        </w:tc>
      </w:tr>
      <w:tr>
        <w:tc>
          <w:tcPr>
            <w:tcW w:w="5778" w:type="dxa"/>
          </w:tcPr>
          <w:p>
            <w:pPr>
              <w:rPr>
                <w:rFonts w:ascii="Times New Roman" w:hAnsi="Times New Roman"/>
                <w:sz w:val="24"/>
              </w:rPr>
            </w:pPr>
            <w:r>
              <w:rPr>
                <w:rFonts w:ascii="Times New Roman" w:hAnsi="Times New Roman"/>
                <w:sz w:val="24"/>
              </w:rPr>
              <w:t>-читального зала,</w:t>
            </w:r>
          </w:p>
        </w:tc>
        <w:tc>
          <w:tcPr>
            <w:tcW w:w="1701" w:type="dxa"/>
          </w:tcPr>
          <w:p>
            <w:pPr>
              <w:jc w:val="center"/>
              <w:rPr>
                <w:rFonts w:ascii="Times New Roman" w:hAnsi="Times New Roman"/>
                <w:sz w:val="24"/>
              </w:rPr>
            </w:pPr>
            <w:r>
              <w:rPr>
                <w:rFonts w:ascii="Times New Roman" w:hAnsi="Times New Roman"/>
                <w:sz w:val="24"/>
              </w:rPr>
              <w:t>+</w:t>
            </w:r>
          </w:p>
        </w:tc>
        <w:tc>
          <w:tcPr>
            <w:tcW w:w="1843" w:type="dxa"/>
          </w:tcPr>
          <w:p>
            <w:pPr>
              <w:jc w:val="center"/>
              <w:rPr>
                <w:rFonts w:ascii="Times New Roman" w:hAnsi="Times New Roman"/>
                <w:sz w:val="24"/>
              </w:rPr>
            </w:pPr>
          </w:p>
        </w:tc>
        <w:tc>
          <w:tcPr>
            <w:tcW w:w="1985" w:type="dxa"/>
          </w:tcPr>
          <w:p>
            <w:pPr>
              <w:jc w:val="center"/>
              <w:rPr>
                <w:rFonts w:ascii="Times New Roman" w:hAnsi="Times New Roman"/>
                <w:sz w:val="24"/>
              </w:rPr>
            </w:pPr>
          </w:p>
        </w:tc>
        <w:tc>
          <w:tcPr>
            <w:tcW w:w="2268" w:type="dxa"/>
          </w:tcPr>
          <w:p>
            <w:pPr>
              <w:jc w:val="center"/>
              <w:rPr>
                <w:rFonts w:ascii="Times New Roman" w:hAnsi="Times New Roman"/>
                <w:sz w:val="24"/>
              </w:rPr>
            </w:pPr>
          </w:p>
        </w:tc>
        <w:tc>
          <w:tcPr>
            <w:tcW w:w="1701" w:type="dxa"/>
          </w:tcPr>
          <w:p>
            <w:pPr>
              <w:jc w:val="center"/>
              <w:rPr>
                <w:rFonts w:ascii="Times New Roman" w:hAnsi="Times New Roman"/>
                <w:sz w:val="24"/>
              </w:rPr>
            </w:pPr>
          </w:p>
        </w:tc>
      </w:tr>
      <w:tr>
        <w:tc>
          <w:tcPr>
            <w:tcW w:w="5778" w:type="dxa"/>
          </w:tcPr>
          <w:p>
            <w:pPr>
              <w:rPr>
                <w:rFonts w:ascii="Times New Roman" w:hAnsi="Times New Roman"/>
                <w:sz w:val="24"/>
              </w:rPr>
            </w:pPr>
            <w:r>
              <w:rPr>
                <w:rFonts w:ascii="Times New Roman" w:hAnsi="Times New Roman"/>
                <w:sz w:val="24"/>
              </w:rPr>
              <w:t xml:space="preserve"> -учебных кабинетов и лабораторий</w:t>
            </w:r>
          </w:p>
        </w:tc>
        <w:tc>
          <w:tcPr>
            <w:tcW w:w="1701" w:type="dxa"/>
          </w:tcPr>
          <w:p>
            <w:pPr>
              <w:jc w:val="center"/>
              <w:rPr>
                <w:rFonts w:ascii="Times New Roman" w:hAnsi="Times New Roman"/>
                <w:sz w:val="24"/>
              </w:rPr>
            </w:pPr>
          </w:p>
        </w:tc>
        <w:tc>
          <w:tcPr>
            <w:tcW w:w="1843" w:type="dxa"/>
          </w:tcPr>
          <w:p>
            <w:pPr>
              <w:jc w:val="center"/>
              <w:rPr>
                <w:rFonts w:ascii="Times New Roman" w:hAnsi="Times New Roman"/>
                <w:sz w:val="24"/>
              </w:rPr>
            </w:pPr>
            <w:r>
              <w:rPr>
                <w:rFonts w:ascii="Times New Roman" w:hAnsi="Times New Roman"/>
                <w:sz w:val="24"/>
              </w:rPr>
              <w:t>+</w:t>
            </w:r>
          </w:p>
        </w:tc>
        <w:tc>
          <w:tcPr>
            <w:tcW w:w="1985" w:type="dxa"/>
          </w:tcPr>
          <w:p>
            <w:pPr>
              <w:jc w:val="center"/>
              <w:rPr>
                <w:rFonts w:ascii="Times New Roman" w:hAnsi="Times New Roman"/>
                <w:sz w:val="24"/>
              </w:rPr>
            </w:pPr>
          </w:p>
        </w:tc>
        <w:tc>
          <w:tcPr>
            <w:tcW w:w="2268" w:type="dxa"/>
          </w:tcPr>
          <w:p>
            <w:pPr>
              <w:jc w:val="center"/>
              <w:rPr>
                <w:rFonts w:ascii="Times New Roman" w:hAnsi="Times New Roman"/>
                <w:sz w:val="24"/>
              </w:rPr>
            </w:pPr>
          </w:p>
        </w:tc>
        <w:tc>
          <w:tcPr>
            <w:tcW w:w="1701" w:type="dxa"/>
          </w:tcPr>
          <w:p>
            <w:pPr>
              <w:jc w:val="center"/>
              <w:rPr>
                <w:rFonts w:ascii="Times New Roman" w:hAnsi="Times New Roman"/>
                <w:sz w:val="24"/>
              </w:rPr>
            </w:pPr>
            <w:r>
              <w:rPr>
                <w:rFonts w:ascii="Times New Roman" w:hAnsi="Times New Roman"/>
                <w:sz w:val="24"/>
              </w:rPr>
              <w:t>до 2026 г</w:t>
            </w:r>
          </w:p>
        </w:tc>
      </w:tr>
      <w:tr>
        <w:tc>
          <w:tcPr>
            <w:tcW w:w="5778" w:type="dxa"/>
          </w:tcPr>
          <w:p>
            <w:pPr>
              <w:rPr>
                <w:rFonts w:ascii="Times New Roman" w:hAnsi="Times New Roman"/>
                <w:sz w:val="24"/>
              </w:rPr>
            </w:pPr>
            <w:r>
              <w:rPr>
                <w:rFonts w:ascii="Times New Roman" w:hAnsi="Times New Roman"/>
                <w:sz w:val="24"/>
              </w:rPr>
              <w:t>-административных помещений</w:t>
            </w:r>
          </w:p>
          <w:p>
            <w:pPr>
              <w:rPr>
                <w:rFonts w:ascii="Times New Roman" w:hAnsi="Times New Roman"/>
                <w:sz w:val="24"/>
              </w:rPr>
            </w:pPr>
            <w:bookmarkStart w:id="0" w:name="_GoBack"/>
            <w:bookmarkEnd w:id="0"/>
          </w:p>
        </w:tc>
        <w:tc>
          <w:tcPr>
            <w:tcW w:w="1701" w:type="dxa"/>
          </w:tcPr>
          <w:p>
            <w:pPr>
              <w:jc w:val="center"/>
              <w:rPr>
                <w:rFonts w:ascii="Times New Roman" w:hAnsi="Times New Roman"/>
                <w:sz w:val="24"/>
              </w:rPr>
            </w:pPr>
            <w:r>
              <w:rPr>
                <w:rFonts w:ascii="Times New Roman" w:hAnsi="Times New Roman"/>
                <w:sz w:val="24"/>
              </w:rPr>
              <w:t>+</w:t>
            </w:r>
          </w:p>
        </w:tc>
        <w:tc>
          <w:tcPr>
            <w:tcW w:w="1843" w:type="dxa"/>
          </w:tcPr>
          <w:p>
            <w:pPr>
              <w:jc w:val="center"/>
              <w:rPr>
                <w:rFonts w:ascii="Times New Roman" w:hAnsi="Times New Roman"/>
                <w:sz w:val="24"/>
              </w:rPr>
            </w:pPr>
          </w:p>
        </w:tc>
        <w:tc>
          <w:tcPr>
            <w:tcW w:w="1985" w:type="dxa"/>
          </w:tcPr>
          <w:p>
            <w:pPr>
              <w:jc w:val="center"/>
              <w:rPr>
                <w:rFonts w:ascii="Times New Roman" w:hAnsi="Times New Roman"/>
                <w:sz w:val="24"/>
              </w:rPr>
            </w:pPr>
          </w:p>
        </w:tc>
        <w:tc>
          <w:tcPr>
            <w:tcW w:w="2268" w:type="dxa"/>
          </w:tcPr>
          <w:p>
            <w:pPr>
              <w:jc w:val="center"/>
              <w:rPr>
                <w:rFonts w:ascii="Times New Roman" w:hAnsi="Times New Roman"/>
                <w:sz w:val="24"/>
              </w:rPr>
            </w:pPr>
          </w:p>
        </w:tc>
        <w:tc>
          <w:tcPr>
            <w:tcW w:w="1701" w:type="dxa"/>
          </w:tcPr>
          <w:p>
            <w:pPr>
              <w:jc w:val="center"/>
              <w:rPr>
                <w:rFonts w:ascii="Times New Roman" w:hAnsi="Times New Roman"/>
                <w:sz w:val="24"/>
              </w:rPr>
            </w:pPr>
          </w:p>
        </w:tc>
      </w:tr>
      <w:tr>
        <w:tc>
          <w:tcPr>
            <w:tcW w:w="5778" w:type="dxa"/>
          </w:tcPr>
          <w:p>
            <w:pPr>
              <w:rPr>
                <w:rFonts w:ascii="Times New Roman" w:hAnsi="Times New Roman"/>
              </w:rPr>
            </w:pPr>
            <w:r>
              <w:rPr>
                <w:rFonts w:ascii="Times New Roman" w:hAnsi="Times New Roman"/>
              </w:rPr>
              <w:t>-сервера</w:t>
            </w:r>
          </w:p>
        </w:tc>
        <w:tc>
          <w:tcPr>
            <w:tcW w:w="1701" w:type="dxa"/>
          </w:tcPr>
          <w:p>
            <w:pPr>
              <w:jc w:val="center"/>
              <w:rPr>
                <w:rFonts w:ascii="Times New Roman" w:hAnsi="Times New Roman"/>
              </w:rPr>
            </w:pPr>
            <w:r>
              <w:rPr>
                <w:rFonts w:ascii="Times New Roman" w:hAnsi="Times New Roman"/>
              </w:rPr>
              <w:t>+</w:t>
            </w:r>
          </w:p>
        </w:tc>
        <w:tc>
          <w:tcPr>
            <w:tcW w:w="1843" w:type="dxa"/>
          </w:tcPr>
          <w:p>
            <w:pPr>
              <w:jc w:val="center"/>
              <w:rPr>
                <w:rFonts w:ascii="Times New Roman" w:hAnsi="Times New Roman"/>
              </w:rPr>
            </w:pPr>
          </w:p>
        </w:tc>
        <w:tc>
          <w:tcPr>
            <w:tcW w:w="1985" w:type="dxa"/>
          </w:tcPr>
          <w:p>
            <w:pPr>
              <w:jc w:val="center"/>
              <w:rPr>
                <w:rFonts w:ascii="Times New Roman" w:hAnsi="Times New Roman"/>
              </w:rPr>
            </w:pPr>
          </w:p>
        </w:tc>
        <w:tc>
          <w:tcPr>
            <w:tcW w:w="2268" w:type="dxa"/>
          </w:tcPr>
          <w:p>
            <w:pPr>
              <w:jc w:val="center"/>
              <w:rPr>
                <w:rFonts w:ascii="Times New Roman" w:hAnsi="Times New Roman"/>
              </w:rPr>
            </w:pPr>
          </w:p>
        </w:tc>
        <w:tc>
          <w:tcPr>
            <w:tcW w:w="1701" w:type="dxa"/>
          </w:tcPr>
          <w:p>
            <w:pPr>
              <w:jc w:val="center"/>
              <w:rPr>
                <w:rFonts w:ascii="Times New Roman" w:hAnsi="Times New Roman"/>
              </w:rPr>
            </w:pPr>
          </w:p>
        </w:tc>
      </w:tr>
      <w:tr>
        <w:tc>
          <w:tcPr>
            <w:tcW w:w="5778" w:type="dxa"/>
          </w:tcPr>
          <w:p>
            <w:pPr>
              <w:rPr>
                <w:rFonts w:ascii="Times New Roman" w:hAnsi="Times New Roman"/>
              </w:rPr>
            </w:pPr>
            <w:r>
              <w:rPr>
                <w:rFonts w:ascii="Times New Roman" w:hAnsi="Times New Roman"/>
              </w:rPr>
              <w:t>-официального сайта</w:t>
            </w:r>
          </w:p>
        </w:tc>
        <w:tc>
          <w:tcPr>
            <w:tcW w:w="1701" w:type="dxa"/>
          </w:tcPr>
          <w:p>
            <w:pPr>
              <w:jc w:val="center"/>
              <w:rPr>
                <w:rFonts w:ascii="Times New Roman" w:hAnsi="Times New Roman"/>
              </w:rPr>
            </w:pPr>
          </w:p>
        </w:tc>
        <w:tc>
          <w:tcPr>
            <w:tcW w:w="1843" w:type="dxa"/>
          </w:tcPr>
          <w:p>
            <w:pPr>
              <w:jc w:val="center"/>
              <w:rPr>
                <w:rFonts w:ascii="Times New Roman" w:hAnsi="Times New Roman"/>
              </w:rPr>
            </w:pPr>
          </w:p>
        </w:tc>
        <w:tc>
          <w:tcPr>
            <w:tcW w:w="1985" w:type="dxa"/>
          </w:tcPr>
          <w:p>
            <w:pPr>
              <w:jc w:val="center"/>
              <w:rPr>
                <w:rFonts w:ascii="Times New Roman" w:hAnsi="Times New Roman"/>
              </w:rPr>
            </w:pPr>
            <w:r>
              <w:rPr>
                <w:rFonts w:ascii="Times New Roman" w:hAnsi="Times New Roman"/>
              </w:rPr>
              <w:t>+</w:t>
            </w:r>
          </w:p>
        </w:tc>
        <w:tc>
          <w:tcPr>
            <w:tcW w:w="2268" w:type="dxa"/>
          </w:tcPr>
          <w:p>
            <w:pPr>
              <w:jc w:val="center"/>
              <w:rPr>
                <w:rFonts w:ascii="Times New Roman" w:hAnsi="Times New Roman"/>
              </w:rPr>
            </w:pPr>
          </w:p>
        </w:tc>
        <w:tc>
          <w:tcPr>
            <w:tcW w:w="1701" w:type="dxa"/>
          </w:tcPr>
          <w:p>
            <w:pPr>
              <w:jc w:val="center"/>
              <w:rPr>
                <w:rFonts w:ascii="Times New Roman" w:hAnsi="Times New Roman"/>
              </w:rPr>
            </w:pPr>
          </w:p>
        </w:tc>
      </w:tr>
      <w:tr>
        <w:tc>
          <w:tcPr>
            <w:tcW w:w="5778" w:type="dxa"/>
          </w:tcPr>
          <w:p>
            <w:pPr>
              <w:rPr>
                <w:rFonts w:ascii="Times New Roman" w:hAnsi="Times New Roman"/>
              </w:rPr>
            </w:pPr>
            <w:r>
              <w:rPr>
                <w:rFonts w:ascii="Times New Roman" w:hAnsi="Times New Roman"/>
              </w:rPr>
              <w:t>-внутренней (локальной) сети</w:t>
            </w:r>
          </w:p>
        </w:tc>
        <w:tc>
          <w:tcPr>
            <w:tcW w:w="1701" w:type="dxa"/>
          </w:tcPr>
          <w:p>
            <w:pPr>
              <w:jc w:val="center"/>
              <w:rPr>
                <w:rFonts w:ascii="Times New Roman" w:hAnsi="Times New Roman"/>
              </w:rPr>
            </w:pPr>
          </w:p>
        </w:tc>
        <w:tc>
          <w:tcPr>
            <w:tcW w:w="1843" w:type="dxa"/>
          </w:tcPr>
          <w:p>
            <w:pPr>
              <w:jc w:val="center"/>
              <w:rPr>
                <w:rFonts w:ascii="Times New Roman" w:hAnsi="Times New Roman"/>
              </w:rPr>
            </w:pPr>
            <w:r>
              <w:rPr>
                <w:rFonts w:ascii="Times New Roman" w:hAnsi="Times New Roman"/>
              </w:rPr>
              <w:t>+</w:t>
            </w:r>
          </w:p>
        </w:tc>
        <w:tc>
          <w:tcPr>
            <w:tcW w:w="1985" w:type="dxa"/>
          </w:tcPr>
          <w:p>
            <w:pPr>
              <w:jc w:val="center"/>
              <w:rPr>
                <w:rFonts w:ascii="Times New Roman" w:hAnsi="Times New Roman"/>
              </w:rPr>
            </w:pPr>
          </w:p>
        </w:tc>
        <w:tc>
          <w:tcPr>
            <w:tcW w:w="2268" w:type="dxa"/>
          </w:tcPr>
          <w:p>
            <w:pPr>
              <w:jc w:val="center"/>
              <w:rPr>
                <w:rFonts w:ascii="Times New Roman" w:hAnsi="Times New Roman"/>
              </w:rPr>
            </w:pPr>
          </w:p>
        </w:tc>
        <w:tc>
          <w:tcPr>
            <w:tcW w:w="1701" w:type="dxa"/>
          </w:tcPr>
          <w:p>
            <w:pPr>
              <w:jc w:val="center"/>
              <w:rPr>
                <w:rFonts w:ascii="Times New Roman" w:hAnsi="Times New Roman"/>
              </w:rPr>
            </w:pPr>
            <w:r>
              <w:rPr>
                <w:rFonts w:ascii="Times New Roman" w:hAnsi="Times New Roman"/>
              </w:rPr>
              <w:t>2024-2026</w:t>
            </w:r>
          </w:p>
        </w:tc>
      </w:tr>
      <w:tr>
        <w:tc>
          <w:tcPr>
            <w:tcW w:w="5778" w:type="dxa"/>
          </w:tcPr>
          <w:p>
            <w:pPr>
              <w:rPr>
                <w:rFonts w:ascii="Times New Roman" w:hAnsi="Times New Roman"/>
              </w:rPr>
            </w:pPr>
            <w:r>
              <w:rPr>
                <w:rFonts w:ascii="Times New Roman" w:hAnsi="Times New Roman"/>
              </w:rPr>
              <w:t>- внешней (в том числе глобальной) сети</w:t>
            </w:r>
          </w:p>
        </w:tc>
        <w:tc>
          <w:tcPr>
            <w:tcW w:w="1701" w:type="dxa"/>
          </w:tcPr>
          <w:p>
            <w:pPr>
              <w:jc w:val="center"/>
              <w:rPr>
                <w:rFonts w:ascii="Times New Roman" w:hAnsi="Times New Roman"/>
              </w:rPr>
            </w:pPr>
          </w:p>
        </w:tc>
        <w:tc>
          <w:tcPr>
            <w:tcW w:w="1843" w:type="dxa"/>
          </w:tcPr>
          <w:p>
            <w:pPr>
              <w:jc w:val="center"/>
              <w:rPr>
                <w:rFonts w:ascii="Times New Roman" w:hAnsi="Times New Roman"/>
              </w:rPr>
            </w:pPr>
          </w:p>
        </w:tc>
        <w:tc>
          <w:tcPr>
            <w:tcW w:w="1985" w:type="dxa"/>
          </w:tcPr>
          <w:p>
            <w:pPr>
              <w:jc w:val="center"/>
              <w:rPr>
                <w:rFonts w:ascii="Times New Roman" w:hAnsi="Times New Roman"/>
              </w:rPr>
            </w:pPr>
            <w:r>
              <w:rPr>
                <w:rFonts w:ascii="Times New Roman" w:hAnsi="Times New Roman"/>
              </w:rPr>
              <w:t>+</w:t>
            </w:r>
          </w:p>
        </w:tc>
        <w:tc>
          <w:tcPr>
            <w:tcW w:w="2268" w:type="dxa"/>
          </w:tcPr>
          <w:p>
            <w:pPr>
              <w:jc w:val="center"/>
              <w:rPr>
                <w:rFonts w:ascii="Times New Roman" w:hAnsi="Times New Roman"/>
              </w:rPr>
            </w:pPr>
          </w:p>
        </w:tc>
        <w:tc>
          <w:tcPr>
            <w:tcW w:w="1701" w:type="dxa"/>
          </w:tcPr>
          <w:p>
            <w:pPr>
              <w:jc w:val="center"/>
              <w:rPr>
                <w:rFonts w:ascii="Times New Roman" w:hAnsi="Times New Roman"/>
              </w:rPr>
            </w:pPr>
          </w:p>
        </w:tc>
      </w:tr>
    </w:tbl>
    <w:p>
      <w:pPr>
        <w:spacing w:lineRule="auto" w:line="240" w:after="0" w:beforeAutospacing="0" w:afterAutospacing="0"/>
        <w:jc w:val="both"/>
        <w:rPr>
          <w:rFonts w:ascii="Times New Roman" w:hAnsi="Times New Roman"/>
        </w:rPr>
      </w:pPr>
      <w:r>
        <w:rPr>
          <w:rFonts w:ascii="Times New Roman" w:hAnsi="Times New Roman"/>
        </w:rPr>
        <w:t xml:space="preserve">  </w:t>
        <w:tab/>
        <w:t>Учебно-методическое и информационное обеспечение реализации программы основного общего образования направлено на обеспечение широкого, постоянного и устойчивого доступа для всех участников образовательных отношений к любой информации, связанной с реализацией программы основного общего образования, достижением планируемых результатов, организацией образовательной деятельности и условиями ее осуществления.</w:t>
      </w:r>
    </w:p>
    <w:tbl>
      <w:tblPr>
        <w:tblStyle w:val="T2"/>
        <w:tblW w:w="15134" w:type="dxa"/>
        <w:tblLook w:val="04A0"/>
      </w:tblPr>
      <w:tblGrid/>
      <w:tr>
        <w:tc>
          <w:tcPr>
            <w:tcW w:w="7621" w:type="dxa"/>
          </w:tcPr>
          <w:p>
            <w:pPr>
              <w:ind w:firstLine="715" w:left="14" w:right="76"/>
              <w:rPr>
                <w:rFonts w:ascii="Times New Roman" w:hAnsi="Times New Roman"/>
                <w:sz w:val="20"/>
              </w:rPr>
            </w:pPr>
            <w:r>
              <w:rPr>
                <w:rFonts w:ascii="Times New Roman" w:hAnsi="Times New Roman"/>
                <w:sz w:val="20"/>
              </w:rPr>
              <w:t>Организация должна предоставлять не менее одного учебника и (или) учебного пособия в печатной форме, выпущенных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необходимого для освоения программы основного общего образования, на каждого обучающегося по учебным предметам: русский язык, математика, физика, химия, биология, литература, география, история, обществознание, иностранные языки, информатика, а также не менее одного учебника и (или) учебного пособия в печатной и (или) электронной форме, необходимого для освоения программы основного общего образования, на каждого обучающегося по иным учебным предметам (дисциплинам, курсам) входящим как в обязательную часть учебного плана указанной программы, так и в часть, формируемую участниками образовательных отношений</w:t>
            </w:r>
          </w:p>
        </w:tc>
        <w:tc>
          <w:tcPr>
            <w:tcW w:w="7513" w:type="dxa"/>
          </w:tcPr>
          <w:p>
            <w:pPr>
              <w:rPr>
                <w:rFonts w:ascii="Times New Roman" w:hAnsi="Times New Roman"/>
              </w:rPr>
            </w:pPr>
            <w:r>
              <w:rPr>
                <w:rFonts w:ascii="Times New Roman" w:hAnsi="Times New Roman"/>
              </w:rPr>
              <w:t>- Обеспечение учебниками осуществляется через школьную библиотеку</w:t>
            </w:r>
          </w:p>
          <w:p>
            <w:pPr>
              <w:rPr>
                <w:rFonts w:ascii="Times New Roman" w:hAnsi="Times New Roman"/>
                <w:i w:val="1"/>
              </w:rPr>
            </w:pPr>
            <w:r>
              <w:rPr>
                <w:rFonts w:ascii="Times New Roman" w:hAnsi="Times New Roman"/>
              </w:rPr>
              <w:t xml:space="preserve">- Ежегодное Программно-методическое обеспечение формируется на основе Федерального перечня учебников, утверждается директором школы и является </w:t>
            </w:r>
            <w:r>
              <w:rPr>
                <w:rFonts w:ascii="Times New Roman" w:hAnsi="Times New Roman"/>
                <w:i w:val="1"/>
              </w:rPr>
              <w:t>Приложение к ООП ООО</w:t>
            </w:r>
          </w:p>
          <w:p>
            <w:pPr>
              <w:rPr>
                <w:rFonts w:ascii="Times New Roman" w:hAnsi="Times New Roman"/>
              </w:rPr>
            </w:pPr>
          </w:p>
        </w:tc>
      </w:tr>
    </w:tbl>
    <w:p>
      <w:pPr>
        <w:spacing w:lineRule="auto" w:line="240" w:after="0" w:beforeAutospacing="0" w:afterAutospacing="0"/>
        <w:ind w:firstLine="708"/>
        <w:jc w:val="both"/>
        <w:rPr>
          <w:rFonts w:ascii="Times New Roman" w:hAnsi="Times New Roman"/>
        </w:rPr>
      </w:pPr>
      <w:r>
        <w:rPr>
          <w:rFonts w:ascii="Times New Roman" w:hAnsi="Times New Roman"/>
        </w:rPr>
        <w:t>Дополнительно Организация может предоставить учебные пособия в электронной форме, выпущенные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необходимого для освоения программы основного общего образования на каждого обучающегося по каждому учебному предмету, учебному курсу (в том числе внеурочной деятельности), учебному модулю, входящему как в обязательную часть указанной программы, так и в часть программы, формируемую участниками образовательных отношений.</w:t>
      </w:r>
    </w:p>
    <w:tbl>
      <w:tblPr>
        <w:tblStyle w:val="T2"/>
        <w:tblW w:w="14850" w:type="dxa"/>
        <w:tblLook w:val="04A0"/>
      </w:tblPr>
      <w:tblGrid/>
      <w:tr>
        <w:tc>
          <w:tcPr>
            <w:tcW w:w="7621" w:type="dxa"/>
          </w:tcPr>
          <w:p>
            <w:pPr>
              <w:jc w:val="both"/>
              <w:rPr>
                <w:rFonts w:ascii="Times New Roman" w:hAnsi="Times New Roman"/>
              </w:rPr>
            </w:pPr>
            <w:r>
              <w:rPr>
                <w:rFonts w:ascii="Times New Roman" w:hAnsi="Times New Roman"/>
              </w:rPr>
              <w:t>Обучающимся обеспечен доступ к печатным и электронным образовательным ресурсам (далее - ЭОР), в том числе к ЭОР, размещенным в федеральных и региональных базах данных ЭОР.</w:t>
            </w:r>
          </w:p>
        </w:tc>
        <w:tc>
          <w:tcPr>
            <w:tcW w:w="7229" w:type="dxa"/>
          </w:tcPr>
          <w:p>
            <w:pPr>
              <w:jc w:val="both"/>
              <w:rPr>
                <w:rFonts w:ascii="Times New Roman" w:hAnsi="Times New Roman"/>
              </w:rPr>
            </w:pPr>
            <w:r>
              <w:rPr>
                <w:rFonts w:ascii="Times New Roman" w:hAnsi="Times New Roman"/>
              </w:rPr>
              <w:t>Обучающиеся школы имеют возможность использовать компьютерный класс для доступа к ЭОР в соответствии с графиком работы кабинета.</w:t>
            </w:r>
          </w:p>
        </w:tc>
      </w:tr>
    </w:tbl>
    <w:p>
      <w:pPr>
        <w:spacing w:lineRule="auto" w:line="240" w:after="0" w:beforeAutospacing="0" w:afterAutospacing="0"/>
        <w:ind w:firstLine="708"/>
        <w:rPr>
          <w:rFonts w:ascii="Times New Roman" w:hAnsi="Times New Roman"/>
        </w:rPr>
      </w:pPr>
      <w:r>
        <w:rPr>
          <w:rFonts w:ascii="Times New Roman" w:hAnsi="Times New Roman"/>
          <w:b w:val="1"/>
        </w:rPr>
        <w:t>Библиотека</w:t>
      </w:r>
      <w:r>
        <w:rPr>
          <w:rFonts w:ascii="Times New Roman" w:hAnsi="Times New Roman"/>
        </w:rPr>
        <w:t xml:space="preserve"> укомплектована</w:t>
      </w:r>
    </w:p>
    <w:tbl>
      <w:tblPr>
        <w:tblStyle w:val="T2"/>
        <w:tblW w:w="15134" w:type="dxa"/>
        <w:tblLook w:val="04A0"/>
      </w:tblPr>
      <w:tblGrid/>
      <w:tr>
        <w:tc>
          <w:tcPr>
            <w:tcW w:w="5778" w:type="dxa"/>
          </w:tcPr>
          <w:p>
            <w:pPr>
              <w:rPr>
                <w:rFonts w:ascii="Times New Roman" w:hAnsi="Times New Roman"/>
                <w:b w:val="1"/>
                <w:i w:val="1"/>
              </w:rPr>
            </w:pPr>
            <w:r>
              <w:rPr>
                <w:rFonts w:ascii="Times New Roman" w:hAnsi="Times New Roman"/>
                <w:b w:val="1"/>
                <w:i w:val="1"/>
              </w:rPr>
              <w:t>Ресурсы</w:t>
            </w:r>
          </w:p>
        </w:tc>
        <w:tc>
          <w:tcPr>
            <w:tcW w:w="1985" w:type="dxa"/>
          </w:tcPr>
          <w:p>
            <w:pPr>
              <w:rPr>
                <w:rFonts w:ascii="Times New Roman" w:hAnsi="Times New Roman"/>
                <w:b w:val="1"/>
                <w:i w:val="1"/>
              </w:rPr>
            </w:pPr>
            <w:r>
              <w:rPr>
                <w:rFonts w:ascii="Times New Roman" w:hAnsi="Times New Roman"/>
                <w:b w:val="1"/>
                <w:i w:val="1"/>
              </w:rPr>
              <w:t>Оснащены в основном</w:t>
            </w:r>
          </w:p>
        </w:tc>
        <w:tc>
          <w:tcPr>
            <w:tcW w:w="1843" w:type="dxa"/>
          </w:tcPr>
          <w:p>
            <w:pPr>
              <w:rPr>
                <w:rFonts w:ascii="Times New Roman" w:hAnsi="Times New Roman"/>
                <w:b w:val="1"/>
                <w:i w:val="1"/>
              </w:rPr>
            </w:pPr>
            <w:r>
              <w:rPr>
                <w:rFonts w:ascii="Times New Roman" w:hAnsi="Times New Roman"/>
                <w:b w:val="1"/>
                <w:i w:val="1"/>
              </w:rPr>
              <w:t>Оснащены частично</w:t>
            </w:r>
          </w:p>
        </w:tc>
        <w:tc>
          <w:tcPr>
            <w:tcW w:w="1842" w:type="dxa"/>
          </w:tcPr>
          <w:p>
            <w:pPr>
              <w:rPr>
                <w:rFonts w:ascii="Times New Roman" w:hAnsi="Times New Roman"/>
                <w:b w:val="1"/>
                <w:i w:val="1"/>
              </w:rPr>
            </w:pPr>
            <w:r>
              <w:rPr>
                <w:rFonts w:ascii="Times New Roman" w:hAnsi="Times New Roman"/>
                <w:b w:val="1"/>
                <w:i w:val="1"/>
              </w:rPr>
              <w:t>Оснащены полностью</w:t>
            </w:r>
          </w:p>
        </w:tc>
        <w:tc>
          <w:tcPr>
            <w:tcW w:w="1843" w:type="dxa"/>
          </w:tcPr>
          <w:p>
            <w:pPr>
              <w:rPr>
                <w:rFonts w:ascii="Times New Roman" w:hAnsi="Times New Roman"/>
                <w:b w:val="1"/>
                <w:i w:val="1"/>
              </w:rPr>
            </w:pPr>
            <w:r>
              <w:rPr>
                <w:rFonts w:ascii="Times New Roman" w:hAnsi="Times New Roman"/>
                <w:b w:val="1"/>
                <w:i w:val="1"/>
              </w:rPr>
              <w:t>Не имеется</w:t>
            </w:r>
          </w:p>
        </w:tc>
        <w:tc>
          <w:tcPr>
            <w:tcW w:w="1843" w:type="dxa"/>
          </w:tcPr>
          <w:p>
            <w:pPr>
              <w:rPr>
                <w:rFonts w:ascii="Times New Roman" w:hAnsi="Times New Roman"/>
                <w:b w:val="1"/>
                <w:i w:val="1"/>
              </w:rPr>
            </w:pPr>
            <w:r>
              <w:rPr>
                <w:rFonts w:ascii="Times New Roman" w:hAnsi="Times New Roman"/>
                <w:b w:val="1"/>
                <w:i w:val="1"/>
              </w:rPr>
              <w:t>Сроки изменения</w:t>
            </w:r>
          </w:p>
        </w:tc>
      </w:tr>
      <w:tr>
        <w:tc>
          <w:tcPr>
            <w:tcW w:w="5778" w:type="dxa"/>
          </w:tcPr>
          <w:p>
            <w:pPr>
              <w:jc w:val="both"/>
              <w:rPr>
                <w:rFonts w:ascii="Times New Roman" w:hAnsi="Times New Roman"/>
              </w:rPr>
            </w:pPr>
            <w:r>
              <w:rPr>
                <w:rFonts w:ascii="Times New Roman" w:hAnsi="Times New Roman"/>
              </w:rPr>
              <w:t>Печатными образовательными ресурсами и ЭОР по всем учебным предметам учебного плана</w:t>
            </w:r>
          </w:p>
        </w:tc>
        <w:tc>
          <w:tcPr>
            <w:tcW w:w="1985" w:type="dxa"/>
          </w:tcPr>
          <w:p>
            <w:pPr>
              <w:jc w:val="center"/>
              <w:rPr>
                <w:rFonts w:ascii="Times New Roman" w:hAnsi="Times New Roman"/>
              </w:rPr>
            </w:pPr>
            <w:r>
              <w:rPr>
                <w:rFonts w:ascii="Times New Roman" w:hAnsi="Times New Roman"/>
              </w:rPr>
              <w:t>+</w:t>
            </w:r>
          </w:p>
        </w:tc>
        <w:tc>
          <w:tcPr>
            <w:tcW w:w="1843" w:type="dxa"/>
          </w:tcPr>
          <w:p>
            <w:pPr>
              <w:jc w:val="center"/>
              <w:rPr>
                <w:rFonts w:ascii="Times New Roman" w:hAnsi="Times New Roman"/>
              </w:rPr>
            </w:pPr>
          </w:p>
        </w:tc>
        <w:tc>
          <w:tcPr>
            <w:tcW w:w="1842" w:type="dxa"/>
          </w:tcPr>
          <w:p>
            <w:pPr>
              <w:jc w:val="center"/>
              <w:rPr>
                <w:rFonts w:ascii="Times New Roman" w:hAnsi="Times New Roman"/>
              </w:rPr>
            </w:pPr>
          </w:p>
        </w:tc>
        <w:tc>
          <w:tcPr>
            <w:tcW w:w="1843" w:type="dxa"/>
          </w:tcPr>
          <w:p>
            <w:pPr>
              <w:jc w:val="center"/>
              <w:rPr>
                <w:rFonts w:ascii="Times New Roman" w:hAnsi="Times New Roman"/>
              </w:rPr>
            </w:pPr>
          </w:p>
        </w:tc>
        <w:tc>
          <w:tcPr>
            <w:tcW w:w="1843" w:type="dxa"/>
            <w:vMerge w:val="restart"/>
          </w:tcPr>
          <w:p>
            <w:pPr>
              <w:jc w:val="center"/>
              <w:rPr>
                <w:rFonts w:ascii="Times New Roman" w:hAnsi="Times New Roman"/>
              </w:rPr>
            </w:pPr>
            <w:r>
              <w:rPr>
                <w:rFonts w:ascii="Times New Roman" w:hAnsi="Times New Roman"/>
              </w:rPr>
              <w:t>20</w:t>
            </w:r>
            <w:r>
              <w:rPr>
                <w:rFonts w:ascii="Times New Roman" w:hAnsi="Times New Roman"/>
              </w:rPr>
              <w:t>24-2026</w:t>
            </w:r>
            <w:r>
              <w:rPr>
                <w:rFonts w:ascii="Times New Roman" w:hAnsi="Times New Roman"/>
              </w:rPr>
              <w:t xml:space="preserve"> гг</w:t>
            </w:r>
          </w:p>
        </w:tc>
      </w:tr>
      <w:tr>
        <w:tc>
          <w:tcPr>
            <w:tcW w:w="5778" w:type="dxa"/>
          </w:tcPr>
          <w:p>
            <w:pPr>
              <w:jc w:val="both"/>
              <w:rPr>
                <w:rFonts w:ascii="Times New Roman" w:hAnsi="Times New Roman"/>
              </w:rPr>
            </w:pPr>
            <w:r>
              <w:rPr>
                <w:rFonts w:ascii="Times New Roman" w:hAnsi="Times New Roman"/>
              </w:rPr>
              <w:t>Имеет фонд дополнительной литературы</w:t>
            </w:r>
          </w:p>
          <w:p>
            <w:pPr>
              <w:jc w:val="both"/>
              <w:rPr>
                <w:rFonts w:ascii="Times New Roman" w:hAnsi="Times New Roman"/>
              </w:rPr>
            </w:pPr>
            <w:r>
              <w:rPr>
                <w:rFonts w:ascii="Times New Roman" w:hAnsi="Times New Roman"/>
              </w:rPr>
              <w:t>-детская художественная литература;</w:t>
            </w:r>
          </w:p>
          <w:p>
            <w:pPr>
              <w:jc w:val="both"/>
              <w:rPr>
                <w:rFonts w:ascii="Times New Roman" w:hAnsi="Times New Roman"/>
              </w:rPr>
            </w:pPr>
            <w:r>
              <w:rPr>
                <w:rFonts w:ascii="Times New Roman" w:hAnsi="Times New Roman"/>
              </w:rPr>
              <w:t>-научно-популярная литература</w:t>
            </w:r>
          </w:p>
        </w:tc>
        <w:tc>
          <w:tcPr>
            <w:tcW w:w="1985" w:type="dxa"/>
          </w:tcPr>
          <w:p>
            <w:pPr>
              <w:jc w:val="center"/>
              <w:rPr>
                <w:rFonts w:ascii="Times New Roman" w:hAnsi="Times New Roman"/>
              </w:rPr>
            </w:pPr>
            <w:r>
              <w:rPr>
                <w:rFonts w:ascii="Times New Roman" w:hAnsi="Times New Roman"/>
              </w:rPr>
              <w:t>+</w:t>
            </w:r>
          </w:p>
        </w:tc>
        <w:tc>
          <w:tcPr>
            <w:tcW w:w="1843" w:type="dxa"/>
          </w:tcPr>
          <w:p>
            <w:pPr>
              <w:jc w:val="center"/>
              <w:rPr>
                <w:rFonts w:ascii="Times New Roman" w:hAnsi="Times New Roman"/>
              </w:rPr>
            </w:pPr>
          </w:p>
        </w:tc>
        <w:tc>
          <w:tcPr>
            <w:tcW w:w="1842" w:type="dxa"/>
          </w:tcPr>
          <w:p>
            <w:pPr>
              <w:jc w:val="center"/>
              <w:rPr>
                <w:rFonts w:ascii="Times New Roman" w:hAnsi="Times New Roman"/>
              </w:rPr>
            </w:pPr>
          </w:p>
        </w:tc>
        <w:tc>
          <w:tcPr>
            <w:tcW w:w="1843" w:type="dxa"/>
          </w:tcPr>
          <w:p>
            <w:pPr>
              <w:jc w:val="center"/>
              <w:rPr>
                <w:rFonts w:ascii="Times New Roman" w:hAnsi="Times New Roman"/>
              </w:rPr>
            </w:pPr>
          </w:p>
        </w:tc>
        <w:tc>
          <w:tcPr>
            <w:tcW w:w="1843" w:type="dxa"/>
            <w:vMerge w:val="continue"/>
          </w:tcPr>
          <w:p>
            <w:pPr>
              <w:jc w:val="center"/>
              <w:rPr>
                <w:rFonts w:ascii="Times New Roman" w:hAnsi="Times New Roman"/>
              </w:rPr>
            </w:pPr>
          </w:p>
        </w:tc>
      </w:tr>
      <w:tr>
        <w:tc>
          <w:tcPr>
            <w:tcW w:w="5778" w:type="dxa"/>
          </w:tcPr>
          <w:p>
            <w:pPr>
              <w:jc w:val="both"/>
              <w:rPr>
                <w:rFonts w:ascii="Times New Roman" w:hAnsi="Times New Roman"/>
              </w:rPr>
            </w:pPr>
            <w:r>
              <w:rPr>
                <w:rFonts w:ascii="Times New Roman" w:hAnsi="Times New Roman"/>
              </w:rPr>
              <w:t>Справочно-библиографические и периодические издания, сопровождающие реализацию программы основного общего образования.</w:t>
            </w:r>
          </w:p>
        </w:tc>
        <w:tc>
          <w:tcPr>
            <w:tcW w:w="1985" w:type="dxa"/>
          </w:tcPr>
          <w:p>
            <w:pPr>
              <w:jc w:val="center"/>
              <w:rPr>
                <w:rFonts w:ascii="Times New Roman" w:hAnsi="Times New Roman"/>
              </w:rPr>
            </w:pPr>
            <w:r>
              <w:rPr>
                <w:rFonts w:ascii="Times New Roman" w:hAnsi="Times New Roman"/>
              </w:rPr>
              <w:t>+</w:t>
            </w:r>
          </w:p>
        </w:tc>
        <w:tc>
          <w:tcPr>
            <w:tcW w:w="1843" w:type="dxa"/>
          </w:tcPr>
          <w:p>
            <w:pPr>
              <w:jc w:val="center"/>
              <w:rPr>
                <w:rFonts w:ascii="Times New Roman" w:hAnsi="Times New Roman"/>
              </w:rPr>
            </w:pPr>
          </w:p>
        </w:tc>
        <w:tc>
          <w:tcPr>
            <w:tcW w:w="1842" w:type="dxa"/>
          </w:tcPr>
          <w:p>
            <w:pPr>
              <w:jc w:val="center"/>
              <w:rPr>
                <w:rFonts w:ascii="Times New Roman" w:hAnsi="Times New Roman"/>
              </w:rPr>
            </w:pPr>
          </w:p>
        </w:tc>
        <w:tc>
          <w:tcPr>
            <w:tcW w:w="1843" w:type="dxa"/>
          </w:tcPr>
          <w:p>
            <w:pPr>
              <w:jc w:val="center"/>
              <w:rPr>
                <w:rFonts w:ascii="Times New Roman" w:hAnsi="Times New Roman"/>
              </w:rPr>
            </w:pPr>
          </w:p>
        </w:tc>
        <w:tc>
          <w:tcPr>
            <w:tcW w:w="1843" w:type="dxa"/>
            <w:vMerge w:val="continue"/>
          </w:tcPr>
          <w:p>
            <w:pPr>
              <w:jc w:val="center"/>
              <w:rPr>
                <w:rFonts w:ascii="Times New Roman" w:hAnsi="Times New Roman"/>
              </w:rPr>
            </w:pPr>
          </w:p>
        </w:tc>
      </w:tr>
    </w:tbl>
    <w:p>
      <w:pPr>
        <w:spacing w:lineRule="auto" w:line="240" w:after="0" w:beforeAutospacing="0" w:afterAutospacing="0"/>
        <w:rPr>
          <w:rFonts w:ascii="Times New Roman" w:hAnsi="Times New Roman"/>
          <w:b w:val="1"/>
          <w:sz w:val="24"/>
        </w:rPr>
      </w:pPr>
    </w:p>
    <w:p>
      <w:pPr>
        <w:spacing w:lineRule="auto" w:line="240" w:after="0" w:beforeAutospacing="0" w:afterAutospacing="0"/>
        <w:rPr>
          <w:rFonts w:ascii="Times New Roman" w:hAnsi="Times New Roman"/>
          <w:b w:val="1"/>
          <w:sz w:val="24"/>
        </w:rPr>
      </w:pPr>
      <w:r>
        <w:rPr>
          <w:rFonts w:ascii="Times New Roman" w:hAnsi="Times New Roman"/>
          <w:b w:val="1"/>
          <w:sz w:val="24"/>
        </w:rPr>
        <w:t xml:space="preserve">4.  Психолого-педагогические условия реализации программы основного общего образования обеспечивает:</w:t>
      </w:r>
    </w:p>
    <w:tbl>
      <w:tblPr>
        <w:tblStyle w:val="T2"/>
        <w:tblW w:w="15134" w:type="dxa"/>
        <w:tblInd w:w="-34" w:type="dxa"/>
        <w:tblLook w:val="04A0"/>
      </w:tblPr>
      <w:tblGrid/>
      <w:tr>
        <w:tc>
          <w:tcPr>
            <w:tcW w:w="7230" w:type="dxa"/>
            <w:tcMar>
              <w:top w:w="0" w:type="dxa"/>
              <w:left w:w="108" w:type="dxa"/>
              <w:bottom w:w="0" w:type="dxa"/>
              <w:right w:w="108" w:type="dxa"/>
            </w:tcMar>
          </w:tcPr>
          <w:p>
            <w:pPr>
              <w:rPr>
                <w:rFonts w:ascii="Times New Roman" w:hAnsi="Times New Roman"/>
                <w:sz w:val="24"/>
                <w:shd w:val="clear" w:fill="FFFFFF"/>
              </w:rPr>
            </w:pPr>
            <w:r>
              <w:rPr>
                <w:rFonts w:ascii="Times New Roman" w:hAnsi="Times New Roman"/>
                <w:sz w:val="24"/>
              </w:rPr>
              <w:t>1) преемственность содержания и форм организации образовательной деятельности при реализации образовательных программ начального образования, основного общего и среднего общего образования;</w:t>
            </w:r>
            <w:r>
              <w:rPr>
                <w:rFonts w:ascii="Times New Roman" w:hAnsi="Times New Roman"/>
                <w:sz w:val="24"/>
                <w:shd w:val="clear" w:fill="FFFFFF"/>
              </w:rPr>
              <w:t xml:space="preserve"> </w:t>
            </w:r>
          </w:p>
          <w:p>
            <w:pPr>
              <w:ind w:firstLine="102" w:left="-102"/>
              <w:jc w:val="both"/>
              <w:rPr>
                <w:rFonts w:ascii="Times New Roman" w:hAnsi="Times New Roman"/>
                <w:sz w:val="24"/>
                <w:shd w:val="clear" w:fill="FFFFFF"/>
              </w:rPr>
            </w:pPr>
            <w:r>
              <w:rPr>
                <w:rFonts w:ascii="Times New Roman" w:hAnsi="Times New Roman"/>
                <w:sz w:val="24"/>
                <w:shd w:val="clear" w:fill="FFFFFF"/>
              </w:rPr>
              <w:t> </w:t>
            </w:r>
          </w:p>
          <w:p>
            <w:pPr>
              <w:jc w:val="both"/>
              <w:rPr>
                <w:rFonts w:ascii="Times New Roman" w:hAnsi="Times New Roman"/>
                <w:sz w:val="24"/>
              </w:rPr>
            </w:pPr>
          </w:p>
        </w:tc>
        <w:tc>
          <w:tcPr>
            <w:tcW w:w="7904" w:type="dxa"/>
            <w:tcMar>
              <w:top w:w="0" w:type="dxa"/>
              <w:left w:w="108" w:type="dxa"/>
              <w:bottom w:w="0" w:type="dxa"/>
              <w:right w:w="108" w:type="dxa"/>
            </w:tcMar>
          </w:tcPr>
          <w:p>
            <w:pPr>
              <w:rPr>
                <w:rFonts w:ascii="Times New Roman" w:hAnsi="Times New Roman"/>
                <w:sz w:val="24"/>
              </w:rPr>
            </w:pPr>
            <w:r>
              <w:rPr>
                <w:rFonts w:ascii="Times New Roman" w:hAnsi="Times New Roman"/>
                <w:sz w:val="24"/>
              </w:rPr>
              <w:t>Обеспечивается</w:t>
            </w:r>
          </w:p>
          <w:p>
            <w:pPr>
              <w:rPr>
                <w:rFonts w:ascii="Times New Roman" w:hAnsi="Times New Roman"/>
                <w:sz w:val="24"/>
              </w:rPr>
            </w:pPr>
            <w:r>
              <w:rPr>
                <w:rFonts w:ascii="Times New Roman" w:hAnsi="Times New Roman"/>
                <w:sz w:val="24"/>
              </w:rPr>
              <w:t>1. Единством целей реализации ООП НОО, ООП ООО, ООП СОО</w:t>
            </w:r>
          </w:p>
          <w:p>
            <w:pPr>
              <w:rPr>
                <w:rFonts w:ascii="Times New Roman" w:hAnsi="Times New Roman"/>
                <w:sz w:val="24"/>
              </w:rPr>
            </w:pPr>
            <w:r>
              <w:rPr>
                <w:rFonts w:ascii="Times New Roman" w:hAnsi="Times New Roman"/>
                <w:sz w:val="24"/>
              </w:rPr>
              <w:t>2. Единством требований к достижению образовательных результатов на всех уровнях</w:t>
            </w:r>
          </w:p>
          <w:p>
            <w:pPr>
              <w:rPr>
                <w:rFonts w:ascii="Times New Roman" w:hAnsi="Times New Roman"/>
                <w:sz w:val="24"/>
              </w:rPr>
            </w:pPr>
            <w:r>
              <w:rPr>
                <w:rFonts w:ascii="Times New Roman" w:hAnsi="Times New Roman"/>
                <w:sz w:val="24"/>
              </w:rPr>
              <w:t xml:space="preserve">3. Единством подходов  и основополагающих принципов к построению образовательного процесса на начальном, основном и среднем уровнях образования,  использование в образовательной деятельности современных образовательных технологий деятельностного типа</w:t>
            </w:r>
          </w:p>
          <w:p>
            <w:pPr>
              <w:rPr>
                <w:rFonts w:ascii="Times New Roman" w:hAnsi="Times New Roman"/>
                <w:sz w:val="24"/>
              </w:rPr>
            </w:pPr>
            <w:r>
              <w:rPr>
                <w:rFonts w:ascii="Times New Roman" w:hAnsi="Times New Roman"/>
                <w:sz w:val="24"/>
              </w:rPr>
              <w:t>- связи в программно-методических документах</w:t>
            </w:r>
          </w:p>
          <w:p>
            <w:pPr>
              <w:rPr>
                <w:rFonts w:ascii="Times New Roman" w:hAnsi="Times New Roman"/>
                <w:sz w:val="24"/>
              </w:rPr>
            </w:pPr>
            <w:r>
              <w:rPr>
                <w:rFonts w:ascii="Times New Roman" w:hAnsi="Times New Roman"/>
                <w:sz w:val="24"/>
              </w:rPr>
              <w:t>- соблюдение преемственности используемых УМК</w:t>
            </w:r>
          </w:p>
          <w:p>
            <w:pPr>
              <w:rPr>
                <w:rFonts w:ascii="Times New Roman" w:hAnsi="Times New Roman"/>
                <w:sz w:val="24"/>
              </w:rPr>
            </w:pPr>
            <w:r>
              <w:rPr>
                <w:rFonts w:ascii="Times New Roman" w:hAnsi="Times New Roman"/>
                <w:sz w:val="24"/>
              </w:rPr>
              <w:t>- преемственность форм, методов, технологий, применяемых в образовательном процессе</w:t>
            </w:r>
          </w:p>
          <w:p>
            <w:pPr>
              <w:rPr>
                <w:rFonts w:ascii="Times New Roman" w:hAnsi="Times New Roman"/>
                <w:sz w:val="24"/>
              </w:rPr>
            </w:pPr>
            <w:r>
              <w:rPr>
                <w:rFonts w:ascii="Times New Roman" w:hAnsi="Times New Roman"/>
                <w:sz w:val="24"/>
              </w:rPr>
              <w:t>4. Едиными подходами мониторинга образовательных результатов</w:t>
            </w:r>
          </w:p>
          <w:p>
            <w:pPr>
              <w:rPr>
                <w:rFonts w:ascii="Times New Roman" w:hAnsi="Times New Roman"/>
                <w:sz w:val="24"/>
              </w:rPr>
            </w:pPr>
            <w:r>
              <w:rPr>
                <w:rFonts w:ascii="Times New Roman" w:hAnsi="Times New Roman"/>
                <w:sz w:val="24"/>
              </w:rPr>
              <w:t>5. Преемственностью программ внеурочной деятельности</w:t>
            </w:r>
          </w:p>
          <w:p>
            <w:pPr>
              <w:rPr>
                <w:rFonts w:ascii="Times New Roman" w:hAnsi="Times New Roman"/>
                <w:sz w:val="24"/>
              </w:rPr>
            </w:pPr>
            <w:r>
              <w:rPr>
                <w:rFonts w:ascii="Times New Roman" w:hAnsi="Times New Roman"/>
                <w:sz w:val="24"/>
              </w:rPr>
              <w:t>6. Совместной работой педагогов с обучающимися и родителями при участии педагогов-психологов, учителей-логопедов, социального педагога, дефектолога</w:t>
            </w:r>
          </w:p>
          <w:p>
            <w:pPr>
              <w:rPr>
                <w:rFonts w:ascii="Times New Roman" w:hAnsi="Times New Roman"/>
                <w:sz w:val="24"/>
              </w:rPr>
            </w:pPr>
            <w:r>
              <w:rPr>
                <w:rFonts w:ascii="Times New Roman" w:hAnsi="Times New Roman"/>
                <w:sz w:val="24"/>
              </w:rPr>
              <w:t xml:space="preserve">7. Психолого-педагогического сопровождения образовательного процесса квалифицированными специалистами (педагоги-психологи, учителя-логопеды, социальный педагог, дефектолог.  </w:t>
            </w:r>
          </w:p>
          <w:p>
            <w:pPr>
              <w:rPr>
                <w:rFonts w:ascii="Times New Roman" w:hAnsi="Times New Roman"/>
                <w:sz w:val="24"/>
              </w:rPr>
            </w:pPr>
            <w:r>
              <w:rPr>
                <w:rFonts w:ascii="Times New Roman" w:hAnsi="Times New Roman"/>
                <w:sz w:val="24"/>
              </w:rPr>
              <w:t>8. Взаимосвязи всех участноков образовательного процесса</w:t>
            </w:r>
          </w:p>
          <w:p>
            <w:pPr>
              <w:rPr>
                <w:rFonts w:ascii="Times New Roman" w:hAnsi="Times New Roman"/>
                <w:sz w:val="24"/>
              </w:rPr>
            </w:pPr>
          </w:p>
        </w:tc>
      </w:tr>
      <w:tr>
        <w:tc>
          <w:tcPr>
            <w:tcW w:w="7230" w:type="dxa"/>
            <w:tcMar>
              <w:top w:w="0" w:type="dxa"/>
              <w:left w:w="108" w:type="dxa"/>
              <w:bottom w:w="0" w:type="dxa"/>
              <w:right w:w="108" w:type="dxa"/>
            </w:tcMar>
          </w:tcPr>
          <w:p>
            <w:pPr>
              <w:jc w:val="both"/>
              <w:rPr>
                <w:rFonts w:ascii="Times New Roman" w:hAnsi="Times New Roman"/>
                <w:sz w:val="24"/>
              </w:rPr>
            </w:pPr>
            <w:r>
              <w:rPr>
                <w:rFonts w:ascii="Times New Roman" w:hAnsi="Times New Roman"/>
                <w:sz w:val="24"/>
              </w:rPr>
              <w:t>2) социально-психологическую адаптацию обучающихся к условиям Организации с учетом специфики их возрастного психофизиологического развития, включая особенности адаптации к социальной среде;</w:t>
            </w:r>
          </w:p>
        </w:tc>
        <w:tc>
          <w:tcPr>
            <w:tcW w:w="7904" w:type="dxa"/>
            <w:tcMar>
              <w:top w:w="0" w:type="dxa"/>
              <w:left w:w="108" w:type="dxa"/>
              <w:bottom w:w="0" w:type="dxa"/>
              <w:right w:w="108" w:type="dxa"/>
            </w:tcMar>
          </w:tcPr>
          <w:p>
            <w:pPr>
              <w:rPr>
                <w:rFonts w:ascii="Times New Roman" w:hAnsi="Times New Roman"/>
                <w:sz w:val="24"/>
              </w:rPr>
            </w:pPr>
            <w:r>
              <w:rPr>
                <w:rFonts w:ascii="Times New Roman" w:hAnsi="Times New Roman"/>
                <w:sz w:val="24"/>
              </w:rPr>
              <w:t>1. Систематическая диагностика адаптации обучающихся на всех уровнях образования с учетом их возрастных особенностей</w:t>
            </w:r>
          </w:p>
          <w:p>
            <w:pPr>
              <w:rPr>
                <w:rFonts w:ascii="Times New Roman" w:hAnsi="Times New Roman"/>
                <w:sz w:val="24"/>
              </w:rPr>
            </w:pPr>
            <w:r>
              <w:rPr>
                <w:rFonts w:ascii="Times New Roman" w:hAnsi="Times New Roman"/>
                <w:sz w:val="24"/>
              </w:rPr>
              <w:t>2. Психолого-педагогическое сопровождение детей с признаками дезадаптации.</w:t>
            </w:r>
          </w:p>
          <w:p>
            <w:pPr>
              <w:rPr>
                <w:rFonts w:ascii="Times New Roman" w:hAnsi="Times New Roman"/>
                <w:sz w:val="24"/>
              </w:rPr>
            </w:pPr>
            <w:r>
              <w:rPr>
                <w:rFonts w:ascii="Times New Roman" w:hAnsi="Times New Roman"/>
                <w:sz w:val="24"/>
              </w:rPr>
              <w:t xml:space="preserve">3. Использование педагогами и специалистами форм и методов по формированию социально-адаптированной личности с учетом факторов адаптации  и индивидуальных особенностей личности</w:t>
            </w:r>
          </w:p>
          <w:p>
            <w:pPr>
              <w:rPr>
                <w:rFonts w:ascii="Times New Roman" w:hAnsi="Times New Roman"/>
                <w:sz w:val="24"/>
              </w:rPr>
            </w:pPr>
            <w:r>
              <w:rPr>
                <w:rFonts w:ascii="Times New Roman" w:hAnsi="Times New Roman"/>
                <w:sz w:val="24"/>
              </w:rPr>
              <w:t>4. Обмен информацией между специалистами, учителями, родителями</w:t>
            </w:r>
          </w:p>
        </w:tc>
      </w:tr>
    </w:tbl>
    <w:p>
      <w:pPr>
        <w:spacing w:lineRule="auto" w:line="240" w:after="0" w:beforeAutospacing="0" w:afterAutospacing="0"/>
        <w:rPr>
          <w:rFonts w:ascii="Times New Roman" w:hAnsi="Times New Roman"/>
          <w:sz w:val="24"/>
        </w:rPr>
      </w:pPr>
    </w:p>
    <w:p>
      <w:pPr>
        <w:spacing w:lineRule="auto" w:line="240" w:after="0" w:beforeAutospacing="0" w:afterAutospacing="0"/>
        <w:rPr>
          <w:rFonts w:ascii="Times New Roman" w:hAnsi="Times New Roman"/>
          <w:sz w:val="24"/>
        </w:rPr>
      </w:pPr>
      <w:r>
        <w:rPr>
          <w:rFonts w:ascii="Times New Roman" w:hAnsi="Times New Roman"/>
          <w:sz w:val="24"/>
        </w:rPr>
        <w:t>3) формирование и развитие психолого-педагогической компетентности</w:t>
      </w:r>
    </w:p>
    <w:tbl>
      <w:tblPr>
        <w:tblStyle w:val="T2"/>
        <w:tblW w:w="15134" w:type="dxa"/>
        <w:tblLook w:val="04A0"/>
      </w:tblPr>
      <w:tblGrid/>
      <w:tr>
        <w:tc>
          <w:tcPr>
            <w:tcW w:w="7905" w:type="dxa"/>
          </w:tcPr>
          <w:p>
            <w:pPr>
              <w:rPr>
                <w:rFonts w:ascii="Times New Roman" w:hAnsi="Times New Roman"/>
                <w:sz w:val="24"/>
              </w:rPr>
            </w:pPr>
            <w:r>
              <w:rPr>
                <w:rFonts w:ascii="Times New Roman" w:hAnsi="Times New Roman"/>
                <w:sz w:val="24"/>
              </w:rPr>
              <w:t xml:space="preserve">работников </w:t>
            </w:r>
          </w:p>
        </w:tc>
        <w:tc>
          <w:tcPr>
            <w:tcW w:w="7229" w:type="dxa"/>
          </w:tcPr>
          <w:p>
            <w:pPr>
              <w:rPr>
                <w:rFonts w:ascii="Times New Roman" w:hAnsi="Times New Roman"/>
                <w:sz w:val="24"/>
              </w:rPr>
            </w:pPr>
            <w:r>
              <w:rPr>
                <w:rFonts w:ascii="Times New Roman" w:hAnsi="Times New Roman"/>
                <w:sz w:val="24"/>
              </w:rPr>
              <w:t>1. Курсы повышения квалификации на базе учреждений дополнительного профессионального образования, участие в семинарах различного уровня</w:t>
            </w:r>
          </w:p>
          <w:p>
            <w:pPr>
              <w:rPr>
                <w:rFonts w:ascii="Times New Roman" w:hAnsi="Times New Roman"/>
                <w:sz w:val="24"/>
              </w:rPr>
            </w:pPr>
            <w:r>
              <w:rPr>
                <w:rFonts w:ascii="Times New Roman" w:hAnsi="Times New Roman"/>
                <w:sz w:val="24"/>
              </w:rPr>
              <w:t>2. Внутрикорпоративное обучение, включающее:</w:t>
            </w:r>
          </w:p>
          <w:p>
            <w:pPr>
              <w:rPr>
                <w:rFonts w:ascii="Times New Roman" w:hAnsi="Times New Roman"/>
                <w:sz w:val="24"/>
              </w:rPr>
            </w:pPr>
            <w:r>
              <w:rPr>
                <w:rFonts w:ascii="Times New Roman" w:hAnsi="Times New Roman"/>
                <w:sz w:val="24"/>
              </w:rPr>
              <w:t>- тематические педсоветы</w:t>
            </w:r>
          </w:p>
          <w:p>
            <w:pPr>
              <w:rPr>
                <w:rFonts w:ascii="Times New Roman" w:hAnsi="Times New Roman"/>
                <w:sz w:val="24"/>
              </w:rPr>
            </w:pPr>
            <w:r>
              <w:rPr>
                <w:rFonts w:ascii="Times New Roman" w:hAnsi="Times New Roman"/>
                <w:sz w:val="24"/>
              </w:rPr>
              <w:t>- психологические тренинги</w:t>
            </w:r>
          </w:p>
          <w:p>
            <w:pPr>
              <w:rPr>
                <w:rFonts w:ascii="Times New Roman" w:hAnsi="Times New Roman"/>
                <w:sz w:val="24"/>
              </w:rPr>
            </w:pPr>
            <w:r>
              <w:rPr>
                <w:rFonts w:ascii="Times New Roman" w:hAnsi="Times New Roman"/>
                <w:sz w:val="24"/>
              </w:rPr>
              <w:t>- заседания ШМО</w:t>
            </w:r>
          </w:p>
          <w:p>
            <w:pPr>
              <w:rPr>
                <w:rFonts w:ascii="Times New Roman" w:hAnsi="Times New Roman"/>
                <w:sz w:val="24"/>
              </w:rPr>
            </w:pPr>
            <w:r>
              <w:rPr>
                <w:rFonts w:ascii="Times New Roman" w:hAnsi="Times New Roman"/>
                <w:sz w:val="24"/>
              </w:rPr>
              <w:t>3. Самообразование</w:t>
            </w:r>
          </w:p>
          <w:p>
            <w:pPr>
              <w:rPr>
                <w:rFonts w:ascii="Times New Roman" w:hAnsi="Times New Roman"/>
                <w:sz w:val="24"/>
              </w:rPr>
            </w:pPr>
            <w:r>
              <w:rPr>
                <w:rFonts w:ascii="Times New Roman" w:hAnsi="Times New Roman"/>
                <w:sz w:val="24"/>
              </w:rPr>
              <w:t>4. Использование образовательных ресурсов сети Интернет</w:t>
            </w:r>
          </w:p>
          <w:p>
            <w:pPr>
              <w:rPr>
                <w:rFonts w:ascii="Times New Roman" w:hAnsi="Times New Roman"/>
                <w:sz w:val="24"/>
              </w:rPr>
            </w:pPr>
            <w:r>
              <w:rPr>
                <w:rFonts w:ascii="Times New Roman" w:hAnsi="Times New Roman"/>
                <w:sz w:val="24"/>
              </w:rPr>
              <w:t xml:space="preserve">5. Индивидуальные консультации администрации,  педагогов-психологов, учитедей-логопедов, дефектолога</w:t>
            </w:r>
          </w:p>
          <w:p>
            <w:pPr>
              <w:rPr>
                <w:rFonts w:ascii="Times New Roman" w:hAnsi="Times New Roman"/>
                <w:sz w:val="24"/>
              </w:rPr>
            </w:pPr>
            <w:r>
              <w:rPr>
                <w:rFonts w:ascii="Times New Roman" w:hAnsi="Times New Roman"/>
                <w:sz w:val="24"/>
              </w:rPr>
              <w:t>6. Работа со специалистами "Городского центра психолого-педагогической, медицинской и социальной помощи"</w:t>
            </w:r>
          </w:p>
          <w:p>
            <w:pPr>
              <w:rPr>
                <w:rFonts w:ascii="Times New Roman" w:hAnsi="Times New Roman"/>
                <w:sz w:val="24"/>
              </w:rPr>
            </w:pPr>
            <w:r>
              <w:rPr>
                <w:rFonts w:ascii="Times New Roman" w:hAnsi="Times New Roman"/>
                <w:sz w:val="24"/>
              </w:rPr>
              <w:t xml:space="preserve">7. Раздел на сайте школы: </w:t>
            </w:r>
            <w:r>
              <w:rPr>
                <w:rFonts w:ascii="Times New Roman" w:hAnsi="Times New Roman"/>
                <w:sz w:val="24"/>
              </w:rPr>
              <w:fldChar w:fldCharType="begin"/>
            </w:r>
            <w:r>
              <w:rPr>
                <w:rFonts w:ascii="Times New Roman" w:hAnsi="Times New Roman"/>
                <w:sz w:val="24"/>
              </w:rPr>
              <w:instrText>HYPERLINK "https://school60.edu.yar.ru/sluzhba_prakticheskoy_psihologii/pedagogam.html"</w:instrText>
            </w:r>
            <w:r>
              <w:rPr>
                <w:rFonts w:ascii="Times New Roman" w:hAnsi="Times New Roman"/>
                <w:sz w:val="24"/>
              </w:rPr>
              <w:fldChar w:fldCharType="separate"/>
            </w:r>
            <w:r>
              <w:rPr>
                <w:rStyle w:val="C2"/>
                <w:rFonts w:ascii="Times New Roman" w:hAnsi="Times New Roman"/>
                <w:color w:val="auto"/>
                <w:sz w:val="24"/>
              </w:rPr>
              <w:t>https://school60.edu.yar.ru/sluzhba_prakticheskoy_psihologii/pedagogam.html</w:t>
            </w:r>
            <w:r>
              <w:rPr>
                <w:rStyle w:val="C2"/>
                <w:rFonts w:ascii="Times New Roman" w:hAnsi="Times New Roman"/>
                <w:color w:val="auto"/>
                <w:sz w:val="24"/>
              </w:rPr>
              <w:fldChar w:fldCharType="end"/>
            </w:r>
            <w:r>
              <w:rPr>
                <w:rFonts w:ascii="Times New Roman" w:hAnsi="Times New Roman"/>
                <w:sz w:val="24"/>
              </w:rPr>
              <w:t xml:space="preserve"> </w:t>
            </w:r>
          </w:p>
        </w:tc>
      </w:tr>
      <w:tr>
        <w:tc>
          <w:tcPr>
            <w:tcW w:w="7905" w:type="dxa"/>
          </w:tcPr>
          <w:p>
            <w:pPr>
              <w:rPr>
                <w:rFonts w:ascii="Times New Roman" w:hAnsi="Times New Roman"/>
                <w:sz w:val="24"/>
              </w:rPr>
            </w:pPr>
            <w:r>
              <w:rPr>
                <w:rFonts w:ascii="Times New Roman" w:hAnsi="Times New Roman"/>
                <w:sz w:val="24"/>
              </w:rPr>
              <w:t>родителей (законных представителей) несовершеннолетних</w:t>
            </w:r>
          </w:p>
        </w:tc>
        <w:tc>
          <w:tcPr>
            <w:tcW w:w="7229" w:type="dxa"/>
          </w:tcPr>
          <w:p>
            <w:pPr>
              <w:rPr>
                <w:rFonts w:ascii="Times New Roman" w:hAnsi="Times New Roman"/>
                <w:sz w:val="24"/>
              </w:rPr>
            </w:pPr>
            <w:r>
              <w:rPr>
                <w:rFonts w:ascii="Times New Roman" w:hAnsi="Times New Roman"/>
                <w:sz w:val="24"/>
              </w:rPr>
              <w:t>1. Индивидуальные консультации квалифицированных специалистов (администрации, педагогов, педагогов-психологов, учителей-логопедов, социального педагога, дефектолога)</w:t>
            </w:r>
          </w:p>
          <w:p>
            <w:pPr>
              <w:rPr>
                <w:rFonts w:ascii="Times New Roman" w:hAnsi="Times New Roman"/>
                <w:sz w:val="24"/>
              </w:rPr>
            </w:pPr>
            <w:r>
              <w:rPr>
                <w:rFonts w:ascii="Times New Roman" w:hAnsi="Times New Roman"/>
                <w:sz w:val="24"/>
              </w:rPr>
              <w:t>2. Тематические родительские собрания</w:t>
            </w:r>
          </w:p>
          <w:p>
            <w:pPr>
              <w:rPr>
                <w:rFonts w:ascii="Times New Roman" w:hAnsi="Times New Roman"/>
                <w:sz w:val="24"/>
              </w:rPr>
            </w:pPr>
            <w:r>
              <w:rPr>
                <w:rFonts w:ascii="Times New Roman" w:hAnsi="Times New Roman"/>
                <w:sz w:val="24"/>
              </w:rPr>
              <w:t>3. Самообразование</w:t>
            </w:r>
          </w:p>
          <w:p>
            <w:pPr>
              <w:widowControl w:val="0"/>
              <w:rPr>
                <w:rFonts w:ascii="Times New Roman" w:hAnsi="Times New Roman"/>
                <w:sz w:val="24"/>
              </w:rPr>
            </w:pPr>
            <w:r>
              <w:rPr>
                <w:rFonts w:ascii="Times New Roman" w:hAnsi="Times New Roman"/>
                <w:sz w:val="24"/>
              </w:rPr>
              <w:t>4. Использование образовательных ресурсов сети Интернет</w:t>
            </w:r>
          </w:p>
          <w:p>
            <w:pPr>
              <w:rPr>
                <w:rFonts w:ascii="Times New Roman" w:hAnsi="Times New Roman"/>
                <w:sz w:val="24"/>
              </w:rPr>
            </w:pPr>
            <w:r>
              <w:rPr>
                <w:rFonts w:ascii="Times New Roman" w:hAnsi="Times New Roman"/>
                <w:sz w:val="24"/>
              </w:rPr>
              <w:t>5. Работа школьного психолого-педагогического консилиума</w:t>
            </w:r>
          </w:p>
          <w:p>
            <w:pPr>
              <w:rPr>
                <w:rFonts w:ascii="Times New Roman" w:hAnsi="Times New Roman"/>
                <w:sz w:val="24"/>
              </w:rPr>
            </w:pPr>
            <w:r>
              <w:rPr>
                <w:rFonts w:ascii="Times New Roman" w:hAnsi="Times New Roman"/>
                <w:sz w:val="24"/>
              </w:rPr>
              <w:t xml:space="preserve">6. Раздел на сайте школы: </w:t>
            </w:r>
            <w:r>
              <w:rPr>
                <w:rFonts w:ascii="Times New Roman" w:hAnsi="Times New Roman"/>
                <w:sz w:val="24"/>
              </w:rPr>
              <w:fldChar w:fldCharType="begin"/>
            </w:r>
            <w:r>
              <w:rPr>
                <w:rFonts w:ascii="Times New Roman" w:hAnsi="Times New Roman"/>
                <w:sz w:val="24"/>
              </w:rPr>
              <w:instrText>HYPERLINK "https://school60.edu.yar.ru/sluzhba_prakticheskoy_psihologii/roditelyam.html"</w:instrText>
            </w:r>
            <w:r>
              <w:rPr>
                <w:rFonts w:ascii="Times New Roman" w:hAnsi="Times New Roman"/>
                <w:sz w:val="24"/>
              </w:rPr>
              <w:fldChar w:fldCharType="separate"/>
            </w:r>
            <w:r>
              <w:rPr>
                <w:rStyle w:val="C2"/>
                <w:rFonts w:ascii="Times New Roman" w:hAnsi="Times New Roman"/>
                <w:color w:val="auto"/>
                <w:sz w:val="24"/>
              </w:rPr>
              <w:t>https://school60.edu.yar.ru/sluzhba_prakticheskoy_psihologii/roditelyam.html</w:t>
            </w:r>
            <w:r>
              <w:rPr>
                <w:rStyle w:val="C2"/>
                <w:rFonts w:ascii="Times New Roman" w:hAnsi="Times New Roman"/>
                <w:color w:val="auto"/>
                <w:sz w:val="24"/>
              </w:rPr>
              <w:fldChar w:fldCharType="end"/>
            </w:r>
            <w:r>
              <w:rPr>
                <w:rFonts w:ascii="Times New Roman" w:hAnsi="Times New Roman"/>
                <w:sz w:val="24"/>
              </w:rPr>
              <w:t xml:space="preserve"> </w:t>
            </w:r>
          </w:p>
        </w:tc>
      </w:tr>
      <w:tr>
        <w:tc>
          <w:tcPr>
            <w:tcW w:w="7905" w:type="dxa"/>
          </w:tcPr>
          <w:p>
            <w:pPr>
              <w:rPr>
                <w:rFonts w:ascii="Times New Roman" w:hAnsi="Times New Roman"/>
                <w:sz w:val="24"/>
              </w:rPr>
            </w:pPr>
            <w:r>
              <w:rPr>
                <w:rFonts w:ascii="Times New Roman" w:hAnsi="Times New Roman"/>
                <w:sz w:val="24"/>
              </w:rPr>
              <w:t>обучающихся;</w:t>
            </w:r>
          </w:p>
        </w:tc>
        <w:tc>
          <w:tcPr>
            <w:tcW w:w="7229" w:type="dxa"/>
          </w:tcPr>
          <w:p>
            <w:pPr>
              <w:rPr>
                <w:rFonts w:ascii="Times New Roman" w:hAnsi="Times New Roman"/>
                <w:sz w:val="24"/>
              </w:rPr>
            </w:pPr>
            <w:r>
              <w:rPr>
                <w:rFonts w:ascii="Times New Roman" w:hAnsi="Times New Roman"/>
                <w:sz w:val="24"/>
              </w:rPr>
              <w:t>1. Индивидуальные консультации квалифицированных специалистов (администрации, педагогов, педагогов-психологов, учителей-логопедов, социального педагога, дефектолога)</w:t>
            </w:r>
          </w:p>
          <w:p>
            <w:pPr>
              <w:rPr>
                <w:rFonts w:ascii="Times New Roman" w:hAnsi="Times New Roman"/>
                <w:sz w:val="24"/>
              </w:rPr>
            </w:pPr>
            <w:r>
              <w:rPr>
                <w:rFonts w:ascii="Times New Roman" w:hAnsi="Times New Roman"/>
                <w:sz w:val="24"/>
              </w:rPr>
              <w:t>2. Тематические классные часы с участием специалистов</w:t>
            </w:r>
          </w:p>
          <w:p>
            <w:pPr>
              <w:rPr>
                <w:rFonts w:ascii="Times New Roman" w:hAnsi="Times New Roman"/>
                <w:sz w:val="24"/>
              </w:rPr>
            </w:pPr>
            <w:r>
              <w:rPr>
                <w:rFonts w:ascii="Times New Roman" w:hAnsi="Times New Roman"/>
                <w:sz w:val="24"/>
              </w:rPr>
              <w:t>3. Самообразование</w:t>
            </w:r>
          </w:p>
          <w:p>
            <w:pPr>
              <w:rPr>
                <w:rFonts w:ascii="Times New Roman" w:hAnsi="Times New Roman"/>
                <w:sz w:val="24"/>
              </w:rPr>
            </w:pPr>
            <w:r>
              <w:rPr>
                <w:rFonts w:ascii="Times New Roman" w:hAnsi="Times New Roman"/>
                <w:sz w:val="24"/>
              </w:rPr>
              <w:t>4. Использование образовательных ресурсов сети Интернет</w:t>
            </w:r>
          </w:p>
          <w:p>
            <w:pPr>
              <w:rPr>
                <w:rFonts w:ascii="Times New Roman" w:hAnsi="Times New Roman"/>
                <w:sz w:val="24"/>
              </w:rPr>
            </w:pPr>
            <w:r>
              <w:rPr>
                <w:rFonts w:ascii="Times New Roman" w:hAnsi="Times New Roman"/>
                <w:sz w:val="24"/>
              </w:rPr>
              <w:t>5. Курсы внеурочной деятельности</w:t>
            </w:r>
          </w:p>
          <w:p>
            <w:pPr>
              <w:rPr>
                <w:rFonts w:ascii="Times New Roman" w:hAnsi="Times New Roman"/>
                <w:sz w:val="24"/>
              </w:rPr>
            </w:pPr>
            <w:r>
              <w:rPr>
                <w:rFonts w:ascii="Times New Roman" w:hAnsi="Times New Roman"/>
                <w:sz w:val="24"/>
              </w:rPr>
              <w:t xml:space="preserve">6. Раздел на сайте школы: </w:t>
            </w:r>
            <w:r>
              <w:rPr>
                <w:rFonts w:ascii="Times New Roman" w:hAnsi="Times New Roman"/>
                <w:sz w:val="24"/>
              </w:rPr>
              <w:fldChar w:fldCharType="begin"/>
            </w:r>
            <w:r>
              <w:rPr>
                <w:rFonts w:ascii="Times New Roman" w:hAnsi="Times New Roman"/>
                <w:sz w:val="24"/>
              </w:rPr>
              <w:instrText>HYPERLINK "https://school60.edu.yar.ru/sluzhba_prakticheskoy_psihologii/uchashchimsya.html"</w:instrText>
            </w:r>
            <w:r>
              <w:rPr>
                <w:rFonts w:ascii="Times New Roman" w:hAnsi="Times New Roman"/>
                <w:sz w:val="24"/>
              </w:rPr>
              <w:fldChar w:fldCharType="separate"/>
            </w:r>
            <w:r>
              <w:rPr>
                <w:rStyle w:val="C2"/>
                <w:rFonts w:ascii="Times New Roman" w:hAnsi="Times New Roman"/>
                <w:color w:val="auto"/>
                <w:sz w:val="24"/>
              </w:rPr>
              <w:t>https://school60.edu.yar.ru/sluzhba_prakticheskoy_psihologii/uchashchimsya.html</w:t>
            </w:r>
            <w:r>
              <w:rPr>
                <w:rStyle w:val="C2"/>
                <w:rFonts w:ascii="Times New Roman" w:hAnsi="Times New Roman"/>
                <w:color w:val="auto"/>
                <w:sz w:val="24"/>
              </w:rPr>
              <w:fldChar w:fldCharType="end"/>
            </w:r>
          </w:p>
          <w:p>
            <w:pPr>
              <w:rPr>
                <w:rFonts w:ascii="Times New Roman" w:hAnsi="Times New Roman"/>
                <w:sz w:val="24"/>
              </w:rPr>
            </w:pPr>
            <w:r>
              <w:rPr>
                <w:rFonts w:ascii="Times New Roman" w:hAnsi="Times New Roman"/>
                <w:sz w:val="24"/>
              </w:rPr>
              <w:t xml:space="preserve">6. Защита индивидуальных проектов  обучающимися 9-х классов по психологии и педагогике </w:t>
            </w:r>
          </w:p>
        </w:tc>
      </w:tr>
    </w:tbl>
    <w:p>
      <w:pPr>
        <w:spacing w:lineRule="auto" w:line="240" w:after="0" w:beforeAutospacing="0" w:afterAutospacing="0"/>
        <w:rPr>
          <w:rFonts w:ascii="Times New Roman" w:hAnsi="Times New Roman"/>
          <w:sz w:val="24"/>
        </w:rPr>
      </w:pPr>
      <w:r>
        <w:rPr>
          <w:rFonts w:ascii="Times New Roman" w:hAnsi="Times New Roman"/>
          <w:sz w:val="24"/>
        </w:rPr>
        <w:t>4)</w:t>
      </w:r>
    </w:p>
    <w:tbl>
      <w:tblPr>
        <w:tblStyle w:val="T2"/>
        <w:tblW w:w="15134" w:type="dxa"/>
        <w:tblLook w:val="04A0"/>
      </w:tblPr>
      <w:tblGrid/>
      <w:tr>
        <w:tc>
          <w:tcPr>
            <w:tcW w:w="6792" w:type="dxa"/>
          </w:tcPr>
          <w:p>
            <w:pPr>
              <w:jc w:val="both"/>
              <w:rPr>
                <w:rFonts w:ascii="Times New Roman" w:hAnsi="Times New Roman"/>
                <w:sz w:val="24"/>
              </w:rPr>
            </w:pPr>
            <w:r>
              <w:rPr>
                <w:rFonts w:ascii="Times New Roman" w:hAnsi="Times New Roman"/>
                <w:sz w:val="24"/>
              </w:rPr>
              <w:t xml:space="preserve"> профилактику формирования у обучающихся</w:t>
            </w:r>
          </w:p>
          <w:p>
            <w:pPr>
              <w:jc w:val="both"/>
              <w:rPr>
                <w:rFonts w:ascii="Times New Roman" w:hAnsi="Times New Roman"/>
                <w:sz w:val="24"/>
              </w:rPr>
            </w:pPr>
            <w:r>
              <w:rPr>
                <w:rFonts w:ascii="Times New Roman" w:hAnsi="Times New Roman"/>
                <w:sz w:val="24"/>
              </w:rPr>
              <w:t>девиантных форм поведения, агрессии и повышенной тревожности</w:t>
            </w:r>
          </w:p>
        </w:tc>
        <w:tc>
          <w:tcPr>
            <w:tcW w:w="8342" w:type="dxa"/>
          </w:tcPr>
          <w:p>
            <w:pPr>
              <w:rPr>
                <w:rFonts w:ascii="Times New Roman" w:hAnsi="Times New Roman"/>
                <w:sz w:val="24"/>
              </w:rPr>
            </w:pPr>
            <w:r>
              <w:rPr>
                <w:rFonts w:ascii="Times New Roman" w:hAnsi="Times New Roman"/>
                <w:sz w:val="24"/>
              </w:rPr>
              <w:t>1. Работа с обучающимися:</w:t>
            </w:r>
          </w:p>
          <w:p>
            <w:pPr>
              <w:rPr>
                <w:rFonts w:ascii="Times New Roman" w:hAnsi="Times New Roman"/>
                <w:sz w:val="24"/>
              </w:rPr>
            </w:pPr>
            <w:r>
              <w:rPr>
                <w:rFonts w:ascii="Times New Roman" w:hAnsi="Times New Roman"/>
                <w:sz w:val="24"/>
              </w:rPr>
              <w:t>- Индивидуальная работа квалифицированных специалистов с детьми с девиантным поведением(педагогов, педагогов-психологов, учителей-логопедов, социального педагога, дефектолога)</w:t>
            </w:r>
          </w:p>
          <w:p>
            <w:pPr>
              <w:rPr>
                <w:rFonts w:ascii="Times New Roman" w:hAnsi="Times New Roman"/>
                <w:sz w:val="24"/>
              </w:rPr>
            </w:pPr>
            <w:r>
              <w:rPr>
                <w:rFonts w:ascii="Times New Roman" w:hAnsi="Times New Roman"/>
                <w:sz w:val="24"/>
              </w:rPr>
              <w:t>- Профилактическая работа классных руководителей с приглашением специалистов КДН, ОНД</w:t>
            </w:r>
          </w:p>
          <w:p>
            <w:pPr>
              <w:rPr>
                <w:rFonts w:ascii="Times New Roman" w:hAnsi="Times New Roman"/>
                <w:sz w:val="24"/>
              </w:rPr>
            </w:pPr>
            <w:r>
              <w:rPr>
                <w:rFonts w:ascii="Times New Roman" w:hAnsi="Times New Roman"/>
                <w:sz w:val="24"/>
              </w:rPr>
              <w:t>- Деятельность школьного Совета по профилактике</w:t>
            </w:r>
          </w:p>
          <w:p>
            <w:pPr>
              <w:widowControl w:val="0"/>
              <w:rPr>
                <w:rFonts w:ascii="Times New Roman" w:hAnsi="Times New Roman"/>
                <w:sz w:val="24"/>
              </w:rPr>
            </w:pPr>
            <w:r>
              <w:rPr>
                <w:rFonts w:ascii="Times New Roman" w:hAnsi="Times New Roman"/>
                <w:sz w:val="24"/>
              </w:rPr>
              <w:t>- Работа со специалистами "Городского центра психолого-педагогической, медицинской и социальной помощи", МУ центра "Доверие", детскиого Психоневрологического Диспансера</w:t>
            </w:r>
          </w:p>
          <w:p>
            <w:pPr>
              <w:widowControl w:val="0"/>
              <w:rPr>
                <w:rFonts w:ascii="Times New Roman" w:hAnsi="Times New Roman"/>
                <w:sz w:val="24"/>
              </w:rPr>
            </w:pPr>
            <w:r>
              <w:rPr>
                <w:rFonts w:ascii="Times New Roman" w:hAnsi="Times New Roman"/>
                <w:sz w:val="24"/>
              </w:rPr>
              <w:t xml:space="preserve"> - Система классных часов (событий, мероприятий) в рамках Плана воспитательных работы на учебный год и рабочих программ воспитания</w:t>
            </w:r>
          </w:p>
          <w:p>
            <w:pPr>
              <w:rPr>
                <w:rFonts w:ascii="Times New Roman" w:hAnsi="Times New Roman"/>
                <w:sz w:val="24"/>
              </w:rPr>
            </w:pPr>
            <w:r>
              <w:rPr>
                <w:rFonts w:ascii="Times New Roman" w:hAnsi="Times New Roman"/>
                <w:sz w:val="24"/>
              </w:rPr>
              <w:t>2. Работа с педагогами:</w:t>
            </w:r>
          </w:p>
          <w:p>
            <w:pPr>
              <w:rPr>
                <w:rFonts w:ascii="Times New Roman" w:hAnsi="Times New Roman"/>
                <w:sz w:val="24"/>
              </w:rPr>
            </w:pPr>
            <w:r>
              <w:rPr>
                <w:rFonts w:ascii="Times New Roman" w:hAnsi="Times New Roman"/>
                <w:sz w:val="24"/>
              </w:rPr>
              <w:t>- Индивидуальные консультации квалифицированных специалистов (администрации, педагогов-психологов, учителей-логопедов, социального педагога, дефектолога)</w:t>
            </w:r>
          </w:p>
          <w:p>
            <w:pPr>
              <w:rPr>
                <w:rFonts w:ascii="Times New Roman" w:hAnsi="Times New Roman"/>
                <w:sz w:val="24"/>
              </w:rPr>
            </w:pPr>
            <w:r>
              <w:rPr>
                <w:rFonts w:ascii="Times New Roman" w:hAnsi="Times New Roman"/>
                <w:sz w:val="24"/>
              </w:rPr>
              <w:t>- Тематические педсоветы</w:t>
            </w:r>
          </w:p>
          <w:p>
            <w:pPr>
              <w:rPr>
                <w:rFonts w:ascii="Times New Roman" w:hAnsi="Times New Roman"/>
                <w:sz w:val="24"/>
              </w:rPr>
            </w:pPr>
            <w:r>
              <w:rPr>
                <w:rFonts w:ascii="Times New Roman" w:hAnsi="Times New Roman"/>
                <w:sz w:val="24"/>
              </w:rPr>
              <w:t>3. Работа с родителями:</w:t>
            </w:r>
          </w:p>
          <w:p>
            <w:pPr>
              <w:rPr>
                <w:rFonts w:ascii="Times New Roman" w:hAnsi="Times New Roman"/>
                <w:sz w:val="24"/>
              </w:rPr>
            </w:pPr>
            <w:r>
              <w:rPr>
                <w:rFonts w:ascii="Times New Roman" w:hAnsi="Times New Roman"/>
                <w:sz w:val="24"/>
              </w:rPr>
              <w:t>- Индивидуальные работа квалифицированных специалистов (администрации, педагогов, педагогов-психологов, учителей-логопедов, социального педагога, дефектолога)</w:t>
            </w:r>
          </w:p>
          <w:p>
            <w:pPr>
              <w:rPr>
                <w:rFonts w:ascii="Times New Roman" w:hAnsi="Times New Roman"/>
                <w:sz w:val="24"/>
              </w:rPr>
            </w:pPr>
            <w:r>
              <w:rPr>
                <w:rFonts w:ascii="Times New Roman" w:hAnsi="Times New Roman"/>
                <w:sz w:val="24"/>
              </w:rPr>
              <w:t>- Тематические родительские собрания с приглашением специалистов КДН, ОНД</w:t>
            </w:r>
          </w:p>
          <w:p>
            <w:pPr>
              <w:rPr>
                <w:rFonts w:ascii="Times New Roman" w:hAnsi="Times New Roman"/>
                <w:sz w:val="24"/>
              </w:rPr>
            </w:pPr>
            <w:r>
              <w:rPr>
                <w:rFonts w:ascii="Times New Roman" w:hAnsi="Times New Roman"/>
                <w:sz w:val="24"/>
              </w:rPr>
              <w:t>- Деятельность школьного Совета по профилактике</w:t>
            </w:r>
          </w:p>
        </w:tc>
      </w:tr>
    </w:tbl>
    <w:p>
      <w:pPr>
        <w:spacing w:lineRule="auto" w:line="240" w:after="0" w:beforeAutospacing="0" w:afterAutospacing="0"/>
        <w:rPr>
          <w:rFonts w:ascii="Times New Roman" w:hAnsi="Times New Roman"/>
          <w:sz w:val="24"/>
        </w:rPr>
      </w:pPr>
      <w:r>
        <w:rPr>
          <w:rFonts w:ascii="Times New Roman" w:hAnsi="Times New Roman"/>
          <w:sz w:val="24"/>
        </w:rPr>
        <w:t>5) психолого-педагогическое сопровождение квалифицированными специалистами (педагогом-психологом, учителем-логопедом, учителем-дефектологом, тьютором, социальным педагогом) участников образовательных отношений:</w:t>
      </w:r>
    </w:p>
    <w:p>
      <w:pPr>
        <w:spacing w:lineRule="auto" w:line="240" w:after="0" w:beforeAutospacing="0" w:afterAutospacing="0"/>
        <w:rPr>
          <w:rFonts w:ascii="Times New Roman" w:hAnsi="Times New Roman"/>
          <w:i w:val="1"/>
          <w:sz w:val="24"/>
        </w:rPr>
      </w:pPr>
      <w:r>
        <w:rPr>
          <w:rFonts w:ascii="Times New Roman" w:hAnsi="Times New Roman"/>
          <w:i w:val="1"/>
          <w:sz w:val="24"/>
        </w:rPr>
        <w:t>-формирование и развитие психолого-педагогической компетентности:</w:t>
      </w:r>
    </w:p>
    <w:tbl>
      <w:tblPr>
        <w:tblStyle w:val="T2"/>
        <w:tblW w:w="15134" w:type="dxa"/>
        <w:tblLayout w:type="fixed"/>
        <w:tblLook w:val="04A0"/>
      </w:tblPr>
      <w:tblGrid/>
      <w:tr>
        <w:tc>
          <w:tcPr>
            <w:tcW w:w="2244" w:type="dxa"/>
          </w:tcPr>
          <w:p>
            <w:pPr>
              <w:rPr>
                <w:rFonts w:ascii="Times New Roman" w:hAnsi="Times New Roman"/>
                <w:sz w:val="24"/>
              </w:rPr>
            </w:pPr>
            <w:r>
              <w:rPr>
                <w:rFonts w:ascii="Times New Roman" w:hAnsi="Times New Roman"/>
                <w:sz w:val="24"/>
              </w:rPr>
              <w:t>компетенции</w:t>
            </w:r>
          </w:p>
        </w:tc>
        <w:tc>
          <w:tcPr>
            <w:tcW w:w="4980" w:type="dxa"/>
          </w:tcPr>
          <w:p>
            <w:pPr>
              <w:rPr>
                <w:rFonts w:ascii="Times New Roman" w:hAnsi="Times New Roman"/>
                <w:sz w:val="24"/>
              </w:rPr>
            </w:pPr>
            <w:r>
              <w:rPr>
                <w:rFonts w:ascii="Times New Roman" w:hAnsi="Times New Roman"/>
                <w:sz w:val="24"/>
              </w:rPr>
              <w:t>Психологические мероприятия</w:t>
            </w:r>
          </w:p>
        </w:tc>
        <w:tc>
          <w:tcPr>
            <w:tcW w:w="3564" w:type="dxa"/>
          </w:tcPr>
          <w:p>
            <w:pPr>
              <w:rPr>
                <w:rFonts w:ascii="Times New Roman" w:hAnsi="Times New Roman"/>
                <w:sz w:val="24"/>
              </w:rPr>
            </w:pPr>
            <w:r>
              <w:rPr>
                <w:rFonts w:ascii="Times New Roman" w:hAnsi="Times New Roman"/>
                <w:sz w:val="24"/>
              </w:rPr>
              <w:t>Педагогические мероприятия</w:t>
            </w:r>
          </w:p>
        </w:tc>
        <w:tc>
          <w:tcPr>
            <w:tcW w:w="4356" w:type="dxa"/>
          </w:tcPr>
          <w:p>
            <w:pPr>
              <w:rPr>
                <w:rFonts w:ascii="Times New Roman" w:hAnsi="Times New Roman"/>
                <w:sz w:val="24"/>
              </w:rPr>
            </w:pPr>
            <w:r>
              <w:rPr>
                <w:rFonts w:ascii="Times New Roman" w:hAnsi="Times New Roman"/>
                <w:sz w:val="24"/>
              </w:rPr>
              <w:t>Совместная деятельность</w:t>
            </w:r>
          </w:p>
        </w:tc>
      </w:tr>
      <w:tr>
        <w:tc>
          <w:tcPr>
            <w:tcW w:w="2244" w:type="dxa"/>
          </w:tcPr>
          <w:p>
            <w:pPr>
              <w:rPr>
                <w:rFonts w:ascii="Times New Roman" w:hAnsi="Times New Roman"/>
                <w:sz w:val="24"/>
              </w:rPr>
            </w:pPr>
            <w:r>
              <w:rPr>
                <w:rFonts w:ascii="Times New Roman" w:hAnsi="Times New Roman"/>
                <w:sz w:val="24"/>
              </w:rPr>
              <w:t>У педагогических работников</w:t>
            </w:r>
          </w:p>
        </w:tc>
        <w:tc>
          <w:tcPr>
            <w:tcW w:w="4980" w:type="dxa"/>
          </w:tcPr>
          <w:p>
            <w:pPr>
              <w:rPr>
                <w:rFonts w:ascii="Times New Roman" w:hAnsi="Times New Roman"/>
                <w:sz w:val="24"/>
              </w:rPr>
            </w:pPr>
            <w:r>
              <w:rPr>
                <w:rFonts w:ascii="Times New Roman" w:hAnsi="Times New Roman"/>
                <w:sz w:val="24"/>
              </w:rPr>
              <w:t xml:space="preserve">1. Индивидуальные консультации  педагогов-психологов, учителей-логопедов, дефектолога</w:t>
            </w:r>
          </w:p>
          <w:p>
            <w:pPr>
              <w:rPr>
                <w:rFonts w:ascii="Times New Roman" w:hAnsi="Times New Roman"/>
                <w:sz w:val="24"/>
              </w:rPr>
            </w:pPr>
            <w:r>
              <w:rPr>
                <w:rFonts w:ascii="Times New Roman" w:hAnsi="Times New Roman"/>
                <w:sz w:val="24"/>
              </w:rPr>
              <w:t>2. Психологические тренинги</w:t>
            </w:r>
          </w:p>
          <w:p>
            <w:pPr>
              <w:rPr>
                <w:rFonts w:ascii="Times New Roman" w:hAnsi="Times New Roman"/>
                <w:sz w:val="24"/>
              </w:rPr>
            </w:pPr>
            <w:r>
              <w:rPr>
                <w:rFonts w:ascii="Times New Roman" w:hAnsi="Times New Roman"/>
                <w:sz w:val="24"/>
              </w:rPr>
              <w:t xml:space="preserve">2. Раздел на сайте школы: </w:t>
            </w:r>
            <w:r>
              <w:rPr>
                <w:rFonts w:ascii="Times New Roman" w:hAnsi="Times New Roman"/>
                <w:sz w:val="24"/>
              </w:rPr>
              <w:fldChar w:fldCharType="begin"/>
            </w:r>
            <w:r>
              <w:rPr>
                <w:rFonts w:ascii="Times New Roman" w:hAnsi="Times New Roman"/>
                <w:sz w:val="24"/>
              </w:rPr>
              <w:instrText>HYPERLINK "https://school60.edu.yar.ru/sluzhba_prakticheskoy_psihologii/pedagogam.html"</w:instrText>
            </w:r>
            <w:r>
              <w:rPr>
                <w:rFonts w:ascii="Times New Roman" w:hAnsi="Times New Roman"/>
                <w:sz w:val="24"/>
              </w:rPr>
              <w:fldChar w:fldCharType="separate"/>
            </w:r>
            <w:r>
              <w:rPr>
                <w:rStyle w:val="C2"/>
                <w:rFonts w:ascii="Times New Roman" w:hAnsi="Times New Roman"/>
                <w:color w:val="auto"/>
                <w:sz w:val="24"/>
              </w:rPr>
              <w:t>https://school60.edu.yar.ru/sluzhba_prakticheskoy_psihologii/pedagogam.html</w:t>
            </w:r>
            <w:r>
              <w:rPr>
                <w:rStyle w:val="C2"/>
                <w:rFonts w:ascii="Times New Roman" w:hAnsi="Times New Roman"/>
                <w:color w:val="auto"/>
                <w:sz w:val="24"/>
              </w:rPr>
              <w:fldChar w:fldCharType="end"/>
            </w:r>
          </w:p>
        </w:tc>
        <w:tc>
          <w:tcPr>
            <w:tcW w:w="3564" w:type="dxa"/>
          </w:tcPr>
          <w:p>
            <w:pPr>
              <w:rPr>
                <w:rFonts w:ascii="Times New Roman" w:hAnsi="Times New Roman"/>
                <w:sz w:val="24"/>
              </w:rPr>
            </w:pPr>
            <w:r>
              <w:rPr>
                <w:rFonts w:ascii="Times New Roman" w:hAnsi="Times New Roman"/>
                <w:sz w:val="24"/>
              </w:rPr>
              <w:t>1. Курсы повышения квалификации на базе учреждений дополнительного профессионального образования, участие в семинарах различного уровня</w:t>
            </w:r>
          </w:p>
          <w:p>
            <w:pPr>
              <w:rPr>
                <w:rFonts w:ascii="Times New Roman" w:hAnsi="Times New Roman"/>
                <w:sz w:val="24"/>
              </w:rPr>
            </w:pPr>
            <w:r>
              <w:rPr>
                <w:rFonts w:ascii="Times New Roman" w:hAnsi="Times New Roman"/>
                <w:sz w:val="24"/>
              </w:rPr>
              <w:t>2. Самообразование</w:t>
            </w:r>
          </w:p>
        </w:tc>
        <w:tc>
          <w:tcPr>
            <w:tcW w:w="4356" w:type="dxa"/>
          </w:tcPr>
          <w:p>
            <w:pPr>
              <w:rPr>
                <w:rFonts w:ascii="Times New Roman" w:hAnsi="Times New Roman"/>
                <w:sz w:val="24"/>
              </w:rPr>
            </w:pPr>
            <w:r>
              <w:rPr>
                <w:rFonts w:ascii="Times New Roman" w:hAnsi="Times New Roman"/>
                <w:sz w:val="24"/>
              </w:rPr>
              <w:t>Внутрикорпоративное обучение, включающее:</w:t>
            </w:r>
          </w:p>
          <w:p>
            <w:pPr>
              <w:rPr>
                <w:rFonts w:ascii="Times New Roman" w:hAnsi="Times New Roman"/>
                <w:sz w:val="24"/>
              </w:rPr>
            </w:pPr>
            <w:r>
              <w:rPr>
                <w:rFonts w:ascii="Times New Roman" w:hAnsi="Times New Roman"/>
                <w:sz w:val="24"/>
              </w:rPr>
              <w:t>- тематические педсоветы</w:t>
            </w:r>
          </w:p>
          <w:p>
            <w:pPr>
              <w:rPr>
                <w:rFonts w:ascii="Times New Roman" w:hAnsi="Times New Roman"/>
                <w:sz w:val="24"/>
              </w:rPr>
            </w:pPr>
            <w:r>
              <w:rPr>
                <w:rFonts w:ascii="Times New Roman" w:hAnsi="Times New Roman"/>
                <w:sz w:val="24"/>
              </w:rPr>
              <w:t>- заседания ШМО</w:t>
            </w:r>
          </w:p>
          <w:p>
            <w:pPr>
              <w:rPr>
                <w:rFonts w:ascii="Times New Roman" w:hAnsi="Times New Roman"/>
                <w:sz w:val="24"/>
              </w:rPr>
            </w:pPr>
            <w:r>
              <w:rPr>
                <w:rFonts w:ascii="Times New Roman" w:hAnsi="Times New Roman"/>
                <w:sz w:val="24"/>
              </w:rPr>
              <w:t>- обучающие семинары, деловые игры</w:t>
            </w:r>
          </w:p>
          <w:p>
            <w:pPr>
              <w:rPr>
                <w:rFonts w:ascii="Times New Roman" w:hAnsi="Times New Roman"/>
                <w:sz w:val="24"/>
              </w:rPr>
            </w:pPr>
            <w:r>
              <w:rPr>
                <w:rFonts w:ascii="Times New Roman" w:hAnsi="Times New Roman"/>
                <w:sz w:val="24"/>
              </w:rPr>
              <w:t>-привлечение социальных партнёров</w:t>
            </w:r>
          </w:p>
        </w:tc>
      </w:tr>
      <w:tr>
        <w:tc>
          <w:tcPr>
            <w:tcW w:w="2244" w:type="dxa"/>
          </w:tcPr>
          <w:p>
            <w:pPr>
              <w:rPr>
                <w:rFonts w:ascii="Times New Roman" w:hAnsi="Times New Roman"/>
                <w:sz w:val="24"/>
              </w:rPr>
            </w:pPr>
            <w:r>
              <w:rPr>
                <w:rFonts w:ascii="Times New Roman" w:hAnsi="Times New Roman"/>
                <w:sz w:val="24"/>
              </w:rPr>
              <w:t>У родителей (законных представителей)</w:t>
            </w:r>
          </w:p>
        </w:tc>
        <w:tc>
          <w:tcPr>
            <w:tcW w:w="4980" w:type="dxa"/>
          </w:tcPr>
          <w:p>
            <w:pPr>
              <w:rPr>
                <w:rFonts w:ascii="Times New Roman" w:hAnsi="Times New Roman"/>
                <w:sz w:val="24"/>
              </w:rPr>
            </w:pPr>
            <w:r>
              <w:rPr>
                <w:rFonts w:ascii="Times New Roman" w:hAnsi="Times New Roman"/>
                <w:sz w:val="24"/>
              </w:rPr>
              <w:t>1. Индивидуальные консультации квалифицированных специалистов (педагогов-психологов, учителей-логопедов, социального педагога, дефектолога)</w:t>
            </w:r>
          </w:p>
          <w:p>
            <w:pPr>
              <w:rPr>
                <w:rFonts w:ascii="Times New Roman" w:hAnsi="Times New Roman"/>
                <w:sz w:val="24"/>
              </w:rPr>
            </w:pPr>
            <w:r>
              <w:rPr>
                <w:rFonts w:ascii="Times New Roman" w:hAnsi="Times New Roman"/>
                <w:sz w:val="24"/>
              </w:rPr>
              <w:t xml:space="preserve">2. Раздел на сайте школы: </w:t>
            </w:r>
            <w:r>
              <w:rPr>
                <w:rFonts w:ascii="Times New Roman" w:hAnsi="Times New Roman"/>
                <w:sz w:val="24"/>
              </w:rPr>
              <w:fldChar w:fldCharType="begin"/>
            </w:r>
            <w:r>
              <w:rPr>
                <w:rFonts w:ascii="Times New Roman" w:hAnsi="Times New Roman"/>
                <w:sz w:val="24"/>
              </w:rPr>
              <w:instrText>HYPERLINK "https://school60.edu.yar.ru/sluzhba_prakticheskoy_psihologii/roditelyam.html"</w:instrText>
            </w:r>
            <w:r>
              <w:rPr>
                <w:rFonts w:ascii="Times New Roman" w:hAnsi="Times New Roman"/>
                <w:sz w:val="24"/>
              </w:rPr>
              <w:fldChar w:fldCharType="separate"/>
            </w:r>
            <w:r>
              <w:rPr>
                <w:rStyle w:val="C2"/>
                <w:rFonts w:ascii="Times New Roman" w:hAnsi="Times New Roman"/>
                <w:color w:val="auto"/>
                <w:sz w:val="24"/>
              </w:rPr>
              <w:t>https://school60.edu.yar.ru/sluzhba_prakticheskoy_psihologii/roditelyam.html</w:t>
            </w:r>
            <w:r>
              <w:rPr>
                <w:rStyle w:val="C2"/>
                <w:rFonts w:ascii="Times New Roman" w:hAnsi="Times New Roman"/>
                <w:color w:val="auto"/>
                <w:sz w:val="24"/>
              </w:rPr>
              <w:fldChar w:fldCharType="end"/>
            </w:r>
          </w:p>
        </w:tc>
        <w:tc>
          <w:tcPr>
            <w:tcW w:w="3564" w:type="dxa"/>
          </w:tcPr>
          <w:p>
            <w:pPr>
              <w:rPr>
                <w:rFonts w:ascii="Times New Roman" w:hAnsi="Times New Roman"/>
                <w:sz w:val="24"/>
              </w:rPr>
            </w:pPr>
            <w:r>
              <w:rPr>
                <w:rFonts w:ascii="Times New Roman" w:hAnsi="Times New Roman"/>
                <w:sz w:val="24"/>
              </w:rPr>
              <w:t>Индивидуальные консультации педагогов</w:t>
            </w:r>
          </w:p>
        </w:tc>
        <w:tc>
          <w:tcPr>
            <w:tcW w:w="4356" w:type="dxa"/>
          </w:tcPr>
          <w:p>
            <w:pPr>
              <w:rPr>
                <w:rFonts w:ascii="Times New Roman" w:hAnsi="Times New Roman"/>
                <w:sz w:val="24"/>
              </w:rPr>
            </w:pPr>
            <w:r>
              <w:rPr>
                <w:rFonts w:ascii="Times New Roman" w:hAnsi="Times New Roman"/>
                <w:sz w:val="24"/>
              </w:rPr>
              <w:t xml:space="preserve">1. Тематические родительские собрания. </w:t>
            </w:r>
          </w:p>
          <w:p>
            <w:pPr>
              <w:rPr>
                <w:rFonts w:ascii="Times New Roman" w:hAnsi="Times New Roman"/>
                <w:sz w:val="24"/>
              </w:rPr>
            </w:pPr>
            <w:r>
              <w:rPr>
                <w:rFonts w:ascii="Times New Roman" w:hAnsi="Times New Roman"/>
                <w:sz w:val="24"/>
              </w:rPr>
              <w:t>2. Работа школьного психолого-педагогического консилиума</w:t>
            </w:r>
          </w:p>
          <w:p>
            <w:pPr>
              <w:rPr>
                <w:rFonts w:ascii="Times New Roman" w:hAnsi="Times New Roman"/>
                <w:sz w:val="24"/>
              </w:rPr>
            </w:pPr>
          </w:p>
        </w:tc>
      </w:tr>
    </w:tbl>
    <w:p>
      <w:pPr>
        <w:spacing w:lineRule="auto" w:line="240" w:after="0" w:beforeAutospacing="0" w:afterAutospacing="0"/>
        <w:rPr>
          <w:rFonts w:ascii="Times New Roman" w:hAnsi="Times New Roman"/>
          <w:i w:val="1"/>
          <w:sz w:val="24"/>
        </w:rPr>
      </w:pPr>
      <w:r>
        <w:rPr>
          <w:rFonts w:ascii="Times New Roman" w:hAnsi="Times New Roman"/>
          <w:i w:val="1"/>
          <w:sz w:val="24"/>
        </w:rPr>
        <w:t>-сохранение и укрепление психологического благополучия и психического здоровья обучающихся:</w:t>
      </w:r>
    </w:p>
    <w:tbl>
      <w:tblPr>
        <w:tblStyle w:val="T2"/>
        <w:tblW w:w="15096" w:type="dxa"/>
        <w:tblLayout w:type="fixed"/>
        <w:tblLook w:val="04A0"/>
      </w:tblPr>
      <w:tblGrid/>
      <w:tr>
        <w:tc>
          <w:tcPr>
            <w:tcW w:w="2100" w:type="dxa"/>
          </w:tcPr>
          <w:p>
            <w:pPr>
              <w:rPr>
                <w:rFonts w:ascii="Times New Roman" w:hAnsi="Times New Roman"/>
                <w:sz w:val="24"/>
              </w:rPr>
            </w:pPr>
            <w:r>
              <w:rPr>
                <w:rFonts w:ascii="Times New Roman" w:hAnsi="Times New Roman"/>
                <w:sz w:val="24"/>
              </w:rPr>
              <w:t>Участники образовательных отношений</w:t>
            </w:r>
          </w:p>
        </w:tc>
        <w:tc>
          <w:tcPr>
            <w:tcW w:w="4740" w:type="dxa"/>
          </w:tcPr>
          <w:p>
            <w:pPr>
              <w:rPr>
                <w:rFonts w:ascii="Times New Roman" w:hAnsi="Times New Roman"/>
                <w:sz w:val="24"/>
              </w:rPr>
            </w:pPr>
            <w:r>
              <w:rPr>
                <w:rFonts w:ascii="Times New Roman" w:hAnsi="Times New Roman"/>
                <w:sz w:val="24"/>
              </w:rPr>
              <w:t>Психологические мероприятия</w:t>
            </w:r>
          </w:p>
        </w:tc>
        <w:tc>
          <w:tcPr>
            <w:tcW w:w="3996" w:type="dxa"/>
          </w:tcPr>
          <w:p>
            <w:pPr>
              <w:rPr>
                <w:rFonts w:ascii="Times New Roman" w:hAnsi="Times New Roman"/>
                <w:sz w:val="24"/>
              </w:rPr>
            </w:pPr>
            <w:r>
              <w:rPr>
                <w:rFonts w:ascii="Times New Roman" w:hAnsi="Times New Roman"/>
                <w:sz w:val="24"/>
              </w:rPr>
              <w:t>Педагогические мероприятия</w:t>
            </w:r>
          </w:p>
        </w:tc>
        <w:tc>
          <w:tcPr>
            <w:tcW w:w="4260" w:type="dxa"/>
          </w:tcPr>
          <w:p>
            <w:pPr>
              <w:rPr>
                <w:rFonts w:ascii="Times New Roman" w:hAnsi="Times New Roman"/>
                <w:sz w:val="24"/>
              </w:rPr>
            </w:pPr>
            <w:r>
              <w:rPr>
                <w:rFonts w:ascii="Times New Roman" w:hAnsi="Times New Roman"/>
                <w:sz w:val="24"/>
              </w:rPr>
              <w:t>Совместная деятельность</w:t>
            </w:r>
          </w:p>
        </w:tc>
      </w:tr>
      <w:tr>
        <w:tc>
          <w:tcPr>
            <w:tcW w:w="2100" w:type="dxa"/>
          </w:tcPr>
          <w:p>
            <w:pPr>
              <w:rPr>
                <w:rFonts w:ascii="Times New Roman" w:hAnsi="Times New Roman"/>
                <w:sz w:val="24"/>
              </w:rPr>
            </w:pPr>
            <w:r>
              <w:rPr>
                <w:rFonts w:ascii="Times New Roman" w:hAnsi="Times New Roman"/>
                <w:sz w:val="24"/>
              </w:rPr>
              <w:t>с педагогическими работниками</w:t>
            </w:r>
          </w:p>
        </w:tc>
        <w:tc>
          <w:tcPr>
            <w:tcW w:w="4740" w:type="dxa"/>
          </w:tcPr>
          <w:p>
            <w:pPr>
              <w:rPr>
                <w:rFonts w:ascii="Times New Roman" w:hAnsi="Times New Roman"/>
                <w:sz w:val="24"/>
              </w:rPr>
            </w:pPr>
            <w:r>
              <w:rPr>
                <w:rFonts w:ascii="Times New Roman" w:hAnsi="Times New Roman"/>
                <w:sz w:val="24"/>
              </w:rPr>
              <w:t>1. Психологические тренинги</w:t>
            </w:r>
          </w:p>
          <w:p>
            <w:pPr>
              <w:rPr>
                <w:rFonts w:ascii="Times New Roman" w:hAnsi="Times New Roman"/>
                <w:sz w:val="24"/>
              </w:rPr>
            </w:pPr>
            <w:r>
              <w:rPr>
                <w:rFonts w:ascii="Times New Roman" w:hAnsi="Times New Roman"/>
                <w:sz w:val="24"/>
              </w:rPr>
              <w:t>2. Индивидуальные консультации</w:t>
            </w:r>
          </w:p>
          <w:p>
            <w:pPr>
              <w:rPr>
                <w:rFonts w:ascii="Times New Roman" w:hAnsi="Times New Roman"/>
                <w:sz w:val="24"/>
              </w:rPr>
            </w:pPr>
            <w:r>
              <w:rPr>
                <w:rFonts w:ascii="Times New Roman" w:hAnsi="Times New Roman"/>
                <w:sz w:val="24"/>
              </w:rPr>
              <w:t xml:space="preserve">3. Проведение диагностики </w:t>
            </w:r>
          </w:p>
        </w:tc>
        <w:tc>
          <w:tcPr>
            <w:tcW w:w="3996" w:type="dxa"/>
          </w:tcPr>
          <w:p>
            <w:pPr>
              <w:rPr>
                <w:rFonts w:ascii="Times New Roman" w:hAnsi="Times New Roman"/>
                <w:sz w:val="24"/>
              </w:rPr>
            </w:pPr>
            <w:r>
              <w:rPr>
                <w:rFonts w:ascii="Times New Roman" w:hAnsi="Times New Roman"/>
                <w:sz w:val="24"/>
              </w:rPr>
              <w:t>Развитие психолого-педагогической компетентности педагогов</w:t>
            </w:r>
          </w:p>
          <w:p>
            <w:pPr>
              <w:rPr>
                <w:rFonts w:ascii="Times New Roman" w:hAnsi="Times New Roman"/>
                <w:sz w:val="24"/>
              </w:rPr>
            </w:pPr>
          </w:p>
        </w:tc>
        <w:tc>
          <w:tcPr>
            <w:tcW w:w="4260" w:type="dxa"/>
          </w:tcPr>
          <w:p>
            <w:pPr>
              <w:rPr>
                <w:rFonts w:ascii="Times New Roman" w:hAnsi="Times New Roman"/>
                <w:sz w:val="24"/>
              </w:rPr>
            </w:pPr>
            <w:r>
              <w:rPr>
                <w:rFonts w:ascii="Times New Roman" w:hAnsi="Times New Roman"/>
                <w:sz w:val="24"/>
              </w:rPr>
              <w:t>1. Тематические заседания педагогических советов, семинары, деловые игры</w:t>
            </w:r>
          </w:p>
          <w:p>
            <w:pPr>
              <w:rPr>
                <w:rFonts w:ascii="Times New Roman" w:hAnsi="Times New Roman"/>
                <w:sz w:val="24"/>
              </w:rPr>
            </w:pPr>
            <w:r>
              <w:rPr>
                <w:rFonts w:ascii="Times New Roman" w:hAnsi="Times New Roman"/>
                <w:sz w:val="24"/>
              </w:rPr>
              <w:t>2. Работа со специалистами "Городского центра психолого-педагогической, медицинской и социальной помощи"</w:t>
            </w:r>
          </w:p>
        </w:tc>
      </w:tr>
      <w:tr>
        <w:tc>
          <w:tcPr>
            <w:tcW w:w="2100" w:type="dxa"/>
          </w:tcPr>
          <w:p>
            <w:pPr>
              <w:rPr>
                <w:rFonts w:ascii="Times New Roman" w:hAnsi="Times New Roman"/>
                <w:sz w:val="24"/>
              </w:rPr>
            </w:pPr>
            <w:r>
              <w:rPr>
                <w:rFonts w:ascii="Times New Roman" w:hAnsi="Times New Roman"/>
                <w:sz w:val="24"/>
              </w:rPr>
              <w:t xml:space="preserve">С  родителями (законными представителями)</w:t>
            </w:r>
          </w:p>
        </w:tc>
        <w:tc>
          <w:tcPr>
            <w:tcW w:w="4740" w:type="dxa"/>
          </w:tcPr>
          <w:p>
            <w:pPr>
              <w:rPr>
                <w:rFonts w:ascii="Times New Roman" w:hAnsi="Times New Roman"/>
                <w:sz w:val="24"/>
              </w:rPr>
            </w:pPr>
            <w:r>
              <w:rPr>
                <w:rFonts w:ascii="Times New Roman" w:hAnsi="Times New Roman"/>
                <w:sz w:val="24"/>
              </w:rPr>
              <w:t>1. Индивидуальные консультации квалифицированных специалистов (педагогов-психологов, учителей-логопедов, социального педагога, дефектолога)</w:t>
            </w:r>
          </w:p>
          <w:p>
            <w:pPr>
              <w:rPr>
                <w:rFonts w:ascii="Times New Roman" w:hAnsi="Times New Roman"/>
                <w:sz w:val="24"/>
              </w:rPr>
            </w:pPr>
            <w:r>
              <w:rPr>
                <w:rFonts w:ascii="Times New Roman" w:hAnsi="Times New Roman"/>
                <w:sz w:val="24"/>
              </w:rPr>
              <w:t xml:space="preserve">2. Раздел на сайте школы: </w:t>
            </w:r>
            <w:r>
              <w:rPr>
                <w:rFonts w:ascii="Times New Roman" w:hAnsi="Times New Roman"/>
                <w:sz w:val="24"/>
              </w:rPr>
              <w:fldChar w:fldCharType="begin"/>
            </w:r>
            <w:r>
              <w:rPr>
                <w:rFonts w:ascii="Times New Roman" w:hAnsi="Times New Roman"/>
                <w:sz w:val="24"/>
              </w:rPr>
              <w:instrText>HYPERLINK "https://school60.edu.yar.ru/sluzhba_prakticheskoy_psihologii/roditelyam.html"</w:instrText>
            </w:r>
            <w:r>
              <w:rPr>
                <w:rFonts w:ascii="Times New Roman" w:hAnsi="Times New Roman"/>
                <w:sz w:val="24"/>
              </w:rPr>
              <w:fldChar w:fldCharType="separate"/>
            </w:r>
            <w:r>
              <w:rPr>
                <w:rStyle w:val="C2"/>
                <w:rFonts w:ascii="Times New Roman" w:hAnsi="Times New Roman"/>
                <w:color w:val="auto"/>
                <w:sz w:val="24"/>
              </w:rPr>
              <w:t>https://school60.edu.yar.ru/sluzhba_prakticheskoy_psihologii/roditelyam.html</w:t>
            </w:r>
            <w:r>
              <w:rPr>
                <w:rStyle w:val="C2"/>
                <w:rFonts w:ascii="Times New Roman" w:hAnsi="Times New Roman"/>
                <w:color w:val="auto"/>
                <w:sz w:val="24"/>
              </w:rPr>
              <w:fldChar w:fldCharType="end"/>
            </w:r>
          </w:p>
          <w:p>
            <w:pPr>
              <w:rPr>
                <w:rFonts w:ascii="Times New Roman" w:hAnsi="Times New Roman"/>
                <w:sz w:val="24"/>
              </w:rPr>
            </w:pPr>
            <w:r>
              <w:rPr>
                <w:rFonts w:ascii="Times New Roman" w:hAnsi="Times New Roman"/>
                <w:sz w:val="24"/>
              </w:rPr>
              <w:t>3. Проведение диагностики</w:t>
            </w:r>
          </w:p>
        </w:tc>
        <w:tc>
          <w:tcPr>
            <w:tcW w:w="3996" w:type="dxa"/>
          </w:tcPr>
          <w:p>
            <w:pPr>
              <w:rPr>
                <w:rFonts w:ascii="Times New Roman" w:hAnsi="Times New Roman"/>
                <w:sz w:val="24"/>
              </w:rPr>
            </w:pPr>
            <w:r>
              <w:rPr>
                <w:rFonts w:ascii="Times New Roman" w:hAnsi="Times New Roman"/>
                <w:sz w:val="24"/>
              </w:rPr>
              <w:t>1. Индивидуальные консультации педагогов</w:t>
            </w:r>
          </w:p>
          <w:p>
            <w:pPr>
              <w:rPr>
                <w:rFonts w:ascii="Times New Roman" w:hAnsi="Times New Roman"/>
                <w:sz w:val="24"/>
              </w:rPr>
            </w:pPr>
            <w:r>
              <w:rPr>
                <w:rFonts w:ascii="Times New Roman" w:hAnsi="Times New Roman"/>
                <w:sz w:val="24"/>
              </w:rPr>
              <w:t>2. Тематические классные родительские собрания</w:t>
            </w:r>
          </w:p>
          <w:p>
            <w:pPr>
              <w:rPr>
                <w:rFonts w:ascii="Times New Roman" w:hAnsi="Times New Roman"/>
                <w:sz w:val="24"/>
              </w:rPr>
            </w:pPr>
          </w:p>
        </w:tc>
        <w:tc>
          <w:tcPr>
            <w:tcW w:w="4260" w:type="dxa"/>
          </w:tcPr>
          <w:p>
            <w:pPr>
              <w:rPr>
                <w:rFonts w:ascii="Times New Roman" w:hAnsi="Times New Roman"/>
                <w:sz w:val="24"/>
              </w:rPr>
            </w:pPr>
            <w:r>
              <w:rPr>
                <w:rFonts w:ascii="Times New Roman" w:hAnsi="Times New Roman"/>
                <w:sz w:val="24"/>
              </w:rPr>
              <w:t>1. Тематические общешкольные родительские обрания</w:t>
            </w:r>
          </w:p>
          <w:p>
            <w:pPr>
              <w:rPr>
                <w:rFonts w:ascii="Times New Roman" w:hAnsi="Times New Roman"/>
                <w:sz w:val="24"/>
              </w:rPr>
            </w:pPr>
            <w:r>
              <w:rPr>
                <w:rFonts w:ascii="Times New Roman" w:hAnsi="Times New Roman"/>
                <w:sz w:val="24"/>
              </w:rPr>
              <w:t>2. Работа Школьного психолого-педагогического консилиума</w:t>
            </w:r>
          </w:p>
        </w:tc>
      </w:tr>
      <w:tr>
        <w:tc>
          <w:tcPr>
            <w:tcW w:w="2100" w:type="dxa"/>
          </w:tcPr>
          <w:p>
            <w:pPr>
              <w:rPr>
                <w:rFonts w:ascii="Times New Roman" w:hAnsi="Times New Roman"/>
                <w:sz w:val="24"/>
              </w:rPr>
            </w:pPr>
            <w:r>
              <w:rPr>
                <w:rFonts w:ascii="Times New Roman" w:hAnsi="Times New Roman"/>
                <w:sz w:val="24"/>
              </w:rPr>
              <w:t>С обучающимися</w:t>
            </w:r>
          </w:p>
        </w:tc>
        <w:tc>
          <w:tcPr>
            <w:tcW w:w="4740" w:type="dxa"/>
          </w:tcPr>
          <w:p>
            <w:pPr>
              <w:rPr>
                <w:rFonts w:ascii="Times New Roman" w:hAnsi="Times New Roman"/>
                <w:sz w:val="24"/>
              </w:rPr>
            </w:pPr>
            <w:r>
              <w:rPr>
                <w:rFonts w:ascii="Times New Roman" w:hAnsi="Times New Roman"/>
                <w:sz w:val="24"/>
              </w:rPr>
              <w:t>1. Индивидуальные консультации квалифицированных специалистов (педагогов-психологов, учителей-логопедов, социального педагога, дефектолога)</w:t>
            </w:r>
          </w:p>
          <w:p>
            <w:pPr>
              <w:rPr>
                <w:rFonts w:ascii="Times New Roman" w:hAnsi="Times New Roman"/>
                <w:sz w:val="24"/>
              </w:rPr>
            </w:pPr>
            <w:r>
              <w:rPr>
                <w:rFonts w:ascii="Times New Roman" w:hAnsi="Times New Roman"/>
                <w:sz w:val="24"/>
              </w:rPr>
              <w:t>2. Проведение дагностики</w:t>
            </w:r>
          </w:p>
          <w:p>
            <w:pPr>
              <w:rPr>
                <w:rFonts w:ascii="Times New Roman" w:hAnsi="Times New Roman"/>
                <w:sz w:val="24"/>
              </w:rPr>
            </w:pPr>
            <w:r>
              <w:rPr>
                <w:rFonts w:ascii="Times New Roman" w:hAnsi="Times New Roman"/>
                <w:sz w:val="24"/>
              </w:rPr>
              <w:t xml:space="preserve">3. Раздел на сайте школы: </w:t>
            </w:r>
            <w:r>
              <w:rPr>
                <w:rFonts w:ascii="Times New Roman" w:hAnsi="Times New Roman"/>
                <w:sz w:val="24"/>
              </w:rPr>
              <w:fldChar w:fldCharType="begin"/>
            </w:r>
            <w:r>
              <w:rPr>
                <w:rFonts w:ascii="Times New Roman" w:hAnsi="Times New Roman"/>
                <w:sz w:val="24"/>
              </w:rPr>
              <w:instrText>HYPERLINK "https://school60.edu.yar.ru/sluzhba_prakticheskoy_psihologii/uchashchimsya.html"</w:instrText>
            </w:r>
            <w:r>
              <w:rPr>
                <w:rFonts w:ascii="Times New Roman" w:hAnsi="Times New Roman"/>
                <w:sz w:val="24"/>
              </w:rPr>
              <w:fldChar w:fldCharType="separate"/>
            </w:r>
            <w:r>
              <w:rPr>
                <w:rStyle w:val="C2"/>
                <w:rFonts w:ascii="Times New Roman" w:hAnsi="Times New Roman"/>
                <w:color w:val="auto"/>
                <w:sz w:val="24"/>
              </w:rPr>
              <w:t>https://school60.edu.yar.ru/sluzhba_prakticheskoy_psihologii/uchashchimsya.html</w:t>
            </w:r>
            <w:r>
              <w:rPr>
                <w:rStyle w:val="C2"/>
                <w:rFonts w:ascii="Times New Roman" w:hAnsi="Times New Roman"/>
                <w:color w:val="auto"/>
                <w:sz w:val="24"/>
              </w:rPr>
              <w:fldChar w:fldCharType="end"/>
            </w:r>
          </w:p>
        </w:tc>
        <w:tc>
          <w:tcPr>
            <w:tcW w:w="3996" w:type="dxa"/>
          </w:tcPr>
          <w:p>
            <w:pPr>
              <w:rPr>
                <w:rFonts w:ascii="Times New Roman" w:hAnsi="Times New Roman"/>
                <w:sz w:val="24"/>
              </w:rPr>
            </w:pPr>
            <w:r>
              <w:rPr>
                <w:rFonts w:ascii="Times New Roman" w:hAnsi="Times New Roman"/>
                <w:sz w:val="24"/>
              </w:rPr>
              <w:t>1. Индивидуальные консультации педагогов</w:t>
            </w:r>
          </w:p>
          <w:p>
            <w:pPr>
              <w:rPr>
                <w:rFonts w:ascii="Times New Roman" w:hAnsi="Times New Roman"/>
                <w:sz w:val="24"/>
              </w:rPr>
            </w:pPr>
            <w:r>
              <w:rPr>
                <w:rFonts w:ascii="Times New Roman" w:hAnsi="Times New Roman"/>
                <w:sz w:val="24"/>
              </w:rPr>
              <w:t>2. Тематические классные часы</w:t>
            </w:r>
          </w:p>
          <w:p>
            <w:pPr>
              <w:rPr>
                <w:rFonts w:ascii="Times New Roman" w:hAnsi="Times New Roman"/>
                <w:sz w:val="24"/>
              </w:rPr>
            </w:pPr>
            <w:r>
              <w:rPr>
                <w:rFonts w:ascii="Times New Roman" w:hAnsi="Times New Roman"/>
                <w:sz w:val="24"/>
              </w:rPr>
              <w:t>3. Работа классного руководителя по созданию благоприятного микроклимата в классном коллективе</w:t>
            </w:r>
          </w:p>
        </w:tc>
        <w:tc>
          <w:tcPr>
            <w:tcW w:w="4260" w:type="dxa"/>
          </w:tcPr>
          <w:p>
            <w:pPr>
              <w:rPr>
                <w:rFonts w:ascii="Times New Roman" w:hAnsi="Times New Roman"/>
                <w:sz w:val="24"/>
              </w:rPr>
            </w:pPr>
            <w:r>
              <w:rPr>
                <w:rFonts w:ascii="Times New Roman" w:hAnsi="Times New Roman"/>
                <w:sz w:val="24"/>
              </w:rPr>
              <w:t>Работа Школьного психолого-педагогического консилиума</w:t>
            </w:r>
          </w:p>
        </w:tc>
      </w:tr>
    </w:tbl>
    <w:p>
      <w:pPr>
        <w:spacing w:lineRule="auto" w:line="240" w:after="0" w:beforeAutospacing="0" w:afterAutospacing="0"/>
        <w:rPr>
          <w:rFonts w:ascii="Times New Roman" w:hAnsi="Times New Roman"/>
          <w:i w:val="1"/>
          <w:sz w:val="24"/>
        </w:rPr>
      </w:pPr>
      <w:r>
        <w:rPr>
          <w:rFonts w:ascii="Times New Roman" w:hAnsi="Times New Roman"/>
          <w:i w:val="1"/>
          <w:sz w:val="24"/>
        </w:rPr>
        <w:t>-поддержка и сопровождение детско-родительских отношений:</w:t>
      </w:r>
    </w:p>
    <w:tbl>
      <w:tblPr>
        <w:tblStyle w:val="T2"/>
        <w:tblW w:w="15134" w:type="dxa"/>
        <w:tblLayout w:type="fixed"/>
        <w:tblLook w:val="04A0"/>
      </w:tblPr>
      <w:tblGrid/>
      <w:tr>
        <w:tc>
          <w:tcPr>
            <w:tcW w:w="2460" w:type="dxa"/>
          </w:tcPr>
          <w:p>
            <w:pPr>
              <w:rPr>
                <w:rFonts w:ascii="Times New Roman" w:hAnsi="Times New Roman"/>
                <w:sz w:val="24"/>
              </w:rPr>
            </w:pPr>
            <w:r>
              <w:rPr>
                <w:rFonts w:ascii="Times New Roman" w:hAnsi="Times New Roman"/>
                <w:sz w:val="24"/>
              </w:rPr>
              <w:t>Участники образовательных отношений</w:t>
            </w:r>
          </w:p>
        </w:tc>
        <w:tc>
          <w:tcPr>
            <w:tcW w:w="4344" w:type="dxa"/>
          </w:tcPr>
          <w:p>
            <w:pPr>
              <w:rPr>
                <w:rFonts w:ascii="Times New Roman" w:hAnsi="Times New Roman"/>
                <w:sz w:val="24"/>
              </w:rPr>
            </w:pPr>
            <w:r>
              <w:rPr>
                <w:rFonts w:ascii="Times New Roman" w:hAnsi="Times New Roman"/>
                <w:sz w:val="24"/>
              </w:rPr>
              <w:t>Психологические мероприятия</w:t>
            </w:r>
          </w:p>
        </w:tc>
        <w:tc>
          <w:tcPr>
            <w:tcW w:w="4020" w:type="dxa"/>
          </w:tcPr>
          <w:p>
            <w:pPr>
              <w:rPr>
                <w:rFonts w:ascii="Times New Roman" w:hAnsi="Times New Roman"/>
                <w:sz w:val="24"/>
              </w:rPr>
            </w:pPr>
            <w:r>
              <w:rPr>
                <w:rFonts w:ascii="Times New Roman" w:hAnsi="Times New Roman"/>
                <w:sz w:val="24"/>
              </w:rPr>
              <w:t>Педагогические мероприятия</w:t>
            </w:r>
          </w:p>
        </w:tc>
        <w:tc>
          <w:tcPr>
            <w:tcW w:w="4320" w:type="dxa"/>
          </w:tcPr>
          <w:p>
            <w:pPr>
              <w:rPr>
                <w:rFonts w:ascii="Times New Roman" w:hAnsi="Times New Roman"/>
                <w:sz w:val="24"/>
              </w:rPr>
            </w:pPr>
            <w:r>
              <w:rPr>
                <w:rFonts w:ascii="Times New Roman" w:hAnsi="Times New Roman"/>
                <w:sz w:val="24"/>
              </w:rPr>
              <w:t>Совместная деятельность</w:t>
            </w:r>
          </w:p>
        </w:tc>
      </w:tr>
      <w:tr>
        <w:tc>
          <w:tcPr>
            <w:tcW w:w="2460" w:type="dxa"/>
          </w:tcPr>
          <w:p>
            <w:pPr>
              <w:rPr>
                <w:rFonts w:ascii="Times New Roman" w:hAnsi="Times New Roman"/>
                <w:sz w:val="24"/>
              </w:rPr>
            </w:pPr>
            <w:r>
              <w:rPr>
                <w:rFonts w:ascii="Times New Roman" w:hAnsi="Times New Roman"/>
                <w:sz w:val="24"/>
              </w:rPr>
              <w:t>С родителями (законными представителями)</w:t>
            </w:r>
          </w:p>
        </w:tc>
        <w:tc>
          <w:tcPr>
            <w:tcW w:w="4344" w:type="dxa"/>
          </w:tcPr>
          <w:p>
            <w:pPr>
              <w:rPr>
                <w:rFonts w:ascii="Times New Roman" w:hAnsi="Times New Roman"/>
                <w:sz w:val="24"/>
              </w:rPr>
            </w:pPr>
            <w:r>
              <w:rPr>
                <w:rFonts w:ascii="Times New Roman" w:hAnsi="Times New Roman"/>
                <w:sz w:val="24"/>
              </w:rPr>
              <w:t>1. Индивидуальные консультации педагогов-психологов</w:t>
            </w:r>
          </w:p>
          <w:p>
            <w:pPr>
              <w:rPr>
                <w:rFonts w:ascii="Times New Roman" w:hAnsi="Times New Roman"/>
                <w:sz w:val="24"/>
              </w:rPr>
            </w:pPr>
            <w:r>
              <w:rPr>
                <w:rFonts w:ascii="Times New Roman" w:hAnsi="Times New Roman"/>
                <w:sz w:val="24"/>
              </w:rPr>
              <w:t xml:space="preserve">2. Раздел на сайте школы: </w:t>
            </w:r>
            <w:r>
              <w:rPr>
                <w:rFonts w:ascii="Times New Roman" w:hAnsi="Times New Roman"/>
                <w:sz w:val="24"/>
              </w:rPr>
              <w:fldChar w:fldCharType="begin"/>
            </w:r>
            <w:r>
              <w:rPr>
                <w:rFonts w:ascii="Times New Roman" w:hAnsi="Times New Roman"/>
                <w:sz w:val="24"/>
              </w:rPr>
              <w:instrText>HYPERLINK "https://school60.edu.yar.ru/sluzhba_prakticheskoy_psihologii/roditelyam.html"</w:instrText>
            </w:r>
            <w:r>
              <w:rPr>
                <w:rFonts w:ascii="Times New Roman" w:hAnsi="Times New Roman"/>
                <w:sz w:val="24"/>
              </w:rPr>
              <w:fldChar w:fldCharType="separate"/>
            </w:r>
            <w:r>
              <w:rPr>
                <w:rStyle w:val="C2"/>
                <w:rFonts w:ascii="Times New Roman" w:hAnsi="Times New Roman"/>
                <w:color w:val="auto"/>
                <w:sz w:val="24"/>
              </w:rPr>
              <w:t>https://school60.edu.yar.ru/sluzhba_prakticheskoy_psihologii/roditelyam.html</w:t>
            </w:r>
            <w:r>
              <w:rPr>
                <w:rStyle w:val="C2"/>
                <w:rFonts w:ascii="Times New Roman" w:hAnsi="Times New Roman"/>
                <w:color w:val="auto"/>
                <w:sz w:val="24"/>
              </w:rPr>
              <w:fldChar w:fldCharType="end"/>
            </w:r>
          </w:p>
          <w:p>
            <w:pPr>
              <w:rPr>
                <w:rFonts w:ascii="Times New Roman" w:hAnsi="Times New Roman"/>
                <w:sz w:val="24"/>
              </w:rPr>
            </w:pPr>
            <w:r>
              <w:rPr>
                <w:rFonts w:ascii="Times New Roman" w:hAnsi="Times New Roman"/>
                <w:sz w:val="24"/>
              </w:rPr>
              <w:t>3. Проведение диагностики</w:t>
            </w:r>
          </w:p>
        </w:tc>
        <w:tc>
          <w:tcPr>
            <w:tcW w:w="4020" w:type="dxa"/>
          </w:tcPr>
          <w:p>
            <w:pPr>
              <w:rPr>
                <w:rFonts w:ascii="Times New Roman" w:hAnsi="Times New Roman"/>
                <w:sz w:val="24"/>
              </w:rPr>
            </w:pPr>
            <w:r>
              <w:rPr>
                <w:rFonts w:ascii="Times New Roman" w:hAnsi="Times New Roman"/>
                <w:sz w:val="24"/>
              </w:rPr>
              <w:t>1. Индивидуальные консультации педагогов, социального педагога</w:t>
            </w:r>
          </w:p>
          <w:p>
            <w:pPr>
              <w:rPr>
                <w:rFonts w:ascii="Times New Roman" w:hAnsi="Times New Roman"/>
                <w:sz w:val="24"/>
              </w:rPr>
            </w:pPr>
            <w:r>
              <w:rPr>
                <w:rFonts w:ascii="Times New Roman" w:hAnsi="Times New Roman"/>
                <w:sz w:val="24"/>
              </w:rPr>
              <w:t>2. Тематические классные родительские собрания</w:t>
            </w:r>
          </w:p>
        </w:tc>
        <w:tc>
          <w:tcPr>
            <w:tcW w:w="4320" w:type="dxa"/>
          </w:tcPr>
          <w:p>
            <w:pPr>
              <w:rPr>
                <w:rFonts w:ascii="Times New Roman" w:hAnsi="Times New Roman"/>
                <w:sz w:val="24"/>
              </w:rPr>
            </w:pPr>
            <w:r>
              <w:rPr>
                <w:rFonts w:ascii="Times New Roman" w:hAnsi="Times New Roman"/>
                <w:sz w:val="24"/>
              </w:rPr>
              <w:t>1. Тематические общешкольные и классные родительские собрания</w:t>
            </w:r>
          </w:p>
          <w:p>
            <w:pPr>
              <w:rPr>
                <w:rFonts w:ascii="Times New Roman" w:hAnsi="Times New Roman"/>
                <w:sz w:val="24"/>
              </w:rPr>
            </w:pPr>
            <w:r>
              <w:rPr>
                <w:rFonts w:ascii="Times New Roman" w:hAnsi="Times New Roman"/>
                <w:sz w:val="24"/>
              </w:rPr>
              <w:t>2. Работа со специалистами "Городского центра психолого-педагогической, медицинской и социальной помощи", МУ центра "Доверие", КДН, ОНД</w:t>
            </w:r>
          </w:p>
          <w:p>
            <w:pPr>
              <w:rPr>
                <w:rFonts w:ascii="Times New Roman" w:hAnsi="Times New Roman"/>
                <w:sz w:val="24"/>
              </w:rPr>
            </w:pPr>
            <w:r>
              <w:rPr>
                <w:rFonts w:ascii="Times New Roman" w:hAnsi="Times New Roman"/>
                <w:sz w:val="24"/>
              </w:rPr>
              <w:t>3. Рассмотрение вопросов на заседаниях Совета родителей, Совета отцов, Совета по профилактике</w:t>
            </w:r>
          </w:p>
        </w:tc>
      </w:tr>
      <w:tr>
        <w:tc>
          <w:tcPr>
            <w:tcW w:w="2460" w:type="dxa"/>
          </w:tcPr>
          <w:p>
            <w:pPr>
              <w:rPr>
                <w:rFonts w:ascii="Times New Roman" w:hAnsi="Times New Roman"/>
                <w:sz w:val="24"/>
              </w:rPr>
            </w:pPr>
            <w:r>
              <w:rPr>
                <w:rFonts w:ascii="Times New Roman" w:hAnsi="Times New Roman"/>
                <w:sz w:val="24"/>
              </w:rPr>
              <w:t>С обучающимися</w:t>
            </w:r>
          </w:p>
        </w:tc>
        <w:tc>
          <w:tcPr>
            <w:tcW w:w="4344" w:type="dxa"/>
          </w:tcPr>
          <w:p>
            <w:pPr>
              <w:rPr>
                <w:rFonts w:ascii="Times New Roman" w:hAnsi="Times New Roman"/>
                <w:sz w:val="24"/>
              </w:rPr>
            </w:pPr>
            <w:r>
              <w:rPr>
                <w:rFonts w:ascii="Times New Roman" w:hAnsi="Times New Roman"/>
                <w:sz w:val="24"/>
              </w:rPr>
              <w:t>1. Индивидуальные консультации педагогов-психологов</w:t>
            </w:r>
          </w:p>
          <w:p>
            <w:pPr>
              <w:rPr>
                <w:rFonts w:ascii="Times New Roman" w:hAnsi="Times New Roman"/>
                <w:sz w:val="24"/>
              </w:rPr>
            </w:pPr>
            <w:r>
              <w:rPr>
                <w:rFonts w:ascii="Times New Roman" w:hAnsi="Times New Roman"/>
                <w:sz w:val="24"/>
              </w:rPr>
              <w:t>2. Проведение диагностики</w:t>
            </w:r>
          </w:p>
          <w:p>
            <w:pPr>
              <w:rPr>
                <w:rFonts w:ascii="Times New Roman" w:hAnsi="Times New Roman"/>
                <w:sz w:val="24"/>
              </w:rPr>
            </w:pPr>
            <w:r>
              <w:rPr>
                <w:rFonts w:ascii="Times New Roman" w:hAnsi="Times New Roman"/>
                <w:sz w:val="24"/>
              </w:rPr>
              <w:t xml:space="preserve">3. Раздел на сайте школы: </w:t>
            </w:r>
            <w:r>
              <w:rPr>
                <w:rFonts w:ascii="Times New Roman" w:hAnsi="Times New Roman"/>
                <w:sz w:val="24"/>
              </w:rPr>
              <w:fldChar w:fldCharType="begin"/>
            </w:r>
            <w:r>
              <w:rPr>
                <w:rFonts w:ascii="Times New Roman" w:hAnsi="Times New Roman"/>
                <w:sz w:val="24"/>
              </w:rPr>
              <w:instrText>HYPERLINK "https://school60.edu.yar.ru/sluzhba_prakticheskoy_psihologii/uchashchimsya.html"</w:instrText>
            </w:r>
            <w:r>
              <w:rPr>
                <w:rFonts w:ascii="Times New Roman" w:hAnsi="Times New Roman"/>
                <w:sz w:val="24"/>
              </w:rPr>
              <w:fldChar w:fldCharType="separate"/>
            </w:r>
            <w:r>
              <w:rPr>
                <w:rStyle w:val="C2"/>
                <w:rFonts w:ascii="Times New Roman" w:hAnsi="Times New Roman"/>
                <w:color w:val="auto"/>
                <w:sz w:val="24"/>
              </w:rPr>
              <w:t>https://school60.edu.yar.ru/sluzhba_prakticheskoy_psihologii/uchashchimsya.html</w:t>
            </w:r>
            <w:r>
              <w:rPr>
                <w:rStyle w:val="C2"/>
                <w:rFonts w:ascii="Times New Roman" w:hAnsi="Times New Roman"/>
                <w:color w:val="auto"/>
                <w:sz w:val="24"/>
              </w:rPr>
              <w:fldChar w:fldCharType="end"/>
            </w:r>
          </w:p>
        </w:tc>
        <w:tc>
          <w:tcPr>
            <w:tcW w:w="4020" w:type="dxa"/>
          </w:tcPr>
          <w:p>
            <w:pPr>
              <w:rPr>
                <w:rFonts w:ascii="Times New Roman" w:hAnsi="Times New Roman"/>
                <w:sz w:val="24"/>
              </w:rPr>
            </w:pPr>
            <w:r>
              <w:rPr>
                <w:rFonts w:ascii="Times New Roman" w:hAnsi="Times New Roman"/>
                <w:sz w:val="24"/>
              </w:rPr>
              <w:t>1. Индивидуальные консультации педагогов, социального педагога</w:t>
            </w:r>
          </w:p>
          <w:p>
            <w:pPr>
              <w:rPr>
                <w:rFonts w:ascii="Times New Roman" w:hAnsi="Times New Roman"/>
                <w:sz w:val="24"/>
              </w:rPr>
            </w:pPr>
            <w:r>
              <w:rPr>
                <w:rFonts w:ascii="Times New Roman" w:hAnsi="Times New Roman"/>
                <w:sz w:val="24"/>
              </w:rPr>
              <w:t>2. Тематические классные часы</w:t>
            </w:r>
          </w:p>
        </w:tc>
        <w:tc>
          <w:tcPr>
            <w:tcW w:w="4320" w:type="dxa"/>
          </w:tcPr>
          <w:p>
            <w:pPr>
              <w:rPr>
                <w:rFonts w:ascii="Times New Roman" w:hAnsi="Times New Roman"/>
                <w:sz w:val="24"/>
              </w:rPr>
            </w:pPr>
            <w:r>
              <w:rPr>
                <w:rFonts w:ascii="Times New Roman" w:hAnsi="Times New Roman"/>
                <w:sz w:val="24"/>
              </w:rPr>
              <w:t>Работа со специалистами "Городского центра психолого-педагогической, медицинской и социальной помощи", МУ центра "Доверие"</w:t>
            </w:r>
          </w:p>
        </w:tc>
      </w:tr>
      <w:tr>
        <w:tc>
          <w:tcPr>
            <w:tcW w:w="2460" w:type="dxa"/>
          </w:tcPr>
          <w:p>
            <w:pPr>
              <w:rPr>
                <w:rFonts w:ascii="Times New Roman" w:hAnsi="Times New Roman"/>
                <w:sz w:val="24"/>
              </w:rPr>
            </w:pPr>
            <w:r>
              <w:rPr>
                <w:rFonts w:ascii="Times New Roman" w:hAnsi="Times New Roman"/>
                <w:sz w:val="24"/>
              </w:rPr>
              <w:t>С родителями и обучающимися</w:t>
            </w:r>
          </w:p>
        </w:tc>
        <w:tc>
          <w:tcPr>
            <w:tcW w:w="4344" w:type="dxa"/>
          </w:tcPr>
          <w:p>
            <w:pPr>
              <w:rPr>
                <w:rFonts w:ascii="Times New Roman" w:hAnsi="Times New Roman"/>
                <w:sz w:val="24"/>
              </w:rPr>
            </w:pPr>
            <w:r>
              <w:rPr>
                <w:rFonts w:ascii="Times New Roman" w:hAnsi="Times New Roman"/>
                <w:sz w:val="24"/>
              </w:rPr>
              <w:t>Индивидуальные консультации педагогов-психологов</w:t>
            </w:r>
          </w:p>
          <w:p>
            <w:pPr>
              <w:rPr>
                <w:rFonts w:ascii="Times New Roman" w:hAnsi="Times New Roman"/>
                <w:sz w:val="24"/>
              </w:rPr>
            </w:pPr>
          </w:p>
        </w:tc>
        <w:tc>
          <w:tcPr>
            <w:tcW w:w="4020" w:type="dxa"/>
          </w:tcPr>
          <w:p>
            <w:pPr>
              <w:rPr>
                <w:rFonts w:ascii="Times New Roman" w:hAnsi="Times New Roman"/>
                <w:sz w:val="24"/>
              </w:rPr>
            </w:pPr>
            <w:r>
              <w:rPr>
                <w:rFonts w:ascii="Times New Roman" w:hAnsi="Times New Roman"/>
                <w:sz w:val="24"/>
              </w:rPr>
              <w:t>Индивидуальные консультации педагогов, социального педагога</w:t>
            </w:r>
          </w:p>
          <w:p>
            <w:pPr>
              <w:rPr>
                <w:rFonts w:ascii="Times New Roman" w:hAnsi="Times New Roman"/>
                <w:sz w:val="24"/>
              </w:rPr>
            </w:pPr>
          </w:p>
        </w:tc>
        <w:tc>
          <w:tcPr>
            <w:tcW w:w="4320" w:type="dxa"/>
          </w:tcPr>
          <w:p>
            <w:pPr>
              <w:rPr>
                <w:rFonts w:ascii="Times New Roman" w:hAnsi="Times New Roman"/>
                <w:sz w:val="24"/>
              </w:rPr>
            </w:pPr>
            <w:r>
              <w:rPr>
                <w:rFonts w:ascii="Times New Roman" w:hAnsi="Times New Roman"/>
                <w:sz w:val="24"/>
              </w:rPr>
              <w:t>1. Работа со специалистами "Городского центра психолого-педагогической, медицинской и социальной помощи", МУ центра "Доверие", КДН, ОНД</w:t>
            </w:r>
          </w:p>
          <w:p>
            <w:pPr>
              <w:rPr>
                <w:rFonts w:ascii="Times New Roman" w:hAnsi="Times New Roman"/>
                <w:sz w:val="24"/>
              </w:rPr>
            </w:pPr>
            <w:r>
              <w:rPr>
                <w:rFonts w:ascii="Times New Roman" w:hAnsi="Times New Roman"/>
                <w:sz w:val="24"/>
              </w:rPr>
              <w:t>2. Проведение общешкольных мероприятий, направленных на поддержку детско-родительских отношений</w:t>
            </w:r>
          </w:p>
        </w:tc>
      </w:tr>
    </w:tbl>
    <w:p>
      <w:pPr>
        <w:spacing w:lineRule="auto" w:line="240" w:after="0" w:beforeAutospacing="0" w:afterAutospacing="0"/>
        <w:rPr>
          <w:rFonts w:ascii="Times New Roman" w:hAnsi="Times New Roman"/>
          <w:i w:val="1"/>
          <w:sz w:val="24"/>
        </w:rPr>
      </w:pPr>
      <w:r>
        <w:rPr>
          <w:rFonts w:ascii="Times New Roman" w:hAnsi="Times New Roman"/>
          <w:i w:val="1"/>
          <w:sz w:val="24"/>
        </w:rPr>
        <w:t>- формирование ценности здоровья и безопасного образа жизни</w:t>
      </w:r>
    </w:p>
    <w:tbl>
      <w:tblPr>
        <w:tblStyle w:val="T2"/>
        <w:tblW w:w="15134" w:type="dxa"/>
        <w:tblLook w:val="04A0"/>
      </w:tblPr>
      <w:tblGrid/>
      <w:tr>
        <w:tc>
          <w:tcPr>
            <w:tcW w:w="2448" w:type="dxa"/>
          </w:tcPr>
          <w:p>
            <w:pPr>
              <w:rPr>
                <w:rFonts w:ascii="Times New Roman" w:hAnsi="Times New Roman"/>
                <w:sz w:val="24"/>
              </w:rPr>
            </w:pPr>
            <w:r>
              <w:rPr>
                <w:rFonts w:ascii="Times New Roman" w:hAnsi="Times New Roman"/>
                <w:sz w:val="24"/>
              </w:rPr>
              <w:t>Участники образовательных отношений</w:t>
            </w:r>
          </w:p>
        </w:tc>
        <w:tc>
          <w:tcPr>
            <w:tcW w:w="4368" w:type="dxa"/>
          </w:tcPr>
          <w:p>
            <w:pPr>
              <w:rPr>
                <w:rFonts w:ascii="Times New Roman" w:hAnsi="Times New Roman"/>
                <w:sz w:val="24"/>
              </w:rPr>
            </w:pPr>
            <w:r>
              <w:rPr>
                <w:rFonts w:ascii="Times New Roman" w:hAnsi="Times New Roman"/>
                <w:sz w:val="24"/>
              </w:rPr>
              <w:t>Психологические мероприятия</w:t>
            </w:r>
          </w:p>
        </w:tc>
        <w:tc>
          <w:tcPr>
            <w:tcW w:w="3924" w:type="dxa"/>
          </w:tcPr>
          <w:p>
            <w:pPr>
              <w:rPr>
                <w:rFonts w:ascii="Times New Roman" w:hAnsi="Times New Roman"/>
                <w:sz w:val="24"/>
              </w:rPr>
            </w:pPr>
            <w:r>
              <w:rPr>
                <w:rFonts w:ascii="Times New Roman" w:hAnsi="Times New Roman"/>
                <w:sz w:val="24"/>
              </w:rPr>
              <w:t>Педагогические мероприятия</w:t>
            </w:r>
          </w:p>
        </w:tc>
        <w:tc>
          <w:tcPr>
            <w:tcW w:w="4394" w:type="dxa"/>
          </w:tcPr>
          <w:p>
            <w:pPr>
              <w:rPr>
                <w:rFonts w:ascii="Times New Roman" w:hAnsi="Times New Roman"/>
                <w:sz w:val="24"/>
              </w:rPr>
            </w:pPr>
            <w:r>
              <w:rPr>
                <w:rFonts w:ascii="Times New Roman" w:hAnsi="Times New Roman"/>
                <w:sz w:val="24"/>
              </w:rPr>
              <w:t>Совместная деятельность</w:t>
            </w:r>
          </w:p>
        </w:tc>
      </w:tr>
      <w:tr>
        <w:tc>
          <w:tcPr>
            <w:tcW w:w="2448" w:type="dxa"/>
          </w:tcPr>
          <w:p>
            <w:pPr>
              <w:rPr>
                <w:rFonts w:ascii="Times New Roman" w:hAnsi="Times New Roman"/>
                <w:sz w:val="24"/>
              </w:rPr>
            </w:pPr>
            <w:r>
              <w:rPr>
                <w:rFonts w:ascii="Times New Roman" w:hAnsi="Times New Roman"/>
                <w:sz w:val="24"/>
              </w:rPr>
              <w:t xml:space="preserve">У  педагогических работников</w:t>
            </w:r>
          </w:p>
        </w:tc>
        <w:tc>
          <w:tcPr>
            <w:tcW w:w="4368" w:type="dxa"/>
          </w:tcPr>
          <w:p>
            <w:pPr>
              <w:rPr>
                <w:rFonts w:ascii="Times New Roman" w:hAnsi="Times New Roman"/>
                <w:sz w:val="24"/>
              </w:rPr>
            </w:pPr>
            <w:r>
              <w:rPr>
                <w:rFonts w:ascii="Times New Roman" w:hAnsi="Times New Roman"/>
                <w:sz w:val="24"/>
              </w:rPr>
              <w:t>1. Индивидуальные консультации педагогов-психологов</w:t>
            </w:r>
          </w:p>
          <w:p>
            <w:pPr>
              <w:rPr>
                <w:rFonts w:ascii="Times New Roman" w:hAnsi="Times New Roman"/>
                <w:sz w:val="24"/>
              </w:rPr>
            </w:pPr>
            <w:r>
              <w:rPr>
                <w:rFonts w:ascii="Times New Roman" w:hAnsi="Times New Roman"/>
                <w:sz w:val="24"/>
              </w:rPr>
              <w:t>2. Психологическое просвещение</w:t>
            </w:r>
          </w:p>
          <w:p>
            <w:pPr>
              <w:rPr>
                <w:rFonts w:ascii="Times New Roman" w:hAnsi="Times New Roman"/>
                <w:sz w:val="24"/>
              </w:rPr>
            </w:pPr>
            <w:r>
              <w:rPr>
                <w:rFonts w:ascii="Times New Roman" w:hAnsi="Times New Roman"/>
                <w:sz w:val="24"/>
              </w:rPr>
              <w:t>3. Размещение методических рекомендаций на сайте школы</w:t>
            </w:r>
          </w:p>
        </w:tc>
        <w:tc>
          <w:tcPr>
            <w:tcW w:w="3924" w:type="dxa"/>
          </w:tcPr>
          <w:p>
            <w:pPr>
              <w:rPr>
                <w:rFonts w:ascii="Times New Roman" w:hAnsi="Times New Roman"/>
                <w:sz w:val="24"/>
              </w:rPr>
            </w:pPr>
            <w:r>
              <w:rPr>
                <w:rFonts w:ascii="Times New Roman" w:hAnsi="Times New Roman"/>
                <w:sz w:val="24"/>
              </w:rPr>
              <w:t xml:space="preserve">Повышение профессиональной компетентности педагогов </w:t>
            </w:r>
          </w:p>
        </w:tc>
        <w:tc>
          <w:tcPr>
            <w:tcW w:w="4394" w:type="dxa"/>
          </w:tcPr>
          <w:p>
            <w:pPr>
              <w:rPr>
                <w:rFonts w:ascii="Times New Roman" w:hAnsi="Times New Roman"/>
                <w:sz w:val="24"/>
              </w:rPr>
            </w:pPr>
            <w:r>
              <w:rPr>
                <w:rFonts w:ascii="Times New Roman" w:hAnsi="Times New Roman"/>
                <w:sz w:val="24"/>
              </w:rPr>
              <w:t>1. Тематические заседания педагогических советов</w:t>
            </w:r>
          </w:p>
          <w:p>
            <w:pPr>
              <w:rPr>
                <w:rFonts w:ascii="Times New Roman" w:hAnsi="Times New Roman"/>
                <w:sz w:val="24"/>
              </w:rPr>
            </w:pPr>
            <w:r>
              <w:rPr>
                <w:rFonts w:ascii="Times New Roman" w:hAnsi="Times New Roman"/>
                <w:sz w:val="24"/>
              </w:rPr>
              <w:t>2. Семинары, тренинги, деловые игры</w:t>
            </w:r>
          </w:p>
        </w:tc>
      </w:tr>
      <w:tr>
        <w:tc>
          <w:tcPr>
            <w:tcW w:w="2448" w:type="dxa"/>
          </w:tcPr>
          <w:p>
            <w:pPr>
              <w:rPr>
                <w:rFonts w:ascii="Times New Roman" w:hAnsi="Times New Roman"/>
                <w:sz w:val="24"/>
              </w:rPr>
            </w:pPr>
            <w:r>
              <w:rPr>
                <w:rFonts w:ascii="Times New Roman" w:hAnsi="Times New Roman"/>
                <w:sz w:val="24"/>
              </w:rPr>
              <w:t>У родителей (законных представителей)</w:t>
            </w:r>
          </w:p>
        </w:tc>
        <w:tc>
          <w:tcPr>
            <w:tcW w:w="4368" w:type="dxa"/>
          </w:tcPr>
          <w:p>
            <w:pPr>
              <w:rPr>
                <w:rFonts w:ascii="Times New Roman" w:hAnsi="Times New Roman"/>
                <w:sz w:val="24"/>
              </w:rPr>
            </w:pPr>
            <w:r>
              <w:rPr>
                <w:rFonts w:ascii="Times New Roman" w:hAnsi="Times New Roman"/>
                <w:sz w:val="24"/>
              </w:rPr>
              <w:t>1. Индивидуальные консультации педагогов-психологов</w:t>
            </w:r>
          </w:p>
          <w:p>
            <w:pPr>
              <w:rPr>
                <w:rFonts w:ascii="Times New Roman" w:hAnsi="Times New Roman"/>
                <w:sz w:val="24"/>
              </w:rPr>
            </w:pPr>
            <w:r>
              <w:rPr>
                <w:rFonts w:ascii="Times New Roman" w:hAnsi="Times New Roman"/>
                <w:sz w:val="24"/>
              </w:rPr>
              <w:t>2. Психологическое просвещение</w:t>
            </w:r>
          </w:p>
          <w:p>
            <w:pPr>
              <w:rPr>
                <w:rFonts w:ascii="Times New Roman" w:hAnsi="Times New Roman"/>
                <w:sz w:val="24"/>
              </w:rPr>
            </w:pPr>
            <w:r>
              <w:rPr>
                <w:rFonts w:ascii="Times New Roman" w:hAnsi="Times New Roman"/>
                <w:sz w:val="24"/>
              </w:rPr>
              <w:t>3. Размещение методических рекомендаций на сайте школы</w:t>
            </w:r>
          </w:p>
        </w:tc>
        <w:tc>
          <w:tcPr>
            <w:tcW w:w="3924" w:type="dxa"/>
          </w:tcPr>
          <w:p>
            <w:pPr>
              <w:rPr>
                <w:rFonts w:ascii="Times New Roman" w:hAnsi="Times New Roman"/>
                <w:sz w:val="24"/>
              </w:rPr>
            </w:pPr>
            <w:r>
              <w:rPr>
                <w:rFonts w:ascii="Times New Roman" w:hAnsi="Times New Roman"/>
                <w:sz w:val="24"/>
              </w:rPr>
              <w:t>1. Индивидуальные консультации педагогов</w:t>
            </w:r>
          </w:p>
          <w:p>
            <w:pPr>
              <w:rPr>
                <w:rFonts w:ascii="Times New Roman" w:hAnsi="Times New Roman"/>
                <w:sz w:val="24"/>
              </w:rPr>
            </w:pPr>
            <w:r>
              <w:rPr>
                <w:rFonts w:ascii="Times New Roman" w:hAnsi="Times New Roman"/>
                <w:sz w:val="24"/>
              </w:rPr>
              <w:t>2. Проведение классных родительских собраний</w:t>
            </w:r>
          </w:p>
          <w:p>
            <w:pPr>
              <w:rPr>
                <w:rFonts w:ascii="Times New Roman" w:hAnsi="Times New Roman"/>
                <w:sz w:val="24"/>
              </w:rPr>
            </w:pPr>
          </w:p>
        </w:tc>
        <w:tc>
          <w:tcPr>
            <w:tcW w:w="4394" w:type="dxa"/>
          </w:tcPr>
          <w:p>
            <w:pPr>
              <w:rPr>
                <w:rFonts w:ascii="Times New Roman" w:hAnsi="Times New Roman"/>
                <w:sz w:val="24"/>
              </w:rPr>
            </w:pPr>
            <w:r>
              <w:rPr>
                <w:rFonts w:ascii="Times New Roman" w:hAnsi="Times New Roman"/>
                <w:sz w:val="24"/>
              </w:rPr>
              <w:t>1. Проведение общешкольных и классных родительских собраний</w:t>
            </w:r>
          </w:p>
          <w:p>
            <w:pPr>
              <w:rPr>
                <w:rFonts w:ascii="Times New Roman" w:hAnsi="Times New Roman"/>
                <w:sz w:val="24"/>
              </w:rPr>
            </w:pPr>
            <w:r>
              <w:rPr>
                <w:rFonts w:ascii="Times New Roman" w:hAnsi="Times New Roman"/>
                <w:sz w:val="24"/>
              </w:rPr>
              <w:t>2. Работа со специалистами "Городского центра психолого-педагогической, медицинской и социальной помощи", МУ центра "Доверие", КДН, ОНД</w:t>
            </w:r>
          </w:p>
          <w:p>
            <w:pPr>
              <w:rPr>
                <w:rFonts w:ascii="Times New Roman" w:hAnsi="Times New Roman"/>
                <w:sz w:val="24"/>
              </w:rPr>
            </w:pPr>
            <w:r>
              <w:rPr>
                <w:rFonts w:ascii="Times New Roman" w:hAnsi="Times New Roman"/>
                <w:sz w:val="24"/>
              </w:rPr>
              <w:t>3. Проведение социально-психологического тестировпния</w:t>
            </w:r>
          </w:p>
        </w:tc>
      </w:tr>
      <w:tr>
        <w:tc>
          <w:tcPr>
            <w:tcW w:w="2448" w:type="dxa"/>
          </w:tcPr>
          <w:p>
            <w:pPr>
              <w:rPr>
                <w:rFonts w:ascii="Times New Roman" w:hAnsi="Times New Roman"/>
                <w:sz w:val="24"/>
              </w:rPr>
            </w:pPr>
            <w:r>
              <w:rPr>
                <w:rFonts w:ascii="Times New Roman" w:hAnsi="Times New Roman"/>
                <w:sz w:val="24"/>
              </w:rPr>
              <w:t>У обучающихся</w:t>
            </w:r>
          </w:p>
        </w:tc>
        <w:tc>
          <w:tcPr>
            <w:tcW w:w="4368" w:type="dxa"/>
          </w:tcPr>
          <w:p>
            <w:pPr>
              <w:rPr>
                <w:rFonts w:ascii="Times New Roman" w:hAnsi="Times New Roman"/>
                <w:sz w:val="24"/>
              </w:rPr>
            </w:pPr>
            <w:r>
              <w:rPr>
                <w:rFonts w:ascii="Times New Roman" w:hAnsi="Times New Roman"/>
                <w:sz w:val="24"/>
              </w:rPr>
              <w:t>1. Индивидуальные консультации педагогов-психологов</w:t>
            </w:r>
          </w:p>
          <w:p>
            <w:pPr>
              <w:rPr>
                <w:rFonts w:ascii="Times New Roman" w:hAnsi="Times New Roman"/>
                <w:sz w:val="24"/>
              </w:rPr>
            </w:pPr>
            <w:r>
              <w:rPr>
                <w:rFonts w:ascii="Times New Roman" w:hAnsi="Times New Roman"/>
                <w:sz w:val="24"/>
              </w:rPr>
              <w:t>2.Индивидуальная и групповая диагностика</w:t>
            </w:r>
          </w:p>
          <w:p>
            <w:pPr>
              <w:rPr>
                <w:rFonts w:ascii="Times New Roman" w:hAnsi="Times New Roman"/>
                <w:sz w:val="24"/>
              </w:rPr>
            </w:pPr>
            <w:r>
              <w:rPr>
                <w:rFonts w:ascii="Times New Roman" w:hAnsi="Times New Roman"/>
                <w:sz w:val="24"/>
              </w:rPr>
              <w:t>3.Классные часы с участием педагога-психолога</w:t>
            </w:r>
          </w:p>
        </w:tc>
        <w:tc>
          <w:tcPr>
            <w:tcW w:w="3924" w:type="dxa"/>
          </w:tcPr>
          <w:p>
            <w:pPr>
              <w:rPr>
                <w:rFonts w:ascii="Times New Roman" w:hAnsi="Times New Roman"/>
                <w:sz w:val="24"/>
              </w:rPr>
            </w:pPr>
            <w:r>
              <w:rPr>
                <w:rFonts w:ascii="Times New Roman" w:hAnsi="Times New Roman"/>
                <w:sz w:val="24"/>
              </w:rPr>
              <w:t>1. Индивидуальные консультации педагогов</w:t>
            </w:r>
          </w:p>
          <w:p>
            <w:pPr>
              <w:rPr>
                <w:rFonts w:ascii="Times New Roman" w:hAnsi="Times New Roman"/>
                <w:sz w:val="24"/>
              </w:rPr>
            </w:pPr>
            <w:r>
              <w:rPr>
                <w:rFonts w:ascii="Times New Roman" w:hAnsi="Times New Roman"/>
                <w:sz w:val="24"/>
              </w:rPr>
              <w:t>2. Проведение классных часов с приглашением специалистов различного уровня</w:t>
            </w:r>
          </w:p>
          <w:p>
            <w:pPr>
              <w:rPr>
                <w:rFonts w:ascii="Times New Roman" w:hAnsi="Times New Roman"/>
                <w:sz w:val="24"/>
              </w:rPr>
            </w:pPr>
            <w:r>
              <w:rPr>
                <w:rFonts w:ascii="Times New Roman" w:hAnsi="Times New Roman"/>
                <w:sz w:val="24"/>
              </w:rPr>
              <w:t>3. Оформление классных уголков безопасности</w:t>
            </w:r>
          </w:p>
          <w:p>
            <w:pPr>
              <w:rPr>
                <w:rFonts w:ascii="Times New Roman" w:hAnsi="Times New Roman"/>
                <w:sz w:val="24"/>
              </w:rPr>
            </w:pPr>
            <w:r>
              <w:rPr>
                <w:rFonts w:ascii="Times New Roman" w:hAnsi="Times New Roman"/>
                <w:sz w:val="24"/>
              </w:rPr>
              <w:t>4. Курсы внеурочной деятельности</w:t>
            </w:r>
          </w:p>
        </w:tc>
        <w:tc>
          <w:tcPr>
            <w:tcW w:w="4394" w:type="dxa"/>
          </w:tcPr>
          <w:p>
            <w:pPr>
              <w:rPr>
                <w:rFonts w:ascii="Times New Roman" w:hAnsi="Times New Roman"/>
                <w:sz w:val="24"/>
              </w:rPr>
            </w:pPr>
            <w:r>
              <w:rPr>
                <w:rFonts w:ascii="Times New Roman" w:hAnsi="Times New Roman"/>
                <w:sz w:val="24"/>
              </w:rPr>
              <w:t>1. Проведение социально-психологического тестирования</w:t>
            </w:r>
          </w:p>
          <w:p>
            <w:pPr>
              <w:rPr>
                <w:rFonts w:ascii="Times New Roman" w:hAnsi="Times New Roman"/>
                <w:sz w:val="24"/>
              </w:rPr>
            </w:pPr>
            <w:r>
              <w:rPr>
                <w:rFonts w:ascii="Times New Roman" w:hAnsi="Times New Roman"/>
                <w:sz w:val="24"/>
              </w:rPr>
              <w:t>2. Проведение общешкольных мероприятий, направленных на формирование ценности здоровья и безопасного образа жизни</w:t>
            </w:r>
          </w:p>
          <w:p>
            <w:pPr>
              <w:rPr>
                <w:rFonts w:ascii="Times New Roman" w:hAnsi="Times New Roman"/>
                <w:sz w:val="24"/>
              </w:rPr>
            </w:pPr>
            <w:r>
              <w:rPr>
                <w:rFonts w:ascii="Times New Roman" w:hAnsi="Times New Roman"/>
                <w:sz w:val="24"/>
              </w:rPr>
              <w:t>3. Привлечение к работе социальных партнёров</w:t>
            </w:r>
          </w:p>
        </w:tc>
      </w:tr>
    </w:tbl>
    <w:p>
      <w:pPr>
        <w:spacing w:lineRule="auto" w:line="240" w:after="0" w:beforeAutospacing="0" w:afterAutospacing="0"/>
        <w:rPr>
          <w:rFonts w:ascii="Times New Roman" w:hAnsi="Times New Roman"/>
          <w:i w:val="1"/>
          <w:sz w:val="24"/>
        </w:rPr>
      </w:pPr>
      <w:r>
        <w:rPr>
          <w:rFonts w:ascii="Times New Roman" w:hAnsi="Times New Roman"/>
          <w:i w:val="1"/>
          <w:sz w:val="24"/>
        </w:rPr>
        <w:t>-дифференциация и индивидуализация обучения и воспитания с учетом особенностей когнитивного и эмоционального развития обучающихся;</w:t>
      </w:r>
    </w:p>
    <w:tbl>
      <w:tblPr>
        <w:tblStyle w:val="T2"/>
        <w:tblW w:w="15134" w:type="dxa"/>
        <w:tblLook w:val="04A0"/>
      </w:tblPr>
      <w:tblGrid/>
      <w:tr>
        <w:tc>
          <w:tcPr>
            <w:tcW w:w="2460" w:type="dxa"/>
          </w:tcPr>
          <w:p>
            <w:pPr>
              <w:rPr>
                <w:rFonts w:ascii="Times New Roman" w:hAnsi="Times New Roman"/>
                <w:sz w:val="24"/>
              </w:rPr>
            </w:pPr>
            <w:r>
              <w:rPr>
                <w:rFonts w:ascii="Times New Roman" w:hAnsi="Times New Roman"/>
                <w:sz w:val="24"/>
              </w:rPr>
              <w:t>Участники образовательных отношений</w:t>
            </w:r>
          </w:p>
        </w:tc>
        <w:tc>
          <w:tcPr>
            <w:tcW w:w="4404" w:type="dxa"/>
          </w:tcPr>
          <w:p>
            <w:pPr>
              <w:rPr>
                <w:rFonts w:ascii="Times New Roman" w:hAnsi="Times New Roman"/>
                <w:sz w:val="24"/>
              </w:rPr>
            </w:pPr>
            <w:r>
              <w:rPr>
                <w:rFonts w:ascii="Times New Roman" w:hAnsi="Times New Roman"/>
                <w:sz w:val="24"/>
              </w:rPr>
              <w:t>Психологические мероприятия</w:t>
            </w:r>
          </w:p>
        </w:tc>
        <w:tc>
          <w:tcPr>
            <w:tcW w:w="3876" w:type="dxa"/>
          </w:tcPr>
          <w:p>
            <w:pPr>
              <w:rPr>
                <w:rFonts w:ascii="Times New Roman" w:hAnsi="Times New Roman"/>
                <w:sz w:val="24"/>
              </w:rPr>
            </w:pPr>
            <w:r>
              <w:rPr>
                <w:rFonts w:ascii="Times New Roman" w:hAnsi="Times New Roman"/>
                <w:sz w:val="24"/>
              </w:rPr>
              <w:t>Педагогические мероприятия</w:t>
            </w:r>
          </w:p>
        </w:tc>
        <w:tc>
          <w:tcPr>
            <w:tcW w:w="4394" w:type="dxa"/>
          </w:tcPr>
          <w:p>
            <w:pPr>
              <w:rPr>
                <w:rFonts w:ascii="Times New Roman" w:hAnsi="Times New Roman"/>
                <w:sz w:val="24"/>
              </w:rPr>
            </w:pPr>
            <w:r>
              <w:rPr>
                <w:rFonts w:ascii="Times New Roman" w:hAnsi="Times New Roman"/>
                <w:sz w:val="24"/>
              </w:rPr>
              <w:t>Совместная деятельность</w:t>
            </w:r>
          </w:p>
        </w:tc>
      </w:tr>
      <w:tr>
        <w:tc>
          <w:tcPr>
            <w:tcW w:w="2460" w:type="dxa"/>
          </w:tcPr>
          <w:p>
            <w:pPr>
              <w:rPr>
                <w:rFonts w:ascii="Times New Roman" w:hAnsi="Times New Roman"/>
                <w:sz w:val="24"/>
              </w:rPr>
            </w:pPr>
            <w:r>
              <w:rPr>
                <w:rFonts w:ascii="Times New Roman" w:hAnsi="Times New Roman"/>
                <w:sz w:val="24"/>
              </w:rPr>
              <w:t xml:space="preserve">С  педагогическими работниками</w:t>
            </w:r>
          </w:p>
        </w:tc>
        <w:tc>
          <w:tcPr>
            <w:tcW w:w="4404" w:type="dxa"/>
          </w:tcPr>
          <w:p>
            <w:pPr>
              <w:rPr>
                <w:rFonts w:ascii="Times New Roman" w:hAnsi="Times New Roman"/>
                <w:sz w:val="24"/>
              </w:rPr>
            </w:pPr>
            <w:r>
              <w:rPr>
                <w:rFonts w:ascii="Times New Roman" w:hAnsi="Times New Roman"/>
                <w:sz w:val="24"/>
              </w:rPr>
              <w:t>Индивидуальные консультации квалифицированных специалистов (педагогов-психологов, учителей-логопедов, социального педагога, дефектолога)</w:t>
            </w:r>
          </w:p>
        </w:tc>
        <w:tc>
          <w:tcPr>
            <w:tcW w:w="3876" w:type="dxa"/>
          </w:tcPr>
          <w:p>
            <w:pPr>
              <w:rPr>
                <w:rFonts w:ascii="Times New Roman" w:hAnsi="Times New Roman"/>
                <w:sz w:val="24"/>
              </w:rPr>
            </w:pPr>
            <w:r>
              <w:rPr>
                <w:rFonts w:ascii="Times New Roman" w:hAnsi="Times New Roman"/>
                <w:sz w:val="24"/>
              </w:rPr>
              <w:t>1. Проведение тематических педсоветов, семинаров, тренингов</w:t>
            </w:r>
          </w:p>
          <w:p>
            <w:pPr>
              <w:rPr>
                <w:rFonts w:ascii="Times New Roman" w:hAnsi="Times New Roman"/>
                <w:sz w:val="24"/>
              </w:rPr>
            </w:pPr>
            <w:r>
              <w:rPr>
                <w:rFonts w:ascii="Times New Roman" w:hAnsi="Times New Roman"/>
                <w:sz w:val="24"/>
              </w:rPr>
              <w:t>2. Взаимодействие на уровне ШМО</w:t>
            </w:r>
          </w:p>
        </w:tc>
        <w:tc>
          <w:tcPr>
            <w:tcW w:w="4394" w:type="dxa"/>
            <w:vMerge w:val="restart"/>
          </w:tcPr>
          <w:p>
            <w:pPr>
              <w:rPr>
                <w:rFonts w:ascii="Times New Roman" w:hAnsi="Times New Roman"/>
                <w:sz w:val="24"/>
              </w:rPr>
            </w:pPr>
            <w:r>
              <w:rPr>
                <w:rFonts w:ascii="Times New Roman" w:hAnsi="Times New Roman"/>
                <w:sz w:val="24"/>
              </w:rPr>
              <w:t>1. Работа Школьного психолого-педагогического консилиума</w:t>
            </w:r>
          </w:p>
          <w:p>
            <w:pPr>
              <w:rPr>
                <w:rFonts w:ascii="Times New Roman" w:hAnsi="Times New Roman"/>
                <w:sz w:val="24"/>
              </w:rPr>
            </w:pPr>
            <w:r>
              <w:rPr>
                <w:rFonts w:ascii="Times New Roman" w:hAnsi="Times New Roman"/>
                <w:sz w:val="24"/>
              </w:rPr>
              <w:t>2. Работа со специалистами "Городского центра психолого-педагогической, медицинской и социальной помощи", МУ центра "Доверие"</w:t>
            </w:r>
          </w:p>
          <w:p>
            <w:pPr>
              <w:rPr>
                <w:rFonts w:ascii="Times New Roman" w:hAnsi="Times New Roman"/>
                <w:sz w:val="24"/>
              </w:rPr>
            </w:pPr>
            <w:r>
              <w:rPr>
                <w:rFonts w:ascii="Times New Roman" w:hAnsi="Times New Roman"/>
                <w:sz w:val="24"/>
              </w:rPr>
              <w:t>3. Взаимодействие с ПМПк</w:t>
            </w:r>
          </w:p>
          <w:p>
            <w:pPr>
              <w:rPr>
                <w:rFonts w:ascii="Times New Roman" w:hAnsi="Times New Roman"/>
                <w:sz w:val="24"/>
              </w:rPr>
            </w:pPr>
            <w:r>
              <w:rPr>
                <w:rFonts w:ascii="Times New Roman" w:hAnsi="Times New Roman"/>
                <w:sz w:val="24"/>
              </w:rPr>
              <w:t>4. Психолого-педагогическое сопровождение обучающихся с учетом их особенностей</w:t>
            </w:r>
          </w:p>
        </w:tc>
      </w:tr>
      <w:tr>
        <w:tc>
          <w:tcPr>
            <w:tcW w:w="2460" w:type="dxa"/>
          </w:tcPr>
          <w:p>
            <w:pPr>
              <w:rPr>
                <w:rFonts w:ascii="Times New Roman" w:hAnsi="Times New Roman"/>
                <w:sz w:val="24"/>
              </w:rPr>
            </w:pPr>
            <w:r>
              <w:rPr>
                <w:rFonts w:ascii="Times New Roman" w:hAnsi="Times New Roman"/>
                <w:sz w:val="24"/>
              </w:rPr>
              <w:t>С родителями (законными представителями)</w:t>
            </w:r>
          </w:p>
        </w:tc>
        <w:tc>
          <w:tcPr>
            <w:tcW w:w="4404" w:type="dxa"/>
          </w:tcPr>
          <w:p>
            <w:pPr>
              <w:rPr>
                <w:rFonts w:ascii="Times New Roman" w:hAnsi="Times New Roman"/>
                <w:sz w:val="24"/>
              </w:rPr>
            </w:pPr>
            <w:r>
              <w:rPr>
                <w:rFonts w:ascii="Times New Roman" w:hAnsi="Times New Roman"/>
                <w:sz w:val="24"/>
              </w:rPr>
              <w:t>Индивидуальные консультации квалифицированных специалистов (педагогов-психологов, учителей-логопедов, социального педагога, дефектолога)</w:t>
            </w:r>
          </w:p>
        </w:tc>
        <w:tc>
          <w:tcPr>
            <w:tcW w:w="3876" w:type="dxa"/>
          </w:tcPr>
          <w:p>
            <w:pPr>
              <w:rPr>
                <w:rFonts w:ascii="Times New Roman" w:hAnsi="Times New Roman"/>
                <w:sz w:val="24"/>
              </w:rPr>
            </w:pPr>
            <w:r>
              <w:rPr>
                <w:rFonts w:ascii="Times New Roman" w:hAnsi="Times New Roman"/>
                <w:sz w:val="24"/>
              </w:rPr>
              <w:t>Индивидуальные консультации педагогов и администрации</w:t>
            </w:r>
          </w:p>
        </w:tc>
        <w:tc>
          <w:tcPr>
            <w:tcW w:w="4394" w:type="dxa"/>
            <w:vMerge w:val="continue"/>
          </w:tcPr>
          <w:p>
            <w:pPr>
              <w:rPr>
                <w:rFonts w:ascii="Times New Roman" w:hAnsi="Times New Roman"/>
                <w:sz w:val="24"/>
              </w:rPr>
            </w:pPr>
          </w:p>
        </w:tc>
      </w:tr>
      <w:tr>
        <w:tc>
          <w:tcPr>
            <w:tcW w:w="2460" w:type="dxa"/>
          </w:tcPr>
          <w:p>
            <w:pPr>
              <w:rPr>
                <w:rFonts w:ascii="Times New Roman" w:hAnsi="Times New Roman"/>
                <w:sz w:val="24"/>
              </w:rPr>
            </w:pPr>
            <w:r>
              <w:rPr>
                <w:rFonts w:ascii="Times New Roman" w:hAnsi="Times New Roman"/>
                <w:sz w:val="24"/>
              </w:rPr>
              <w:t xml:space="preserve">С  обучающимися</w:t>
            </w:r>
          </w:p>
        </w:tc>
        <w:tc>
          <w:tcPr>
            <w:tcW w:w="4404" w:type="dxa"/>
          </w:tcPr>
          <w:p>
            <w:pPr>
              <w:rPr>
                <w:rFonts w:ascii="Times New Roman" w:hAnsi="Times New Roman"/>
                <w:sz w:val="24"/>
              </w:rPr>
            </w:pPr>
            <w:r>
              <w:rPr>
                <w:rFonts w:ascii="Times New Roman" w:hAnsi="Times New Roman"/>
                <w:sz w:val="24"/>
              </w:rPr>
              <w:t>1. Индивидуальные консультации квалифицированных специалистов (педагогов-психологов, учителей-логопедов, социального педагога, дефектолога)</w:t>
            </w:r>
          </w:p>
          <w:p>
            <w:pPr>
              <w:rPr>
                <w:rFonts w:ascii="Times New Roman" w:hAnsi="Times New Roman"/>
                <w:sz w:val="24"/>
              </w:rPr>
            </w:pPr>
            <w:r>
              <w:rPr>
                <w:rFonts w:ascii="Times New Roman" w:hAnsi="Times New Roman"/>
                <w:sz w:val="24"/>
              </w:rPr>
              <w:t>2. Проведение диагностики</w:t>
            </w:r>
          </w:p>
          <w:p>
            <w:pPr>
              <w:rPr>
                <w:rFonts w:ascii="Times New Roman" w:hAnsi="Times New Roman"/>
                <w:sz w:val="24"/>
              </w:rPr>
            </w:pPr>
            <w:r>
              <w:rPr>
                <w:rFonts w:ascii="Times New Roman" w:hAnsi="Times New Roman"/>
                <w:sz w:val="24"/>
              </w:rPr>
              <w:t>3. Посещение уроков, наблюдение во время перемен</w:t>
            </w:r>
          </w:p>
        </w:tc>
        <w:tc>
          <w:tcPr>
            <w:tcW w:w="3876" w:type="dxa"/>
          </w:tcPr>
          <w:p>
            <w:pPr>
              <w:rPr>
                <w:rFonts w:ascii="Times New Roman" w:hAnsi="Times New Roman"/>
                <w:sz w:val="24"/>
              </w:rPr>
            </w:pPr>
            <w:r>
              <w:rPr>
                <w:rFonts w:ascii="Times New Roman" w:hAnsi="Times New Roman"/>
                <w:sz w:val="24"/>
              </w:rPr>
              <w:t>1. Проведение диагностики</w:t>
            </w:r>
          </w:p>
          <w:p>
            <w:pPr>
              <w:rPr>
                <w:rFonts w:ascii="Times New Roman" w:hAnsi="Times New Roman"/>
                <w:sz w:val="24"/>
              </w:rPr>
            </w:pPr>
            <w:r>
              <w:rPr>
                <w:rFonts w:ascii="Times New Roman" w:hAnsi="Times New Roman"/>
                <w:sz w:val="24"/>
              </w:rPr>
              <w:t>2. Разработка индивидуальных образовательных маршрутов</w:t>
            </w:r>
          </w:p>
          <w:p>
            <w:pPr>
              <w:rPr>
                <w:rFonts w:ascii="Times New Roman" w:hAnsi="Times New Roman"/>
                <w:sz w:val="24"/>
              </w:rPr>
            </w:pPr>
            <w:r>
              <w:rPr>
                <w:rFonts w:ascii="Times New Roman" w:hAnsi="Times New Roman"/>
                <w:sz w:val="24"/>
              </w:rPr>
              <w:t>3. Организация образовательного процесса с учетом особенностей обучающихся</w:t>
            </w:r>
          </w:p>
        </w:tc>
        <w:tc>
          <w:tcPr>
            <w:tcW w:w="4394" w:type="dxa"/>
            <w:vMerge w:val="continue"/>
          </w:tcPr>
          <w:p>
            <w:pPr>
              <w:rPr>
                <w:rFonts w:ascii="Times New Roman" w:hAnsi="Times New Roman"/>
                <w:sz w:val="24"/>
              </w:rPr>
            </w:pPr>
          </w:p>
        </w:tc>
      </w:tr>
    </w:tbl>
    <w:p>
      <w:pPr>
        <w:spacing w:lineRule="auto" w:line="240" w:after="0" w:beforeAutospacing="0" w:afterAutospacing="0"/>
        <w:rPr>
          <w:rFonts w:ascii="Times New Roman" w:hAnsi="Times New Roman"/>
          <w:i w:val="1"/>
          <w:sz w:val="24"/>
        </w:rPr>
      </w:pPr>
      <w:r>
        <w:rPr>
          <w:rFonts w:ascii="Times New Roman" w:hAnsi="Times New Roman"/>
          <w:i w:val="1"/>
          <w:sz w:val="24"/>
        </w:rPr>
        <w:t>-мониторинг возможностей и способностей обучающихся:</w:t>
      </w:r>
    </w:p>
    <w:tbl>
      <w:tblPr>
        <w:tblStyle w:val="T2"/>
        <w:tblW w:w="15593" w:type="dxa"/>
        <w:tblInd w:w="-459" w:type="dxa"/>
        <w:tblLook w:val="04A0"/>
      </w:tblPr>
      <w:tblGrid/>
      <w:tr>
        <w:tc>
          <w:tcPr>
            <w:tcW w:w="5535" w:type="dxa"/>
            <w:tcMar>
              <w:top w:w="0" w:type="dxa"/>
              <w:left w:w="108" w:type="dxa"/>
              <w:bottom w:w="0" w:type="dxa"/>
              <w:right w:w="108" w:type="dxa"/>
            </w:tcMar>
          </w:tcPr>
          <w:p>
            <w:pPr>
              <w:rPr>
                <w:rFonts w:ascii="Times New Roman" w:hAnsi="Times New Roman"/>
                <w:sz w:val="24"/>
              </w:rPr>
            </w:pPr>
            <w:r>
              <w:rPr>
                <w:rFonts w:ascii="Times New Roman" w:hAnsi="Times New Roman"/>
                <w:sz w:val="24"/>
              </w:rPr>
              <w:t>Классы</w:t>
            </w:r>
          </w:p>
        </w:tc>
        <w:tc>
          <w:tcPr>
            <w:tcW w:w="2551" w:type="dxa"/>
            <w:tcMar>
              <w:top w:w="0" w:type="dxa"/>
              <w:left w:w="108" w:type="dxa"/>
              <w:bottom w:w="0" w:type="dxa"/>
              <w:right w:w="108" w:type="dxa"/>
            </w:tcMar>
          </w:tcPr>
          <w:p>
            <w:pPr>
              <w:rPr>
                <w:rFonts w:ascii="Times New Roman" w:hAnsi="Times New Roman"/>
                <w:sz w:val="24"/>
              </w:rPr>
            </w:pPr>
            <w:r>
              <w:rPr>
                <w:rFonts w:ascii="Times New Roman" w:hAnsi="Times New Roman"/>
                <w:sz w:val="24"/>
              </w:rPr>
              <w:t>Периодичность</w:t>
            </w:r>
          </w:p>
        </w:tc>
        <w:tc>
          <w:tcPr>
            <w:tcW w:w="7507" w:type="dxa"/>
            <w:tcMar>
              <w:top w:w="0" w:type="dxa"/>
              <w:left w:w="108" w:type="dxa"/>
              <w:bottom w:w="0" w:type="dxa"/>
              <w:right w:w="108" w:type="dxa"/>
            </w:tcMar>
          </w:tcPr>
          <w:p>
            <w:pPr>
              <w:rPr>
                <w:rFonts w:ascii="Times New Roman" w:hAnsi="Times New Roman"/>
                <w:sz w:val="24"/>
              </w:rPr>
            </w:pPr>
            <w:r>
              <w:rPr>
                <w:rFonts w:ascii="Times New Roman" w:hAnsi="Times New Roman"/>
                <w:sz w:val="24"/>
              </w:rPr>
              <w:t>Инструменты (методики)</w:t>
            </w:r>
          </w:p>
        </w:tc>
      </w:tr>
      <w:tr>
        <w:tc>
          <w:tcPr>
            <w:tcW w:w="5535" w:type="dxa"/>
            <w:tcMar>
              <w:top w:w="0" w:type="dxa"/>
              <w:left w:w="108" w:type="dxa"/>
              <w:bottom w:w="0" w:type="dxa"/>
              <w:right w:w="108" w:type="dxa"/>
            </w:tcMar>
          </w:tcPr>
          <w:p>
            <w:pPr>
              <w:rPr>
                <w:rFonts w:ascii="Times New Roman" w:hAnsi="Times New Roman"/>
                <w:sz w:val="24"/>
              </w:rPr>
            </w:pPr>
            <w:r>
              <w:rPr>
                <w:rFonts w:ascii="Times New Roman" w:hAnsi="Times New Roman"/>
                <w:sz w:val="24"/>
              </w:rPr>
              <w:t xml:space="preserve">5 класс  Экспертная оценка социально-психологической адаптации</w:t>
            </w:r>
          </w:p>
        </w:tc>
        <w:tc>
          <w:tcPr>
            <w:tcW w:w="2551" w:type="dxa"/>
            <w:tcMar>
              <w:top w:w="0" w:type="dxa"/>
              <w:left w:w="108" w:type="dxa"/>
              <w:bottom w:w="0" w:type="dxa"/>
              <w:right w:w="108" w:type="dxa"/>
            </w:tcMar>
          </w:tcPr>
          <w:p>
            <w:pPr>
              <w:rPr>
                <w:rFonts w:ascii="Times New Roman" w:hAnsi="Times New Roman"/>
                <w:sz w:val="24"/>
              </w:rPr>
            </w:pPr>
            <w:r>
              <w:rPr>
                <w:rFonts w:ascii="Times New Roman" w:hAnsi="Times New Roman"/>
                <w:sz w:val="24"/>
              </w:rPr>
              <w:t>1 раз в год</w:t>
            </w:r>
          </w:p>
        </w:tc>
        <w:tc>
          <w:tcPr>
            <w:tcW w:w="7507" w:type="dxa"/>
            <w:tcMar>
              <w:top w:w="0" w:type="dxa"/>
              <w:left w:w="108" w:type="dxa"/>
              <w:bottom w:w="0" w:type="dxa"/>
              <w:right w:w="108" w:type="dxa"/>
            </w:tcMar>
          </w:tcPr>
          <w:p>
            <w:pPr>
              <w:ind w:firstLine="34"/>
              <w:jc w:val="both"/>
              <w:rPr>
                <w:rFonts w:ascii="Times New Roman" w:hAnsi="Times New Roman"/>
                <w:sz w:val="24"/>
              </w:rPr>
            </w:pPr>
            <w:r>
              <w:rPr>
                <w:rFonts w:ascii="Times New Roman" w:hAnsi="Times New Roman"/>
                <w:sz w:val="24"/>
              </w:rPr>
              <w:t>Социально-психологическая адаптация Составители схемы анкеты: Соколова О.Л., Сорокина О.В., Чирков В.И.</w:t>
            </w:r>
          </w:p>
        </w:tc>
      </w:tr>
      <w:tr>
        <w:tc>
          <w:tcPr>
            <w:tcW w:w="5535" w:type="dxa"/>
            <w:tcMar>
              <w:top w:w="0" w:type="dxa"/>
              <w:left w:w="108" w:type="dxa"/>
              <w:bottom w:w="0" w:type="dxa"/>
              <w:right w:w="108" w:type="dxa"/>
            </w:tcMar>
          </w:tcPr>
          <w:p>
            <w:pPr>
              <w:rPr>
                <w:rFonts w:ascii="Times New Roman" w:hAnsi="Times New Roman"/>
                <w:sz w:val="24"/>
              </w:rPr>
            </w:pPr>
            <w:r>
              <w:rPr>
                <w:rFonts w:ascii="Times New Roman" w:hAnsi="Times New Roman"/>
                <w:sz w:val="24"/>
              </w:rPr>
              <w:t>5, 6 класс Экспертная оценка УУД учителем</w:t>
            </w:r>
          </w:p>
        </w:tc>
        <w:tc>
          <w:tcPr>
            <w:tcW w:w="2551" w:type="dxa"/>
            <w:tcMar>
              <w:top w:w="0" w:type="dxa"/>
              <w:left w:w="108" w:type="dxa"/>
              <w:bottom w:w="0" w:type="dxa"/>
              <w:right w:w="108" w:type="dxa"/>
            </w:tcMar>
          </w:tcPr>
          <w:p>
            <w:pPr>
              <w:rPr>
                <w:rFonts w:ascii="Times New Roman" w:hAnsi="Times New Roman"/>
                <w:sz w:val="24"/>
              </w:rPr>
            </w:pPr>
            <w:r>
              <w:rPr>
                <w:rFonts w:ascii="Times New Roman" w:hAnsi="Times New Roman"/>
                <w:sz w:val="24"/>
              </w:rPr>
              <w:t>1 раз в год</w:t>
            </w:r>
          </w:p>
        </w:tc>
        <w:tc>
          <w:tcPr>
            <w:tcW w:w="7507" w:type="dxa"/>
            <w:tcMar>
              <w:top w:w="0" w:type="dxa"/>
              <w:left w:w="108" w:type="dxa"/>
              <w:bottom w:w="0" w:type="dxa"/>
              <w:right w:w="108" w:type="dxa"/>
            </w:tcMar>
          </w:tcPr>
          <w:p>
            <w:pPr>
              <w:rPr>
                <w:rFonts w:ascii="Times New Roman" w:hAnsi="Times New Roman"/>
                <w:sz w:val="24"/>
              </w:rPr>
            </w:pPr>
            <w:r>
              <w:rPr>
                <w:rFonts w:ascii="Times New Roman" w:hAnsi="Times New Roman"/>
                <w:sz w:val="24"/>
              </w:rPr>
              <w:t xml:space="preserve"> Методика оценки сформированности отдельных компонентов учебной деятельности  Г.В. Репкиной и Е.В.Заики</w:t>
            </w:r>
          </w:p>
        </w:tc>
      </w:tr>
      <w:tr>
        <w:tc>
          <w:tcPr>
            <w:tcW w:w="5535" w:type="dxa"/>
            <w:tcMar>
              <w:top w:w="0" w:type="dxa"/>
              <w:left w:w="108" w:type="dxa"/>
              <w:bottom w:w="0" w:type="dxa"/>
              <w:right w:w="108" w:type="dxa"/>
            </w:tcMar>
          </w:tcPr>
          <w:p>
            <w:pPr>
              <w:rPr>
                <w:rFonts w:ascii="Times New Roman" w:hAnsi="Times New Roman"/>
                <w:sz w:val="24"/>
              </w:rPr>
            </w:pPr>
            <w:r>
              <w:rPr>
                <w:rFonts w:ascii="Times New Roman" w:hAnsi="Times New Roman"/>
                <w:sz w:val="24"/>
              </w:rPr>
              <w:t>6, 8 классы Диагностика мышления</w:t>
            </w:r>
          </w:p>
        </w:tc>
        <w:tc>
          <w:tcPr>
            <w:tcW w:w="2551" w:type="dxa"/>
            <w:tcMar>
              <w:top w:w="0" w:type="dxa"/>
              <w:left w:w="108" w:type="dxa"/>
              <w:bottom w:w="0" w:type="dxa"/>
              <w:right w:w="108" w:type="dxa"/>
            </w:tcMar>
          </w:tcPr>
          <w:p>
            <w:pPr>
              <w:rPr>
                <w:rFonts w:ascii="Times New Roman" w:hAnsi="Times New Roman"/>
                <w:sz w:val="24"/>
              </w:rPr>
            </w:pPr>
            <w:r>
              <w:rPr>
                <w:rFonts w:ascii="Times New Roman" w:hAnsi="Times New Roman"/>
                <w:sz w:val="24"/>
              </w:rPr>
              <w:t>1 раз в год и по запросу</w:t>
            </w:r>
          </w:p>
        </w:tc>
        <w:tc>
          <w:tcPr>
            <w:tcW w:w="7507" w:type="dxa"/>
            <w:tcMar>
              <w:top w:w="0" w:type="dxa"/>
              <w:left w:w="108" w:type="dxa"/>
              <w:bottom w:w="0" w:type="dxa"/>
              <w:right w:w="108" w:type="dxa"/>
            </w:tcMar>
          </w:tcPr>
          <w:p>
            <w:pPr>
              <w:rPr>
                <w:rFonts w:ascii="Times New Roman" w:hAnsi="Times New Roman"/>
                <w:sz w:val="24"/>
              </w:rPr>
            </w:pPr>
            <w:r>
              <w:rPr>
                <w:rFonts w:ascii="Times New Roman" w:hAnsi="Times New Roman"/>
                <w:sz w:val="24"/>
              </w:rPr>
              <w:t>Школьный Тест Умственного Развития (М.К. Акимова, Е.М. Борисова, В.Г. Зархин, В.Т. Козлова, Г.П. Логинова)</w:t>
            </w:r>
          </w:p>
          <w:p>
            <w:pPr>
              <w:rPr>
                <w:rFonts w:ascii="Times New Roman" w:hAnsi="Times New Roman"/>
                <w:sz w:val="24"/>
              </w:rPr>
            </w:pPr>
            <w:r>
              <w:rPr>
                <w:rFonts w:ascii="Times New Roman" w:hAnsi="Times New Roman"/>
                <w:sz w:val="24"/>
              </w:rPr>
              <w:t>Тест Амтхауэра из комплекса Л.А.Ясюковой</w:t>
            </w:r>
          </w:p>
        </w:tc>
      </w:tr>
      <w:tr>
        <w:tc>
          <w:tcPr>
            <w:tcW w:w="5535" w:type="dxa"/>
            <w:tcMar>
              <w:top w:w="0" w:type="dxa"/>
              <w:left w:w="108" w:type="dxa"/>
              <w:bottom w:w="0" w:type="dxa"/>
              <w:right w:w="108" w:type="dxa"/>
            </w:tcMar>
          </w:tcPr>
          <w:p>
            <w:pPr>
              <w:rPr>
                <w:rFonts w:ascii="Times New Roman" w:hAnsi="Times New Roman"/>
                <w:sz w:val="24"/>
              </w:rPr>
            </w:pPr>
            <w:r>
              <w:rPr>
                <w:rFonts w:ascii="Times New Roman" w:hAnsi="Times New Roman"/>
                <w:sz w:val="24"/>
              </w:rPr>
              <w:t xml:space="preserve">7-9 классы Диагностика личностных особенностей </w:t>
            </w:r>
          </w:p>
        </w:tc>
        <w:tc>
          <w:tcPr>
            <w:tcW w:w="2551" w:type="dxa"/>
            <w:tcMar>
              <w:top w:w="0" w:type="dxa"/>
              <w:left w:w="108" w:type="dxa"/>
              <w:bottom w:w="0" w:type="dxa"/>
              <w:right w:w="108" w:type="dxa"/>
            </w:tcMar>
          </w:tcPr>
          <w:p>
            <w:pPr>
              <w:rPr>
                <w:rFonts w:ascii="Times New Roman" w:hAnsi="Times New Roman"/>
                <w:sz w:val="24"/>
              </w:rPr>
            </w:pPr>
            <w:r>
              <w:rPr>
                <w:rFonts w:ascii="Times New Roman" w:hAnsi="Times New Roman"/>
                <w:sz w:val="24"/>
              </w:rPr>
              <w:t>По запросу</w:t>
            </w:r>
          </w:p>
        </w:tc>
        <w:tc>
          <w:tcPr>
            <w:tcW w:w="7507" w:type="dxa"/>
            <w:tcMar>
              <w:top w:w="0" w:type="dxa"/>
              <w:left w:w="108" w:type="dxa"/>
              <w:bottom w:w="0" w:type="dxa"/>
              <w:right w:w="108" w:type="dxa"/>
            </w:tcMar>
          </w:tcPr>
          <w:p>
            <w:pPr>
              <w:rPr>
                <w:rFonts w:ascii="Times New Roman" w:hAnsi="Times New Roman"/>
                <w:sz w:val="24"/>
              </w:rPr>
            </w:pPr>
            <w:r>
              <w:rPr>
                <w:rFonts w:ascii="Times New Roman" w:hAnsi="Times New Roman"/>
                <w:sz w:val="24"/>
              </w:rPr>
              <w:t>Тест Г. Айзенка</w:t>
            </w:r>
          </w:p>
        </w:tc>
      </w:tr>
      <w:tr>
        <w:tc>
          <w:tcPr>
            <w:tcW w:w="5535" w:type="dxa"/>
            <w:tcMar>
              <w:top w:w="0" w:type="dxa"/>
              <w:left w:w="108" w:type="dxa"/>
              <w:bottom w:w="0" w:type="dxa"/>
              <w:right w:w="108" w:type="dxa"/>
            </w:tcMar>
          </w:tcPr>
          <w:p>
            <w:pPr>
              <w:rPr>
                <w:rFonts w:ascii="Times New Roman" w:hAnsi="Times New Roman"/>
                <w:sz w:val="24"/>
              </w:rPr>
            </w:pPr>
            <w:r>
              <w:rPr>
                <w:rFonts w:ascii="Times New Roman" w:hAnsi="Times New Roman"/>
                <w:sz w:val="24"/>
              </w:rPr>
              <w:t>Индивидуальная диагностика развития учащихся</w:t>
            </w:r>
          </w:p>
        </w:tc>
        <w:tc>
          <w:tcPr>
            <w:tcW w:w="2551" w:type="dxa"/>
            <w:tcMar>
              <w:top w:w="0" w:type="dxa"/>
              <w:left w:w="108" w:type="dxa"/>
              <w:bottom w:w="0" w:type="dxa"/>
              <w:right w:w="108" w:type="dxa"/>
            </w:tcMar>
          </w:tcPr>
          <w:p>
            <w:pPr>
              <w:rPr>
                <w:rFonts w:ascii="Times New Roman" w:hAnsi="Times New Roman"/>
                <w:sz w:val="24"/>
              </w:rPr>
            </w:pPr>
            <w:r>
              <w:rPr>
                <w:rFonts w:ascii="Times New Roman" w:hAnsi="Times New Roman"/>
                <w:sz w:val="24"/>
              </w:rPr>
              <w:t>по запросу</w:t>
            </w:r>
          </w:p>
        </w:tc>
        <w:tc>
          <w:tcPr>
            <w:tcW w:w="7507" w:type="dxa"/>
            <w:tcMar>
              <w:top w:w="0" w:type="dxa"/>
              <w:left w:w="108" w:type="dxa"/>
              <w:bottom w:w="0" w:type="dxa"/>
              <w:right w:w="108" w:type="dxa"/>
            </w:tcMar>
          </w:tcPr>
          <w:p>
            <w:pPr>
              <w:rPr>
                <w:rFonts w:ascii="Times New Roman" w:hAnsi="Times New Roman"/>
                <w:sz w:val="24"/>
              </w:rPr>
            </w:pPr>
            <w:r>
              <w:rPr>
                <w:rFonts w:ascii="Times New Roman" w:hAnsi="Times New Roman"/>
                <w:sz w:val="24"/>
              </w:rPr>
              <w:t xml:space="preserve">Комплекс  Л.А.Ясюковой</w:t>
            </w:r>
          </w:p>
        </w:tc>
      </w:tr>
      <w:tr>
        <w:tc>
          <w:tcPr>
            <w:tcW w:w="5535" w:type="dxa"/>
            <w:tcMar>
              <w:top w:w="0" w:type="dxa"/>
              <w:left w:w="108" w:type="dxa"/>
              <w:bottom w:w="0" w:type="dxa"/>
              <w:right w:w="108" w:type="dxa"/>
            </w:tcMar>
          </w:tcPr>
          <w:p>
            <w:pPr>
              <w:rPr>
                <w:rFonts w:ascii="Times New Roman" w:hAnsi="Times New Roman"/>
                <w:sz w:val="24"/>
              </w:rPr>
            </w:pPr>
            <w:r>
              <w:rPr>
                <w:rFonts w:ascii="Times New Roman" w:hAnsi="Times New Roman"/>
                <w:sz w:val="24"/>
              </w:rPr>
              <w:t xml:space="preserve">5 -9  класс Диагностика интеллектуального развития</w:t>
            </w:r>
          </w:p>
        </w:tc>
        <w:tc>
          <w:tcPr>
            <w:tcW w:w="2551" w:type="dxa"/>
            <w:tcMar>
              <w:top w:w="0" w:type="dxa"/>
              <w:left w:w="108" w:type="dxa"/>
              <w:bottom w:w="0" w:type="dxa"/>
              <w:right w:w="108" w:type="dxa"/>
            </w:tcMar>
          </w:tcPr>
          <w:p>
            <w:pPr>
              <w:rPr>
                <w:rFonts w:ascii="Times New Roman" w:hAnsi="Times New Roman"/>
                <w:sz w:val="24"/>
              </w:rPr>
            </w:pPr>
            <w:r>
              <w:rPr>
                <w:rFonts w:ascii="Times New Roman" w:hAnsi="Times New Roman"/>
                <w:sz w:val="24"/>
              </w:rPr>
              <w:t>По запросу</w:t>
            </w:r>
          </w:p>
        </w:tc>
        <w:tc>
          <w:tcPr>
            <w:tcW w:w="7507" w:type="dxa"/>
            <w:tcMar>
              <w:top w:w="0" w:type="dxa"/>
              <w:left w:w="108" w:type="dxa"/>
              <w:bottom w:w="0" w:type="dxa"/>
              <w:right w:w="108" w:type="dxa"/>
            </w:tcMar>
          </w:tcPr>
          <w:p>
            <w:pPr>
              <w:rPr>
                <w:rFonts w:ascii="Times New Roman" w:hAnsi="Times New Roman"/>
                <w:sz w:val="24"/>
              </w:rPr>
            </w:pPr>
            <w:r>
              <w:rPr>
                <w:rFonts w:ascii="Times New Roman" w:hAnsi="Times New Roman"/>
                <w:sz w:val="24"/>
              </w:rPr>
              <w:t xml:space="preserve">Тест «Стандартные Прогрессивные матрицы Плюс Дж. Равена» </w:t>
            </w:r>
          </w:p>
        </w:tc>
      </w:tr>
      <w:tr>
        <w:tc>
          <w:tcPr>
            <w:tcW w:w="5535" w:type="dxa"/>
            <w:tcMar>
              <w:top w:w="0" w:type="dxa"/>
              <w:left w:w="108" w:type="dxa"/>
              <w:bottom w:w="0" w:type="dxa"/>
              <w:right w:w="108" w:type="dxa"/>
            </w:tcMar>
          </w:tcPr>
          <w:p>
            <w:pPr>
              <w:rPr>
                <w:rFonts w:ascii="Times New Roman" w:hAnsi="Times New Roman"/>
                <w:sz w:val="24"/>
              </w:rPr>
            </w:pPr>
            <w:r>
              <w:rPr>
                <w:rFonts w:ascii="Times New Roman" w:hAnsi="Times New Roman"/>
                <w:sz w:val="24"/>
              </w:rPr>
              <w:t>5-9 класс Социометрия</w:t>
            </w:r>
          </w:p>
        </w:tc>
        <w:tc>
          <w:tcPr>
            <w:tcW w:w="2551" w:type="dxa"/>
            <w:tcMar>
              <w:top w:w="0" w:type="dxa"/>
              <w:left w:w="108" w:type="dxa"/>
              <w:bottom w:w="0" w:type="dxa"/>
              <w:right w:w="108" w:type="dxa"/>
            </w:tcMar>
          </w:tcPr>
          <w:p>
            <w:pPr>
              <w:rPr>
                <w:rFonts w:ascii="Times New Roman" w:hAnsi="Times New Roman"/>
                <w:sz w:val="24"/>
              </w:rPr>
            </w:pPr>
            <w:r>
              <w:rPr>
                <w:rFonts w:ascii="Times New Roman" w:hAnsi="Times New Roman"/>
                <w:sz w:val="24"/>
              </w:rPr>
              <w:t>1 раз в год и по запросу</w:t>
            </w:r>
          </w:p>
        </w:tc>
        <w:tc>
          <w:tcPr>
            <w:tcW w:w="7507" w:type="dxa"/>
            <w:tcMar>
              <w:top w:w="0" w:type="dxa"/>
              <w:left w:w="108" w:type="dxa"/>
              <w:bottom w:w="0" w:type="dxa"/>
              <w:right w:w="108" w:type="dxa"/>
            </w:tcMar>
          </w:tcPr>
          <w:p>
            <w:pPr>
              <w:rPr>
                <w:rFonts w:ascii="Times New Roman" w:hAnsi="Times New Roman"/>
                <w:sz w:val="24"/>
              </w:rPr>
            </w:pPr>
            <w:r>
              <w:rPr>
                <w:rFonts w:ascii="Times New Roman" w:hAnsi="Times New Roman"/>
                <w:sz w:val="24"/>
              </w:rPr>
              <w:t xml:space="preserve">АСИОУ   (и по запросу)</w:t>
            </w:r>
          </w:p>
        </w:tc>
      </w:tr>
      <w:tr>
        <w:tc>
          <w:tcPr>
            <w:tcW w:w="5535" w:type="dxa"/>
            <w:tcMar>
              <w:top w:w="0" w:type="dxa"/>
              <w:left w:w="108" w:type="dxa"/>
              <w:bottom w:w="0" w:type="dxa"/>
              <w:right w:w="108" w:type="dxa"/>
            </w:tcMar>
          </w:tcPr>
          <w:p>
            <w:pPr>
              <w:rPr>
                <w:rFonts w:ascii="Times New Roman" w:hAnsi="Times New Roman"/>
                <w:sz w:val="24"/>
              </w:rPr>
            </w:pPr>
            <w:r>
              <w:rPr>
                <w:rFonts w:ascii="Times New Roman" w:hAnsi="Times New Roman"/>
                <w:sz w:val="24"/>
              </w:rPr>
              <w:t>5 класс А.З. Зак. Методика «Перестановки»</w:t>
            </w:r>
          </w:p>
        </w:tc>
        <w:tc>
          <w:tcPr>
            <w:tcW w:w="2551" w:type="dxa"/>
            <w:tcMar>
              <w:top w:w="0" w:type="dxa"/>
              <w:left w:w="108" w:type="dxa"/>
              <w:bottom w:w="0" w:type="dxa"/>
              <w:right w:w="108" w:type="dxa"/>
            </w:tcMar>
          </w:tcPr>
          <w:p>
            <w:pPr>
              <w:rPr>
                <w:rFonts w:ascii="Times New Roman" w:hAnsi="Times New Roman"/>
                <w:sz w:val="24"/>
              </w:rPr>
            </w:pPr>
            <w:r>
              <w:rPr>
                <w:rFonts w:ascii="Times New Roman" w:hAnsi="Times New Roman"/>
                <w:sz w:val="24"/>
              </w:rPr>
              <w:t>по запросу</w:t>
            </w:r>
          </w:p>
        </w:tc>
        <w:tc>
          <w:tcPr>
            <w:tcW w:w="7507" w:type="dxa"/>
            <w:tcMar>
              <w:top w:w="0" w:type="dxa"/>
              <w:left w:w="108" w:type="dxa"/>
              <w:bottom w:w="0" w:type="dxa"/>
              <w:right w:w="108" w:type="dxa"/>
            </w:tcMar>
          </w:tcPr>
          <w:p>
            <w:pPr>
              <w:rPr>
                <w:rFonts w:ascii="Times New Roman" w:hAnsi="Times New Roman"/>
                <w:sz w:val="24"/>
              </w:rPr>
            </w:pPr>
            <w:r>
              <w:rPr>
                <w:rFonts w:ascii="Times New Roman" w:hAnsi="Times New Roman"/>
                <w:sz w:val="24"/>
              </w:rPr>
              <w:t>Зак А.З., Сорокова М.Г. Диагностика сформированности метапредметных компетенций у пятиклассников [Электронный ресурс] //Психолого-педагогические исследования. 2019. Том 11. № 2. С. 11–21. doi:10.17759/psyedu.2019110202</w:t>
            </w:r>
          </w:p>
        </w:tc>
      </w:tr>
      <w:tr>
        <w:tc>
          <w:tcPr>
            <w:tcW w:w="5535" w:type="dxa"/>
            <w:tcMar>
              <w:top w:w="0" w:type="dxa"/>
              <w:left w:w="108" w:type="dxa"/>
              <w:bottom w:w="0" w:type="dxa"/>
              <w:right w:w="108" w:type="dxa"/>
            </w:tcMar>
          </w:tcPr>
          <w:p>
            <w:pPr>
              <w:rPr>
                <w:rFonts w:ascii="Times New Roman" w:hAnsi="Times New Roman"/>
                <w:sz w:val="24"/>
              </w:rPr>
            </w:pPr>
            <w:r>
              <w:rPr>
                <w:rFonts w:ascii="Times New Roman" w:hAnsi="Times New Roman"/>
                <w:sz w:val="24"/>
              </w:rPr>
              <w:t>5 класс А.З. Зак. Методика «Рассуждения» (познавательные и регулятивныеУУД)</w:t>
            </w:r>
          </w:p>
        </w:tc>
        <w:tc>
          <w:tcPr>
            <w:tcW w:w="2551" w:type="dxa"/>
            <w:tcMar>
              <w:top w:w="0" w:type="dxa"/>
              <w:left w:w="108" w:type="dxa"/>
              <w:bottom w:w="0" w:type="dxa"/>
              <w:right w:w="108" w:type="dxa"/>
            </w:tcMar>
          </w:tcPr>
          <w:p>
            <w:pPr>
              <w:rPr>
                <w:rFonts w:ascii="Times New Roman" w:hAnsi="Times New Roman"/>
                <w:sz w:val="24"/>
              </w:rPr>
            </w:pPr>
            <w:r>
              <w:rPr>
                <w:rFonts w:ascii="Times New Roman" w:hAnsi="Times New Roman"/>
                <w:sz w:val="24"/>
              </w:rPr>
              <w:t>по запросу</w:t>
            </w:r>
          </w:p>
        </w:tc>
        <w:tc>
          <w:tcPr>
            <w:tcW w:w="7507" w:type="dxa"/>
            <w:tcMar>
              <w:top w:w="0" w:type="dxa"/>
              <w:left w:w="108" w:type="dxa"/>
              <w:bottom w:w="0" w:type="dxa"/>
              <w:right w:w="108" w:type="dxa"/>
            </w:tcMar>
          </w:tcPr>
          <w:p>
            <w:pPr>
              <w:rPr>
                <w:rFonts w:ascii="Times New Roman" w:hAnsi="Times New Roman"/>
                <w:sz w:val="24"/>
              </w:rPr>
            </w:pPr>
            <w:r>
              <w:rPr>
                <w:rFonts w:ascii="Times New Roman" w:hAnsi="Times New Roman"/>
                <w:sz w:val="24"/>
              </w:rPr>
              <w:t>Зак А.З., Сорокова М.Г. Оценка сформированности познавательных и регулятивных мета предметных компетенций выпускников начальной школы (при решении сюжетно_логических задач) [Электронный ресурс] // Психологическая наука и образование psyedu.ru. 2017. Том 9. № 1. С. 1–14. doi:10.17759/psyedu.2017090101</w:t>
            </w:r>
          </w:p>
        </w:tc>
      </w:tr>
      <w:tr>
        <w:tc>
          <w:tcPr>
            <w:tcW w:w="5535" w:type="dxa"/>
            <w:tcMar>
              <w:top w:w="0" w:type="dxa"/>
              <w:left w:w="108" w:type="dxa"/>
              <w:bottom w:w="0" w:type="dxa"/>
              <w:right w:w="108" w:type="dxa"/>
            </w:tcMar>
          </w:tcPr>
          <w:p>
            <w:pPr>
              <w:rPr>
                <w:rFonts w:ascii="Times New Roman" w:hAnsi="Times New Roman"/>
                <w:sz w:val="24"/>
              </w:rPr>
            </w:pPr>
            <w:r>
              <w:rPr>
                <w:rFonts w:ascii="Times New Roman" w:hAnsi="Times New Roman"/>
                <w:sz w:val="24"/>
              </w:rPr>
              <w:t>5 класс Диагностика школьной мотивации</w:t>
            </w:r>
          </w:p>
        </w:tc>
        <w:tc>
          <w:tcPr>
            <w:tcW w:w="2551" w:type="dxa"/>
            <w:tcMar>
              <w:top w:w="0" w:type="dxa"/>
              <w:left w:w="108" w:type="dxa"/>
              <w:bottom w:w="0" w:type="dxa"/>
              <w:right w:w="108" w:type="dxa"/>
            </w:tcMar>
          </w:tcPr>
          <w:p>
            <w:pPr>
              <w:rPr>
                <w:rFonts w:ascii="Times New Roman" w:hAnsi="Times New Roman"/>
                <w:sz w:val="24"/>
              </w:rPr>
            </w:pPr>
            <w:r>
              <w:rPr>
                <w:rFonts w:ascii="Times New Roman" w:hAnsi="Times New Roman"/>
                <w:sz w:val="24"/>
              </w:rPr>
              <w:t>1 раз в год</w:t>
            </w:r>
          </w:p>
        </w:tc>
        <w:tc>
          <w:tcPr>
            <w:tcW w:w="7507" w:type="dxa"/>
            <w:tcMar>
              <w:top w:w="0" w:type="dxa"/>
              <w:left w:w="108" w:type="dxa"/>
              <w:bottom w:w="0" w:type="dxa"/>
              <w:right w:w="108" w:type="dxa"/>
            </w:tcMar>
          </w:tcPr>
          <w:p>
            <w:pPr>
              <w:rPr>
                <w:rFonts w:ascii="Times New Roman" w:hAnsi="Times New Roman"/>
                <w:sz w:val="24"/>
              </w:rPr>
            </w:pPr>
            <w:r>
              <w:rPr>
                <w:rFonts w:ascii="Times New Roman" w:hAnsi="Times New Roman"/>
                <w:sz w:val="24"/>
              </w:rPr>
              <w:t>Анкета Н.Г.Лускановой</w:t>
            </w:r>
          </w:p>
        </w:tc>
      </w:tr>
      <w:tr>
        <w:tc>
          <w:tcPr>
            <w:tcW w:w="5535" w:type="dxa"/>
            <w:tcMar>
              <w:top w:w="0" w:type="dxa"/>
              <w:left w:w="108" w:type="dxa"/>
              <w:bottom w:w="0" w:type="dxa"/>
              <w:right w:w="108" w:type="dxa"/>
            </w:tcMar>
          </w:tcPr>
          <w:p>
            <w:pPr>
              <w:rPr>
                <w:rFonts w:ascii="Times New Roman" w:hAnsi="Times New Roman"/>
                <w:sz w:val="24"/>
              </w:rPr>
            </w:pPr>
            <w:r>
              <w:rPr>
                <w:rFonts w:ascii="Times New Roman" w:hAnsi="Times New Roman"/>
                <w:sz w:val="24"/>
              </w:rPr>
              <w:t>5-9 классы Диагностика мотивации учения</w:t>
            </w:r>
          </w:p>
        </w:tc>
        <w:tc>
          <w:tcPr>
            <w:tcW w:w="2551" w:type="dxa"/>
            <w:tcMar>
              <w:top w:w="0" w:type="dxa"/>
              <w:left w:w="108" w:type="dxa"/>
              <w:bottom w:w="0" w:type="dxa"/>
              <w:right w:w="108" w:type="dxa"/>
            </w:tcMar>
          </w:tcPr>
          <w:p>
            <w:pPr>
              <w:rPr>
                <w:rFonts w:ascii="Times New Roman" w:hAnsi="Times New Roman"/>
                <w:sz w:val="24"/>
              </w:rPr>
            </w:pPr>
            <w:r>
              <w:rPr>
                <w:rFonts w:ascii="Times New Roman" w:hAnsi="Times New Roman"/>
                <w:sz w:val="24"/>
              </w:rPr>
              <w:t>1 раз в год</w:t>
            </w:r>
          </w:p>
        </w:tc>
        <w:tc>
          <w:tcPr>
            <w:tcW w:w="7507" w:type="dxa"/>
            <w:tcMar>
              <w:top w:w="0" w:type="dxa"/>
              <w:left w:w="108" w:type="dxa"/>
              <w:bottom w:w="0" w:type="dxa"/>
              <w:right w:w="108" w:type="dxa"/>
            </w:tcMar>
          </w:tcPr>
          <w:p>
            <w:pPr>
              <w:rPr>
                <w:rFonts w:ascii="Times New Roman" w:hAnsi="Times New Roman"/>
                <w:sz w:val="24"/>
              </w:rPr>
            </w:pPr>
            <w:r>
              <w:rPr>
                <w:rFonts w:ascii="Times New Roman" w:hAnsi="Times New Roman"/>
                <w:sz w:val="24"/>
              </w:rPr>
              <w:t>Методика диагностики мотивации учения и эмоционального отношения к учению в средних и старших классах (модификация АндреевойА.Д.)</w:t>
            </w:r>
          </w:p>
        </w:tc>
      </w:tr>
      <w:tr>
        <w:tc>
          <w:tcPr>
            <w:tcW w:w="5535" w:type="dxa"/>
            <w:tcMar>
              <w:top w:w="0" w:type="dxa"/>
              <w:left w:w="108" w:type="dxa"/>
              <w:bottom w:w="0" w:type="dxa"/>
              <w:right w:w="108" w:type="dxa"/>
            </w:tcMar>
          </w:tcPr>
          <w:p>
            <w:pPr>
              <w:rPr>
                <w:rFonts w:ascii="Times New Roman" w:hAnsi="Times New Roman"/>
                <w:sz w:val="24"/>
              </w:rPr>
            </w:pPr>
            <w:r>
              <w:rPr>
                <w:rFonts w:ascii="Times New Roman" w:hAnsi="Times New Roman"/>
                <w:sz w:val="24"/>
              </w:rPr>
              <w:t>5-9 классы Изучение учебной мотивации</w:t>
            </w:r>
          </w:p>
        </w:tc>
        <w:tc>
          <w:tcPr>
            <w:tcW w:w="2551" w:type="dxa"/>
            <w:tcMar>
              <w:top w:w="0" w:type="dxa"/>
              <w:left w:w="108" w:type="dxa"/>
              <w:bottom w:w="0" w:type="dxa"/>
              <w:right w:w="108" w:type="dxa"/>
            </w:tcMar>
          </w:tcPr>
          <w:p>
            <w:pPr>
              <w:rPr>
                <w:rFonts w:ascii="Times New Roman" w:hAnsi="Times New Roman"/>
                <w:sz w:val="24"/>
              </w:rPr>
            </w:pPr>
            <w:r>
              <w:rPr>
                <w:rFonts w:ascii="Times New Roman" w:hAnsi="Times New Roman"/>
                <w:sz w:val="24"/>
              </w:rPr>
              <w:t>По запросу</w:t>
            </w:r>
          </w:p>
        </w:tc>
        <w:tc>
          <w:tcPr>
            <w:tcW w:w="7507" w:type="dxa"/>
            <w:tcMar>
              <w:top w:w="0" w:type="dxa"/>
              <w:left w:w="108" w:type="dxa"/>
              <w:bottom w:w="0" w:type="dxa"/>
              <w:right w:w="108" w:type="dxa"/>
            </w:tcMar>
          </w:tcPr>
          <w:p>
            <w:pPr>
              <w:rPr>
                <w:rFonts w:ascii="Times New Roman" w:hAnsi="Times New Roman"/>
                <w:sz w:val="24"/>
              </w:rPr>
            </w:pPr>
            <w:r>
              <w:rPr>
                <w:rFonts w:ascii="Times New Roman" w:hAnsi="Times New Roman"/>
                <w:sz w:val="24"/>
              </w:rPr>
              <w:t xml:space="preserve"> Диагностика уровня учебной мотивации  М.И. Лукьяновой</w:t>
            </w:r>
          </w:p>
        </w:tc>
      </w:tr>
      <w:tr>
        <w:tc>
          <w:tcPr>
            <w:tcW w:w="5535" w:type="dxa"/>
            <w:tcMar>
              <w:top w:w="0" w:type="dxa"/>
              <w:left w:w="108" w:type="dxa"/>
              <w:bottom w:w="0" w:type="dxa"/>
              <w:right w:w="108" w:type="dxa"/>
            </w:tcMar>
          </w:tcPr>
          <w:p>
            <w:pPr>
              <w:rPr>
                <w:rFonts w:ascii="Times New Roman" w:hAnsi="Times New Roman"/>
                <w:sz w:val="24"/>
              </w:rPr>
            </w:pPr>
            <w:r>
              <w:rPr>
                <w:rFonts w:ascii="Times New Roman" w:hAnsi="Times New Roman"/>
                <w:sz w:val="24"/>
              </w:rPr>
              <w:t>5 -9 класс Т.О. Гордеева, О.А. Сычев, Е.Н. Осин «Шкалы академической мотивации школьников (ШАМШ)»</w:t>
            </w:r>
          </w:p>
        </w:tc>
        <w:tc>
          <w:tcPr>
            <w:tcW w:w="2551" w:type="dxa"/>
            <w:tcMar>
              <w:top w:w="0" w:type="dxa"/>
              <w:left w:w="108" w:type="dxa"/>
              <w:bottom w:w="0" w:type="dxa"/>
              <w:right w:w="108" w:type="dxa"/>
            </w:tcMar>
          </w:tcPr>
          <w:p>
            <w:pPr>
              <w:rPr>
                <w:rFonts w:ascii="Times New Roman" w:hAnsi="Times New Roman"/>
                <w:sz w:val="24"/>
              </w:rPr>
            </w:pPr>
            <w:r>
              <w:rPr>
                <w:rFonts w:ascii="Times New Roman" w:hAnsi="Times New Roman"/>
                <w:sz w:val="24"/>
              </w:rPr>
              <w:t>по запросу</w:t>
            </w:r>
          </w:p>
        </w:tc>
        <w:tc>
          <w:tcPr>
            <w:tcW w:w="7507" w:type="dxa"/>
            <w:tcMar>
              <w:top w:w="0" w:type="dxa"/>
              <w:left w:w="108" w:type="dxa"/>
              <w:bottom w:w="0" w:type="dxa"/>
              <w:right w:w="108" w:type="dxa"/>
            </w:tcMar>
          </w:tcPr>
          <w:p>
            <w:pPr>
              <w:rPr>
                <w:rFonts w:ascii="Times New Roman" w:hAnsi="Times New Roman"/>
                <w:sz w:val="24"/>
              </w:rPr>
            </w:pPr>
            <w:r>
              <w:rPr>
                <w:rFonts w:ascii="Times New Roman" w:hAnsi="Times New Roman"/>
                <w:sz w:val="24"/>
              </w:rPr>
              <w:t xml:space="preserve">1. Гордеева Т. О., Сычев О. А., Гижицкий В.В., Гавриченкова Т. К. Шкалы внутренней и внешней академической мотивации школьников // Психологическая наука и образование. 2017. Том 22. № 2. С. 65–74. doi:10.17759/pse.2017220206 </w:t>
            </w:r>
          </w:p>
          <w:p>
            <w:pPr>
              <w:rPr>
                <w:rFonts w:ascii="Times New Roman" w:hAnsi="Times New Roman"/>
                <w:sz w:val="24"/>
              </w:rPr>
            </w:pPr>
            <w:r>
              <w:rPr>
                <w:rFonts w:ascii="Times New Roman" w:hAnsi="Times New Roman"/>
                <w:sz w:val="24"/>
              </w:rPr>
              <w:t xml:space="preserve">2. Моросанова В.И., Бондаренко И. Н., Фомина Т. Г. </w:t>
            </w:r>
            <w:r>
              <w:rPr>
                <w:rFonts w:ascii="Times New Roman" w:hAnsi="Times New Roman"/>
                <w:b w:val="1"/>
                <w:sz w:val="24"/>
              </w:rPr>
              <w:t>Осознанная саморегуляция и личностно_мотивационные</w:t>
            </w:r>
            <w:r>
              <w:rPr>
                <w:rFonts w:ascii="Times New Roman" w:hAnsi="Times New Roman"/>
                <w:sz w:val="24"/>
              </w:rPr>
              <w:t xml:space="preserve"> особенности младших подростков с различной динамикой психологического благополучия // Психологическая наука и образование. 2019. Том 24. № 4. С. 5–21. doi:10.17759/ pse.2019240401</w:t>
            </w:r>
          </w:p>
        </w:tc>
      </w:tr>
      <w:tr>
        <w:tc>
          <w:tcPr>
            <w:tcW w:w="5535" w:type="dxa"/>
            <w:tcMar>
              <w:top w:w="0" w:type="dxa"/>
              <w:left w:w="108" w:type="dxa"/>
              <w:bottom w:w="0" w:type="dxa"/>
              <w:right w:w="108" w:type="dxa"/>
            </w:tcMar>
          </w:tcPr>
          <w:p>
            <w:pPr>
              <w:rPr>
                <w:rFonts w:ascii="Times New Roman" w:hAnsi="Times New Roman"/>
                <w:sz w:val="24"/>
              </w:rPr>
            </w:pPr>
            <w:r>
              <w:rPr>
                <w:rFonts w:ascii="Times New Roman" w:hAnsi="Times New Roman"/>
                <w:sz w:val="24"/>
              </w:rPr>
              <w:t xml:space="preserve">5-9 класс  Диагностика тревожности</w:t>
            </w:r>
          </w:p>
        </w:tc>
        <w:tc>
          <w:tcPr>
            <w:tcW w:w="2551" w:type="dxa"/>
            <w:tcMar>
              <w:top w:w="0" w:type="dxa"/>
              <w:left w:w="108" w:type="dxa"/>
              <w:bottom w:w="0" w:type="dxa"/>
              <w:right w:w="108" w:type="dxa"/>
            </w:tcMar>
          </w:tcPr>
          <w:p>
            <w:pPr>
              <w:rPr>
                <w:rFonts w:ascii="Times New Roman" w:hAnsi="Times New Roman"/>
                <w:sz w:val="24"/>
              </w:rPr>
            </w:pPr>
            <w:r>
              <w:rPr>
                <w:rFonts w:ascii="Times New Roman" w:hAnsi="Times New Roman"/>
                <w:sz w:val="24"/>
              </w:rPr>
              <w:t>1 раз в год</w:t>
            </w:r>
          </w:p>
        </w:tc>
        <w:tc>
          <w:tcPr>
            <w:tcW w:w="7507" w:type="dxa"/>
            <w:tcMar>
              <w:top w:w="0" w:type="dxa"/>
              <w:left w:w="108" w:type="dxa"/>
              <w:bottom w:w="0" w:type="dxa"/>
              <w:right w:w="108" w:type="dxa"/>
            </w:tcMar>
          </w:tcPr>
          <w:p>
            <w:pPr>
              <w:rPr>
                <w:rFonts w:ascii="Times New Roman" w:hAnsi="Times New Roman"/>
                <w:sz w:val="24"/>
              </w:rPr>
            </w:pPr>
            <w:r>
              <w:rPr>
                <w:rFonts w:ascii="Times New Roman" w:hAnsi="Times New Roman"/>
                <w:sz w:val="24"/>
              </w:rPr>
              <w:t>Методика школьной тревожности А.М Прихожан</w:t>
            </w:r>
          </w:p>
        </w:tc>
      </w:tr>
      <w:tr>
        <w:tc>
          <w:tcPr>
            <w:tcW w:w="5535" w:type="dxa"/>
            <w:tcMar>
              <w:top w:w="0" w:type="dxa"/>
              <w:left w:w="108" w:type="dxa"/>
              <w:bottom w:w="0" w:type="dxa"/>
              <w:right w:w="108" w:type="dxa"/>
            </w:tcMar>
          </w:tcPr>
          <w:p>
            <w:pPr>
              <w:rPr>
                <w:rFonts w:ascii="Times New Roman" w:hAnsi="Times New Roman"/>
                <w:sz w:val="24"/>
              </w:rPr>
            </w:pPr>
            <w:r>
              <w:rPr>
                <w:rFonts w:ascii="Times New Roman" w:hAnsi="Times New Roman"/>
                <w:sz w:val="24"/>
              </w:rPr>
              <w:t>5 класс</w:t>
            </w:r>
          </w:p>
        </w:tc>
        <w:tc>
          <w:tcPr>
            <w:tcW w:w="2551" w:type="dxa"/>
            <w:tcMar>
              <w:top w:w="0" w:type="dxa"/>
              <w:left w:w="108" w:type="dxa"/>
              <w:bottom w:w="0" w:type="dxa"/>
              <w:right w:w="108" w:type="dxa"/>
            </w:tcMar>
          </w:tcPr>
          <w:p>
            <w:pPr>
              <w:rPr>
                <w:rFonts w:ascii="Times New Roman" w:hAnsi="Times New Roman"/>
                <w:sz w:val="24"/>
              </w:rPr>
            </w:pPr>
            <w:r>
              <w:rPr>
                <w:rFonts w:ascii="Times New Roman" w:hAnsi="Times New Roman"/>
                <w:sz w:val="24"/>
              </w:rPr>
              <w:t>1 раз в год</w:t>
            </w:r>
          </w:p>
        </w:tc>
        <w:tc>
          <w:tcPr>
            <w:tcW w:w="7507" w:type="dxa"/>
            <w:tcMar>
              <w:top w:w="0" w:type="dxa"/>
              <w:left w:w="108" w:type="dxa"/>
              <w:bottom w:w="0" w:type="dxa"/>
              <w:right w:w="108" w:type="dxa"/>
            </w:tcMar>
          </w:tcPr>
          <w:p>
            <w:pPr>
              <w:rPr>
                <w:rFonts w:ascii="Times New Roman" w:hAnsi="Times New Roman"/>
                <w:sz w:val="24"/>
              </w:rPr>
            </w:pPr>
            <w:r>
              <w:rPr>
                <w:rFonts w:ascii="Times New Roman" w:hAnsi="Times New Roman"/>
                <w:sz w:val="24"/>
              </w:rPr>
              <w:t>Тест школьной тревожности Филипса</w:t>
            </w:r>
          </w:p>
          <w:p>
            <w:pPr>
              <w:rPr>
                <w:rFonts w:ascii="Times New Roman" w:hAnsi="Times New Roman"/>
                <w:sz w:val="24"/>
              </w:rPr>
            </w:pPr>
          </w:p>
        </w:tc>
      </w:tr>
      <w:tr>
        <w:tc>
          <w:tcPr>
            <w:tcW w:w="5535" w:type="dxa"/>
            <w:tcMar>
              <w:top w:w="0" w:type="dxa"/>
              <w:left w:w="108" w:type="dxa"/>
              <w:bottom w:w="0" w:type="dxa"/>
              <w:right w:w="108" w:type="dxa"/>
            </w:tcMar>
          </w:tcPr>
          <w:p>
            <w:pPr>
              <w:rPr>
                <w:rFonts w:ascii="Times New Roman" w:hAnsi="Times New Roman"/>
                <w:sz w:val="24"/>
              </w:rPr>
            </w:pPr>
            <w:r>
              <w:rPr>
                <w:rFonts w:ascii="Times New Roman" w:hAnsi="Times New Roman"/>
                <w:sz w:val="24"/>
              </w:rPr>
              <w:t>5 -9 класс Опросник «Готовность подростков к самостоятельной жизни»</w:t>
            </w:r>
          </w:p>
        </w:tc>
        <w:tc>
          <w:tcPr>
            <w:tcW w:w="2551" w:type="dxa"/>
            <w:tcMar>
              <w:top w:w="0" w:type="dxa"/>
              <w:left w:w="108" w:type="dxa"/>
              <w:bottom w:w="0" w:type="dxa"/>
              <w:right w:w="108" w:type="dxa"/>
            </w:tcMar>
          </w:tcPr>
          <w:p>
            <w:pPr>
              <w:rPr>
                <w:rFonts w:ascii="Times New Roman" w:hAnsi="Times New Roman"/>
                <w:sz w:val="24"/>
              </w:rPr>
            </w:pPr>
            <w:r>
              <w:rPr>
                <w:rFonts w:ascii="Times New Roman" w:hAnsi="Times New Roman"/>
                <w:sz w:val="24"/>
              </w:rPr>
              <w:t>по запросу</w:t>
            </w:r>
          </w:p>
        </w:tc>
        <w:tc>
          <w:tcPr>
            <w:tcW w:w="7507" w:type="dxa"/>
            <w:tcMar>
              <w:top w:w="0" w:type="dxa"/>
              <w:left w:w="108" w:type="dxa"/>
              <w:bottom w:w="0" w:type="dxa"/>
              <w:right w:w="108" w:type="dxa"/>
            </w:tcMar>
          </w:tcPr>
          <w:p>
            <w:pPr>
              <w:rPr>
                <w:rFonts w:ascii="Times New Roman" w:hAnsi="Times New Roman"/>
                <w:sz w:val="24"/>
              </w:rPr>
            </w:pPr>
            <w:r>
              <w:rPr>
                <w:rFonts w:ascii="Times New Roman" w:hAnsi="Times New Roman"/>
                <w:sz w:val="24"/>
              </w:rPr>
              <w:t>Шинина Т.В., Митина О.В. Разработка и апробация опросника «Готовность подростков к самостоятельной жизни»:оценка и развитие жизненных навыков// Психологическая наука и образование. 2019. Том 24. № 1. С. 50–68. doi:10.17759/pse.2019240104</w:t>
            </w:r>
          </w:p>
        </w:tc>
      </w:tr>
      <w:tr>
        <w:tc>
          <w:tcPr>
            <w:tcW w:w="5535" w:type="dxa"/>
            <w:tcMar>
              <w:top w:w="0" w:type="dxa"/>
              <w:left w:w="108" w:type="dxa"/>
              <w:bottom w:w="0" w:type="dxa"/>
              <w:right w:w="108" w:type="dxa"/>
            </w:tcMar>
          </w:tcPr>
          <w:p>
            <w:pPr>
              <w:rPr>
                <w:rFonts w:ascii="Times New Roman" w:hAnsi="Times New Roman"/>
                <w:sz w:val="24"/>
              </w:rPr>
            </w:pPr>
            <w:r>
              <w:rPr>
                <w:rFonts w:ascii="Times New Roman" w:hAnsi="Times New Roman"/>
                <w:sz w:val="24"/>
              </w:rPr>
              <w:t>5 -9 класс Опросник «Поведенческие особенности антисоциальной креативности» (Русскоязычная версия опросника The Malevolent Creativity Behavior Scale, разработанного под руководством М. Ранко (с 14 лет)</w:t>
            </w:r>
          </w:p>
        </w:tc>
        <w:tc>
          <w:tcPr>
            <w:tcW w:w="2551" w:type="dxa"/>
            <w:tcMar>
              <w:top w:w="0" w:type="dxa"/>
              <w:left w:w="108" w:type="dxa"/>
              <w:bottom w:w="0" w:type="dxa"/>
              <w:right w:w="108" w:type="dxa"/>
            </w:tcMar>
          </w:tcPr>
          <w:p>
            <w:pPr>
              <w:rPr>
                <w:rFonts w:ascii="Times New Roman" w:hAnsi="Times New Roman"/>
                <w:sz w:val="24"/>
              </w:rPr>
            </w:pPr>
            <w:r>
              <w:rPr>
                <w:rFonts w:ascii="Times New Roman" w:hAnsi="Times New Roman"/>
                <w:sz w:val="24"/>
              </w:rPr>
              <w:t>по запросу</w:t>
            </w:r>
          </w:p>
        </w:tc>
        <w:tc>
          <w:tcPr>
            <w:tcW w:w="7507" w:type="dxa"/>
            <w:tcMar>
              <w:top w:w="0" w:type="dxa"/>
              <w:left w:w="108" w:type="dxa"/>
              <w:bottom w:w="0" w:type="dxa"/>
              <w:right w:w="108" w:type="dxa"/>
            </w:tcMar>
          </w:tcPr>
          <w:p>
            <w:pPr>
              <w:rPr>
                <w:rFonts w:ascii="Times New Roman" w:hAnsi="Times New Roman"/>
                <w:sz w:val="24"/>
              </w:rPr>
            </w:pPr>
            <w:r>
              <w:rPr>
                <w:rFonts w:ascii="Times New Roman" w:hAnsi="Times New Roman"/>
                <w:sz w:val="24"/>
              </w:rPr>
              <w:t>Мешкова Н.В., Ениколопов С.Н., Митина О.В., Мешков И. А. Адаптация опросника «Поведенческие особенности антисоциальной креативности» // Психологическая наука и образование. 2018. Том 23. № 6. С. 25–40. doi:10.17759/ pse.2018230603</w:t>
            </w:r>
          </w:p>
        </w:tc>
      </w:tr>
      <w:tr>
        <w:tc>
          <w:tcPr>
            <w:tcW w:w="5535" w:type="dxa"/>
            <w:tcMar>
              <w:top w:w="0" w:type="dxa"/>
              <w:left w:w="108" w:type="dxa"/>
              <w:bottom w:w="0" w:type="dxa"/>
              <w:right w:w="108" w:type="dxa"/>
            </w:tcMar>
          </w:tcPr>
          <w:p>
            <w:pPr>
              <w:rPr>
                <w:rFonts w:ascii="Times New Roman" w:hAnsi="Times New Roman"/>
                <w:sz w:val="24"/>
              </w:rPr>
            </w:pPr>
            <w:r>
              <w:rPr>
                <w:rFonts w:ascii="Times New Roman" w:hAnsi="Times New Roman"/>
                <w:sz w:val="24"/>
              </w:rPr>
              <w:t xml:space="preserve">5 -6 класс  Моросанова В.И., Бондаренко И.Н., Фомина Т.Г. Русскоязычная версия опросника «Шкала проявлений психологического благополучия подростков (ППБП)» (на основе Шкалы измерений проявлений психологического благополучия (Massé et al.,1998).</w:t>
            </w:r>
          </w:p>
        </w:tc>
        <w:tc>
          <w:tcPr>
            <w:tcW w:w="2551" w:type="dxa"/>
            <w:tcMar>
              <w:top w:w="0" w:type="dxa"/>
              <w:left w:w="108" w:type="dxa"/>
              <w:bottom w:w="0" w:type="dxa"/>
              <w:right w:w="108" w:type="dxa"/>
            </w:tcMar>
          </w:tcPr>
          <w:p>
            <w:pPr>
              <w:rPr>
                <w:rFonts w:ascii="Times New Roman" w:hAnsi="Times New Roman"/>
                <w:sz w:val="24"/>
              </w:rPr>
            </w:pPr>
            <w:r>
              <w:rPr>
                <w:rFonts w:ascii="Times New Roman" w:hAnsi="Times New Roman"/>
                <w:sz w:val="24"/>
              </w:rPr>
              <w:t>по запросу</w:t>
            </w:r>
          </w:p>
        </w:tc>
        <w:tc>
          <w:tcPr>
            <w:tcW w:w="7507" w:type="dxa"/>
            <w:tcMar>
              <w:top w:w="0" w:type="dxa"/>
              <w:left w:w="108" w:type="dxa"/>
              <w:bottom w:w="0" w:type="dxa"/>
              <w:right w:w="108" w:type="dxa"/>
            </w:tcMar>
          </w:tcPr>
          <w:p>
            <w:pPr>
              <w:rPr>
                <w:rFonts w:ascii="Times New Roman" w:hAnsi="Times New Roman"/>
                <w:sz w:val="24"/>
              </w:rPr>
            </w:pPr>
            <w:r>
              <w:rPr>
                <w:rFonts w:ascii="Times New Roman" w:hAnsi="Times New Roman"/>
                <w:sz w:val="24"/>
              </w:rPr>
              <w:t>1.Моросанова В.И., Бондаренко И. Н., Фомина Т. Г. Создание русскоязычной версии опросника проявлений психологического благополучия (ППБП) для обучающихся подросткового возраста // Вопросы психологии. 2018. № 4. С. 103—109. 2. Моросанова В.И., Бондаренко И. Н., Фомина Т. Г. Осознанная саморегуляция и личностно-мотивационные особенности м ладших подростков с различной динамикой психологического благополучия // Психологическая наука и образование. 2019. Том 24. № 4. С. 5–21. doi:10.17759/pse.2019240401</w:t>
            </w:r>
          </w:p>
        </w:tc>
      </w:tr>
      <w:tr>
        <w:tc>
          <w:tcPr>
            <w:tcW w:w="5535" w:type="dxa"/>
            <w:tcMar>
              <w:top w:w="0" w:type="dxa"/>
              <w:left w:w="108" w:type="dxa"/>
              <w:bottom w:w="0" w:type="dxa"/>
              <w:right w:w="108" w:type="dxa"/>
            </w:tcMar>
          </w:tcPr>
          <w:p>
            <w:pPr>
              <w:rPr>
                <w:rFonts w:ascii="Times New Roman" w:hAnsi="Times New Roman"/>
                <w:sz w:val="24"/>
              </w:rPr>
            </w:pPr>
            <w:r>
              <w:rPr>
                <w:rFonts w:ascii="Times New Roman" w:hAnsi="Times New Roman"/>
                <w:sz w:val="24"/>
              </w:rPr>
              <w:t>5-7 класс Малых C.Б., Тихомирова Т.Н., Васин Г. М. Русскоязычная версия опросника «Большая пятерка –детский вариант» («BigFive Questionnaire – Сhildren Version: BFQC»).</w:t>
            </w:r>
          </w:p>
        </w:tc>
        <w:tc>
          <w:tcPr>
            <w:tcW w:w="2551" w:type="dxa"/>
            <w:tcMar>
              <w:top w:w="0" w:type="dxa"/>
              <w:left w:w="108" w:type="dxa"/>
              <w:bottom w:w="0" w:type="dxa"/>
              <w:right w:w="108" w:type="dxa"/>
            </w:tcMar>
          </w:tcPr>
          <w:p>
            <w:pPr>
              <w:rPr>
                <w:rFonts w:ascii="Times New Roman" w:hAnsi="Times New Roman"/>
                <w:sz w:val="24"/>
              </w:rPr>
            </w:pPr>
            <w:r>
              <w:rPr>
                <w:rFonts w:ascii="Times New Roman" w:hAnsi="Times New Roman"/>
                <w:sz w:val="24"/>
              </w:rPr>
              <w:t>по запросу</w:t>
            </w:r>
          </w:p>
        </w:tc>
        <w:tc>
          <w:tcPr>
            <w:tcW w:w="7507" w:type="dxa"/>
            <w:tcMar>
              <w:top w:w="0" w:type="dxa"/>
              <w:left w:w="108" w:type="dxa"/>
              <w:bottom w:w="0" w:type="dxa"/>
              <w:right w:w="108" w:type="dxa"/>
            </w:tcMar>
          </w:tcPr>
          <w:p>
            <w:pPr>
              <w:rPr>
                <w:rFonts w:ascii="Times New Roman" w:hAnsi="Times New Roman"/>
                <w:sz w:val="24"/>
              </w:rPr>
            </w:pPr>
            <w:r>
              <w:rPr>
                <w:rFonts w:ascii="Times New Roman" w:hAnsi="Times New Roman"/>
                <w:sz w:val="24"/>
              </w:rPr>
              <w:t>Малых C.Б., Тихомирова Т. Н., Васин Г. М. Адаптация русскоязычной версии опросника «Большая пятерка – детский вариант» // Теоретическая и экспериментальная психология. 2015. Т. 8. № 4.С. 6–12</w:t>
            </w:r>
          </w:p>
        </w:tc>
      </w:tr>
      <w:tr>
        <w:tc>
          <w:tcPr>
            <w:tcW w:w="5535" w:type="dxa"/>
            <w:tcMar>
              <w:top w:w="0" w:type="dxa"/>
              <w:left w:w="108" w:type="dxa"/>
              <w:bottom w:w="0" w:type="dxa"/>
              <w:right w:w="108" w:type="dxa"/>
            </w:tcMar>
          </w:tcPr>
          <w:p>
            <w:pPr>
              <w:rPr>
                <w:rFonts w:ascii="Times New Roman" w:hAnsi="Times New Roman"/>
                <w:sz w:val="24"/>
              </w:rPr>
            </w:pPr>
            <w:r>
              <w:rPr>
                <w:rFonts w:ascii="Times New Roman" w:hAnsi="Times New Roman"/>
                <w:sz w:val="24"/>
              </w:rPr>
              <w:t xml:space="preserve">5- 9  класс Диагностика тактики поведения в конфликте</w:t>
            </w:r>
          </w:p>
        </w:tc>
        <w:tc>
          <w:tcPr>
            <w:tcW w:w="2551" w:type="dxa"/>
            <w:tcMar>
              <w:top w:w="0" w:type="dxa"/>
              <w:left w:w="108" w:type="dxa"/>
              <w:bottom w:w="0" w:type="dxa"/>
              <w:right w:w="108" w:type="dxa"/>
            </w:tcMar>
          </w:tcPr>
          <w:p>
            <w:pPr>
              <w:rPr>
                <w:rFonts w:ascii="Times New Roman" w:hAnsi="Times New Roman"/>
                <w:sz w:val="24"/>
              </w:rPr>
            </w:pPr>
            <w:r>
              <w:rPr>
                <w:rFonts w:ascii="Times New Roman" w:hAnsi="Times New Roman"/>
                <w:sz w:val="24"/>
              </w:rPr>
              <w:t>по запросу</w:t>
            </w:r>
          </w:p>
        </w:tc>
        <w:tc>
          <w:tcPr>
            <w:tcW w:w="7507" w:type="dxa"/>
            <w:tcMar>
              <w:top w:w="0" w:type="dxa"/>
              <w:left w:w="108" w:type="dxa"/>
              <w:bottom w:w="0" w:type="dxa"/>
              <w:right w:w="108" w:type="dxa"/>
            </w:tcMar>
          </w:tcPr>
          <w:p>
            <w:pPr>
              <w:rPr>
                <w:rFonts w:ascii="Times New Roman" w:hAnsi="Times New Roman"/>
                <w:sz w:val="24"/>
              </w:rPr>
            </w:pPr>
            <w:r>
              <w:rPr>
                <w:rFonts w:ascii="Times New Roman" w:hAnsi="Times New Roman"/>
                <w:sz w:val="24"/>
              </w:rPr>
              <w:t>Методика диагностики тактики поведения в конфликте К.Н. Томаса (адаптирована Н.В.Гришиной)</w:t>
            </w:r>
          </w:p>
        </w:tc>
      </w:tr>
      <w:tr>
        <w:tc>
          <w:tcPr>
            <w:tcW w:w="5535" w:type="dxa"/>
            <w:tcMar>
              <w:top w:w="0" w:type="dxa"/>
              <w:left w:w="108" w:type="dxa"/>
              <w:bottom w:w="0" w:type="dxa"/>
              <w:right w:w="108" w:type="dxa"/>
            </w:tcMar>
          </w:tcPr>
          <w:p>
            <w:pPr>
              <w:rPr>
                <w:rFonts w:ascii="Times New Roman" w:hAnsi="Times New Roman"/>
                <w:sz w:val="24"/>
              </w:rPr>
            </w:pPr>
            <w:r>
              <w:rPr>
                <w:rFonts w:ascii="Times New Roman" w:hAnsi="Times New Roman"/>
                <w:sz w:val="24"/>
              </w:rPr>
              <w:t>5-9 класс Диагностика агрессивности</w:t>
            </w:r>
          </w:p>
        </w:tc>
        <w:tc>
          <w:tcPr>
            <w:tcW w:w="2551" w:type="dxa"/>
            <w:tcMar>
              <w:top w:w="0" w:type="dxa"/>
              <w:left w:w="108" w:type="dxa"/>
              <w:bottom w:w="0" w:type="dxa"/>
              <w:right w:w="108" w:type="dxa"/>
            </w:tcMar>
          </w:tcPr>
          <w:p>
            <w:pPr>
              <w:rPr>
                <w:rFonts w:ascii="Times New Roman" w:hAnsi="Times New Roman"/>
                <w:sz w:val="24"/>
              </w:rPr>
            </w:pPr>
            <w:r>
              <w:rPr>
                <w:rFonts w:ascii="Times New Roman" w:hAnsi="Times New Roman"/>
                <w:sz w:val="24"/>
              </w:rPr>
              <w:t>по запросу</w:t>
            </w:r>
          </w:p>
        </w:tc>
        <w:tc>
          <w:tcPr>
            <w:tcW w:w="7507" w:type="dxa"/>
            <w:tcMar>
              <w:top w:w="0" w:type="dxa"/>
              <w:left w:w="108" w:type="dxa"/>
              <w:bottom w:w="0" w:type="dxa"/>
              <w:right w:w="108" w:type="dxa"/>
            </w:tcMar>
          </w:tcPr>
          <w:p>
            <w:pPr>
              <w:rPr>
                <w:rFonts w:ascii="Times New Roman" w:hAnsi="Times New Roman"/>
                <w:sz w:val="24"/>
              </w:rPr>
            </w:pPr>
            <w:r>
              <w:rPr>
                <w:rFonts w:ascii="Times New Roman" w:hAnsi="Times New Roman"/>
                <w:sz w:val="24"/>
              </w:rPr>
              <w:t>Опросник диагностики состояния агрессии А. Басса - А. Дарки</w:t>
            </w:r>
          </w:p>
        </w:tc>
      </w:tr>
      <w:tr>
        <w:tc>
          <w:tcPr>
            <w:tcW w:w="5535" w:type="dxa"/>
            <w:tcMar>
              <w:top w:w="0" w:type="dxa"/>
              <w:left w:w="108" w:type="dxa"/>
              <w:bottom w:w="0" w:type="dxa"/>
              <w:right w:w="108" w:type="dxa"/>
            </w:tcMar>
          </w:tcPr>
          <w:p>
            <w:pPr>
              <w:rPr>
                <w:rFonts w:ascii="Times New Roman" w:hAnsi="Times New Roman"/>
                <w:sz w:val="24"/>
              </w:rPr>
            </w:pPr>
            <w:r>
              <w:rPr>
                <w:rFonts w:ascii="Times New Roman" w:hAnsi="Times New Roman"/>
                <w:sz w:val="24"/>
              </w:rPr>
              <w:t>5-9 классы Диагностика характерологических особенностей учащихся</w:t>
            </w:r>
          </w:p>
        </w:tc>
        <w:tc>
          <w:tcPr>
            <w:tcW w:w="2551" w:type="dxa"/>
            <w:tcMar>
              <w:top w:w="0" w:type="dxa"/>
              <w:left w:w="108" w:type="dxa"/>
              <w:bottom w:w="0" w:type="dxa"/>
              <w:right w:w="108" w:type="dxa"/>
            </w:tcMar>
          </w:tcPr>
          <w:p>
            <w:pPr>
              <w:rPr>
                <w:rFonts w:ascii="Times New Roman" w:hAnsi="Times New Roman"/>
                <w:sz w:val="24"/>
              </w:rPr>
            </w:pPr>
            <w:r>
              <w:rPr>
                <w:rFonts w:ascii="Times New Roman" w:hAnsi="Times New Roman"/>
                <w:sz w:val="24"/>
              </w:rPr>
              <w:t xml:space="preserve">По запросу </w:t>
            </w:r>
          </w:p>
        </w:tc>
        <w:tc>
          <w:tcPr>
            <w:tcW w:w="7507" w:type="dxa"/>
            <w:tcMar>
              <w:top w:w="0" w:type="dxa"/>
              <w:left w:w="108" w:type="dxa"/>
              <w:bottom w:w="0" w:type="dxa"/>
              <w:right w:w="108" w:type="dxa"/>
            </w:tcMar>
          </w:tcPr>
          <w:p>
            <w:pPr>
              <w:rPr>
                <w:rFonts w:ascii="Times New Roman" w:hAnsi="Times New Roman"/>
                <w:sz w:val="24"/>
              </w:rPr>
            </w:pPr>
            <w:r>
              <w:rPr>
                <w:rFonts w:ascii="Times New Roman" w:hAnsi="Times New Roman"/>
                <w:sz w:val="24"/>
              </w:rPr>
              <w:t>Тест Р.Б.Кетелла</w:t>
            </w:r>
          </w:p>
        </w:tc>
      </w:tr>
      <w:tr>
        <w:tc>
          <w:tcPr>
            <w:tcW w:w="5535" w:type="dxa"/>
            <w:tcMar>
              <w:top w:w="0" w:type="dxa"/>
              <w:left w:w="108" w:type="dxa"/>
              <w:bottom w:w="0" w:type="dxa"/>
              <w:right w:w="108" w:type="dxa"/>
            </w:tcMar>
          </w:tcPr>
          <w:p>
            <w:pPr>
              <w:rPr>
                <w:rFonts w:ascii="Times New Roman" w:hAnsi="Times New Roman"/>
                <w:sz w:val="24"/>
              </w:rPr>
            </w:pPr>
            <w:r>
              <w:rPr>
                <w:rFonts w:ascii="Times New Roman" w:hAnsi="Times New Roman"/>
                <w:sz w:val="24"/>
              </w:rPr>
              <w:t xml:space="preserve">9 класс Готовность к выбору профессии </w:t>
            </w:r>
          </w:p>
        </w:tc>
        <w:tc>
          <w:tcPr>
            <w:tcW w:w="2551" w:type="dxa"/>
            <w:tcMar>
              <w:top w:w="0" w:type="dxa"/>
              <w:left w:w="108" w:type="dxa"/>
              <w:bottom w:w="0" w:type="dxa"/>
              <w:right w:w="108" w:type="dxa"/>
            </w:tcMar>
          </w:tcPr>
          <w:p>
            <w:pPr>
              <w:rPr>
                <w:rFonts w:ascii="Times New Roman" w:hAnsi="Times New Roman"/>
                <w:sz w:val="24"/>
              </w:rPr>
            </w:pPr>
            <w:r>
              <w:rPr>
                <w:rFonts w:ascii="Times New Roman" w:hAnsi="Times New Roman"/>
                <w:sz w:val="24"/>
              </w:rPr>
              <w:t>1 раз в год</w:t>
            </w:r>
          </w:p>
        </w:tc>
        <w:tc>
          <w:tcPr>
            <w:tcW w:w="7507" w:type="dxa"/>
            <w:tcMar>
              <w:top w:w="0" w:type="dxa"/>
              <w:left w:w="108" w:type="dxa"/>
              <w:bottom w:w="0" w:type="dxa"/>
              <w:right w:w="108" w:type="dxa"/>
            </w:tcMar>
          </w:tcPr>
          <w:p>
            <w:pPr>
              <w:rPr>
                <w:rFonts w:ascii="Times New Roman" w:hAnsi="Times New Roman"/>
                <w:sz w:val="24"/>
              </w:rPr>
            </w:pPr>
          </w:p>
        </w:tc>
      </w:tr>
      <w:tr>
        <w:tc>
          <w:tcPr>
            <w:tcW w:w="5535" w:type="dxa"/>
            <w:tcMar>
              <w:top w:w="0" w:type="dxa"/>
              <w:left w:w="108" w:type="dxa"/>
              <w:bottom w:w="0" w:type="dxa"/>
              <w:right w:w="108" w:type="dxa"/>
            </w:tcMar>
          </w:tcPr>
          <w:p>
            <w:pPr>
              <w:rPr>
                <w:rFonts w:ascii="Times New Roman" w:hAnsi="Times New Roman"/>
                <w:sz w:val="24"/>
              </w:rPr>
            </w:pPr>
            <w:r>
              <w:rPr>
                <w:rFonts w:ascii="Times New Roman" w:hAnsi="Times New Roman"/>
                <w:sz w:val="24"/>
              </w:rPr>
              <w:t>8-9 класс Опросник «Тенденции в принятии решений» (русскоязычная Версия опросника TheDecision Making Tendencies Inventory, авторы оригинальной версии Р. Мисурака ссоавт.)</w:t>
            </w:r>
          </w:p>
        </w:tc>
        <w:tc>
          <w:tcPr>
            <w:tcW w:w="2551" w:type="dxa"/>
            <w:tcMar>
              <w:top w:w="0" w:type="dxa"/>
              <w:left w:w="108" w:type="dxa"/>
              <w:bottom w:w="0" w:type="dxa"/>
              <w:right w:w="108" w:type="dxa"/>
            </w:tcMar>
          </w:tcPr>
          <w:p>
            <w:pPr>
              <w:rPr>
                <w:rFonts w:ascii="Times New Roman" w:hAnsi="Times New Roman"/>
                <w:sz w:val="24"/>
              </w:rPr>
            </w:pPr>
            <w:r>
              <w:rPr>
                <w:rFonts w:ascii="Times New Roman" w:hAnsi="Times New Roman"/>
                <w:sz w:val="24"/>
              </w:rPr>
              <w:t>по запросу</w:t>
            </w:r>
          </w:p>
        </w:tc>
        <w:tc>
          <w:tcPr>
            <w:tcW w:w="7507" w:type="dxa"/>
            <w:tcMar>
              <w:top w:w="0" w:type="dxa"/>
              <w:left w:w="108" w:type="dxa"/>
              <w:bottom w:w="0" w:type="dxa"/>
              <w:right w:w="108" w:type="dxa"/>
            </w:tcMar>
          </w:tcPr>
          <w:p>
            <w:pPr>
              <w:rPr>
                <w:rFonts w:ascii="Times New Roman" w:hAnsi="Times New Roman"/>
                <w:sz w:val="24"/>
              </w:rPr>
            </w:pPr>
            <w:r>
              <w:rPr>
                <w:rFonts w:ascii="Times New Roman" w:hAnsi="Times New Roman"/>
                <w:sz w:val="24"/>
              </w:rPr>
              <w:t>Разваляева А.Ю. Апробация опросника «Тенденции в принятии решений» на русскоязычной выборке // Консультативная психология и психо терапия. 2018. Том 26. № 3. С. 146– 163. doi:10.17759/cpp.2018260308</w:t>
            </w:r>
          </w:p>
        </w:tc>
      </w:tr>
      <w:tr>
        <w:tc>
          <w:tcPr>
            <w:tcW w:w="5535" w:type="dxa"/>
            <w:tcMar>
              <w:top w:w="0" w:type="dxa"/>
              <w:left w:w="108" w:type="dxa"/>
              <w:bottom w:w="0" w:type="dxa"/>
              <w:right w:w="108" w:type="dxa"/>
            </w:tcMar>
          </w:tcPr>
          <w:p>
            <w:pPr>
              <w:rPr>
                <w:rFonts w:ascii="Times New Roman" w:hAnsi="Times New Roman"/>
                <w:sz w:val="24"/>
              </w:rPr>
            </w:pPr>
            <w:r>
              <w:rPr>
                <w:rFonts w:ascii="Times New Roman" w:hAnsi="Times New Roman"/>
                <w:sz w:val="24"/>
              </w:rPr>
              <w:t>7-9 классы Социально-психологическое тестирование по профилактике ПАВ</w:t>
            </w:r>
          </w:p>
        </w:tc>
        <w:tc>
          <w:tcPr>
            <w:tcW w:w="2551" w:type="dxa"/>
            <w:tcMar>
              <w:top w:w="0" w:type="dxa"/>
              <w:left w:w="108" w:type="dxa"/>
              <w:bottom w:w="0" w:type="dxa"/>
              <w:right w:w="108" w:type="dxa"/>
            </w:tcMar>
          </w:tcPr>
          <w:p>
            <w:pPr>
              <w:rPr>
                <w:rFonts w:ascii="Times New Roman" w:hAnsi="Times New Roman"/>
                <w:sz w:val="24"/>
              </w:rPr>
            </w:pPr>
            <w:r>
              <w:rPr>
                <w:rFonts w:ascii="Times New Roman" w:hAnsi="Times New Roman"/>
                <w:sz w:val="24"/>
              </w:rPr>
              <w:t>1 раз в год</w:t>
            </w:r>
          </w:p>
        </w:tc>
        <w:tc>
          <w:tcPr>
            <w:tcW w:w="7507" w:type="dxa"/>
            <w:tcMar>
              <w:top w:w="0" w:type="dxa"/>
              <w:left w:w="108" w:type="dxa"/>
              <w:bottom w:w="0" w:type="dxa"/>
              <w:right w:w="108" w:type="dxa"/>
            </w:tcMar>
          </w:tcPr>
          <w:p>
            <w:pPr>
              <w:rPr>
                <w:rFonts w:ascii="Times New Roman" w:hAnsi="Times New Roman"/>
                <w:sz w:val="24"/>
              </w:rPr>
            </w:pPr>
            <w:r>
              <w:rPr>
                <w:rFonts w:ascii="Times New Roman" w:hAnsi="Times New Roman"/>
                <w:sz w:val="24"/>
              </w:rPr>
              <w:t>АСИОУ</w:t>
            </w:r>
          </w:p>
        </w:tc>
      </w:tr>
      <w:tr>
        <w:tc>
          <w:tcPr>
            <w:tcW w:w="5535" w:type="dxa"/>
            <w:tcMar>
              <w:top w:w="0" w:type="dxa"/>
              <w:left w:w="108" w:type="dxa"/>
              <w:bottom w:w="0" w:type="dxa"/>
              <w:right w:w="108" w:type="dxa"/>
            </w:tcMar>
          </w:tcPr>
          <w:p>
            <w:pPr>
              <w:rPr>
                <w:rFonts w:ascii="Times New Roman" w:hAnsi="Times New Roman"/>
                <w:sz w:val="24"/>
              </w:rPr>
            </w:pPr>
            <w:r>
              <w:rPr>
                <w:rFonts w:ascii="Times New Roman" w:hAnsi="Times New Roman"/>
                <w:sz w:val="24"/>
              </w:rPr>
              <w:t>5-9 классы Диагностика коммуникативной толерантности</w:t>
            </w:r>
          </w:p>
        </w:tc>
        <w:tc>
          <w:tcPr>
            <w:tcW w:w="2551" w:type="dxa"/>
            <w:tcMar>
              <w:top w:w="0" w:type="dxa"/>
              <w:left w:w="108" w:type="dxa"/>
              <w:bottom w:w="0" w:type="dxa"/>
              <w:right w:w="108" w:type="dxa"/>
            </w:tcMar>
          </w:tcPr>
          <w:p>
            <w:pPr>
              <w:rPr>
                <w:rFonts w:ascii="Times New Roman" w:hAnsi="Times New Roman"/>
                <w:sz w:val="24"/>
              </w:rPr>
            </w:pPr>
            <w:r>
              <w:rPr>
                <w:rFonts w:ascii="Times New Roman" w:hAnsi="Times New Roman"/>
                <w:sz w:val="24"/>
              </w:rPr>
              <w:t xml:space="preserve">по запросу </w:t>
            </w:r>
          </w:p>
        </w:tc>
        <w:tc>
          <w:tcPr>
            <w:tcW w:w="7507" w:type="dxa"/>
            <w:tcMar>
              <w:top w:w="0" w:type="dxa"/>
              <w:left w:w="108" w:type="dxa"/>
              <w:bottom w:w="0" w:type="dxa"/>
              <w:right w:w="108" w:type="dxa"/>
            </w:tcMar>
          </w:tcPr>
          <w:p>
            <w:pPr>
              <w:rPr>
                <w:rFonts w:ascii="Times New Roman" w:hAnsi="Times New Roman"/>
                <w:sz w:val="24"/>
              </w:rPr>
            </w:pPr>
            <w:r>
              <w:rPr>
                <w:rFonts w:ascii="Times New Roman" w:hAnsi="Times New Roman"/>
                <w:sz w:val="24"/>
              </w:rPr>
              <w:t xml:space="preserve">Тест В.В.Бойко </w:t>
            </w:r>
          </w:p>
        </w:tc>
      </w:tr>
      <w:tr>
        <w:tc>
          <w:tcPr>
            <w:tcW w:w="5535" w:type="dxa"/>
            <w:tcMar>
              <w:top w:w="0" w:type="dxa"/>
              <w:left w:w="108" w:type="dxa"/>
              <w:bottom w:w="0" w:type="dxa"/>
              <w:right w:w="108" w:type="dxa"/>
            </w:tcMar>
          </w:tcPr>
          <w:p>
            <w:pPr>
              <w:rPr>
                <w:rFonts w:ascii="Times New Roman" w:hAnsi="Times New Roman"/>
                <w:sz w:val="24"/>
              </w:rPr>
            </w:pPr>
            <w:r>
              <w:rPr>
                <w:rFonts w:ascii="Times New Roman" w:hAnsi="Times New Roman"/>
                <w:sz w:val="24"/>
              </w:rPr>
              <w:t xml:space="preserve">5-9 классы Диагностика личностного роста учащихся </w:t>
            </w:r>
          </w:p>
        </w:tc>
        <w:tc>
          <w:tcPr>
            <w:tcW w:w="2551" w:type="dxa"/>
            <w:tcMar>
              <w:top w:w="0" w:type="dxa"/>
              <w:left w:w="108" w:type="dxa"/>
              <w:bottom w:w="0" w:type="dxa"/>
              <w:right w:w="108" w:type="dxa"/>
            </w:tcMar>
          </w:tcPr>
          <w:p>
            <w:pPr>
              <w:rPr>
                <w:rFonts w:ascii="Times New Roman" w:hAnsi="Times New Roman"/>
                <w:sz w:val="24"/>
              </w:rPr>
            </w:pPr>
            <w:r>
              <w:rPr>
                <w:rFonts w:ascii="Times New Roman" w:hAnsi="Times New Roman"/>
                <w:sz w:val="24"/>
              </w:rPr>
              <w:t>по запросу</w:t>
            </w:r>
          </w:p>
        </w:tc>
        <w:tc>
          <w:tcPr>
            <w:tcW w:w="7507" w:type="dxa"/>
            <w:tcMar>
              <w:top w:w="0" w:type="dxa"/>
              <w:left w:w="108" w:type="dxa"/>
              <w:bottom w:w="0" w:type="dxa"/>
              <w:right w:w="108" w:type="dxa"/>
            </w:tcMar>
          </w:tcPr>
          <w:p>
            <w:pPr>
              <w:rPr>
                <w:rFonts w:ascii="Times New Roman" w:hAnsi="Times New Roman"/>
                <w:sz w:val="24"/>
              </w:rPr>
            </w:pPr>
            <w:r>
              <w:rPr>
                <w:rFonts w:ascii="Times New Roman" w:hAnsi="Times New Roman"/>
                <w:sz w:val="24"/>
              </w:rPr>
              <w:t xml:space="preserve">Диагностика личностного роста учащихся  П.В. Степанов, Д.В.Григорьев, И.В.Кулешова</w:t>
            </w:r>
          </w:p>
        </w:tc>
      </w:tr>
    </w:tbl>
    <w:p>
      <w:pPr>
        <w:spacing w:lineRule="auto" w:line="240" w:after="0" w:beforeAutospacing="0" w:afterAutospacing="0"/>
        <w:rPr>
          <w:rFonts w:ascii="Times New Roman" w:hAnsi="Times New Roman"/>
          <w:i w:val="1"/>
          <w:sz w:val="24"/>
        </w:rPr>
      </w:pPr>
    </w:p>
    <w:p>
      <w:pPr>
        <w:spacing w:lineRule="auto" w:line="240" w:after="0" w:beforeAutospacing="0" w:afterAutospacing="0"/>
        <w:rPr>
          <w:rFonts w:ascii="Times New Roman" w:hAnsi="Times New Roman"/>
          <w:i w:val="1"/>
          <w:sz w:val="24"/>
        </w:rPr>
      </w:pPr>
    </w:p>
    <w:tbl>
      <w:tblPr>
        <w:tblStyle w:val="T2"/>
        <w:tblW w:w="15338" w:type="dxa"/>
        <w:tblInd w:w="-204" w:type="dxa"/>
        <w:tblLook w:val="04A0"/>
      </w:tblPr>
      <w:tblGrid/>
      <w:tr>
        <w:trPr>
          <w:trHeight w:hRule="atLeast" w:val="540"/>
        </w:trPr>
        <w:tc>
          <w:tcPr>
            <w:tcW w:w="2580" w:type="dxa"/>
            <w:vMerge w:val="restart"/>
          </w:tcPr>
          <w:p>
            <w:pPr>
              <w:rPr>
                <w:rFonts w:ascii="Times New Roman" w:hAnsi="Times New Roman"/>
                <w:i w:val="1"/>
                <w:sz w:val="24"/>
              </w:rPr>
            </w:pPr>
            <w:r>
              <w:rPr>
                <w:rFonts w:ascii="Times New Roman" w:hAnsi="Times New Roman"/>
                <w:i w:val="1"/>
                <w:sz w:val="24"/>
              </w:rPr>
              <w:t>выявление одаренных детей</w:t>
            </w:r>
          </w:p>
        </w:tc>
        <w:tc>
          <w:tcPr>
            <w:tcW w:w="2694" w:type="dxa"/>
            <w:vMerge w:val="restart"/>
          </w:tcPr>
          <w:p>
            <w:pPr>
              <w:rPr>
                <w:rFonts w:ascii="Times New Roman" w:hAnsi="Times New Roman"/>
                <w:i w:val="1"/>
                <w:sz w:val="24"/>
              </w:rPr>
            </w:pPr>
            <w:r>
              <w:rPr>
                <w:rFonts w:ascii="Times New Roman" w:hAnsi="Times New Roman"/>
                <w:i w:val="1"/>
                <w:sz w:val="24"/>
              </w:rPr>
              <w:t>поддержка одаренных детей</w:t>
            </w:r>
          </w:p>
          <w:p>
            <w:pPr>
              <w:rPr>
                <w:rFonts w:ascii="Times New Roman" w:hAnsi="Times New Roman"/>
                <w:i w:val="1"/>
                <w:sz w:val="24"/>
              </w:rPr>
            </w:pPr>
          </w:p>
        </w:tc>
        <w:tc>
          <w:tcPr>
            <w:tcW w:w="10064" w:type="dxa"/>
            <w:gridSpan w:val="3"/>
          </w:tcPr>
          <w:p>
            <w:pPr>
              <w:jc w:val="center"/>
              <w:rPr>
                <w:rFonts w:ascii="Times New Roman" w:hAnsi="Times New Roman"/>
                <w:i w:val="1"/>
                <w:sz w:val="24"/>
              </w:rPr>
            </w:pPr>
            <w:r>
              <w:rPr>
                <w:rFonts w:ascii="Times New Roman" w:hAnsi="Times New Roman"/>
                <w:i w:val="1"/>
                <w:sz w:val="24"/>
              </w:rPr>
              <w:t>сопровождение одаренных детей</w:t>
            </w:r>
          </w:p>
        </w:tc>
      </w:tr>
      <w:tr>
        <w:trPr>
          <w:trHeight w:hRule="atLeast" w:val="255"/>
        </w:trPr>
        <w:tc>
          <w:tcPr>
            <w:tcW w:w="2580" w:type="dxa"/>
            <w:vMerge w:val="continue"/>
          </w:tcPr>
          <w:p>
            <w:pPr>
              <w:rPr>
                <w:rFonts w:ascii="Times New Roman" w:hAnsi="Times New Roman"/>
                <w:i w:val="1"/>
                <w:sz w:val="24"/>
              </w:rPr>
            </w:pPr>
          </w:p>
        </w:tc>
        <w:tc>
          <w:tcPr>
            <w:tcW w:w="2694" w:type="dxa"/>
            <w:vMerge w:val="continue"/>
          </w:tcPr>
          <w:p>
            <w:pPr>
              <w:rPr>
                <w:rFonts w:ascii="Times New Roman" w:hAnsi="Times New Roman"/>
                <w:i w:val="1"/>
                <w:sz w:val="24"/>
              </w:rPr>
            </w:pPr>
          </w:p>
        </w:tc>
        <w:tc>
          <w:tcPr>
            <w:tcW w:w="2808" w:type="dxa"/>
          </w:tcPr>
          <w:p>
            <w:pPr>
              <w:rPr>
                <w:rFonts w:ascii="Times New Roman" w:hAnsi="Times New Roman"/>
                <w:i w:val="1"/>
                <w:sz w:val="24"/>
              </w:rPr>
            </w:pPr>
            <w:r>
              <w:rPr>
                <w:rFonts w:ascii="Times New Roman" w:hAnsi="Times New Roman"/>
                <w:i w:val="1"/>
                <w:sz w:val="24"/>
              </w:rPr>
              <w:t>психолог</w:t>
            </w:r>
          </w:p>
        </w:tc>
        <w:tc>
          <w:tcPr>
            <w:tcW w:w="2862" w:type="dxa"/>
          </w:tcPr>
          <w:p>
            <w:pPr>
              <w:rPr>
                <w:rFonts w:ascii="Times New Roman" w:hAnsi="Times New Roman"/>
                <w:i w:val="1"/>
                <w:sz w:val="24"/>
              </w:rPr>
            </w:pPr>
            <w:r>
              <w:rPr>
                <w:rFonts w:ascii="Times New Roman" w:hAnsi="Times New Roman"/>
                <w:i w:val="1"/>
                <w:sz w:val="24"/>
              </w:rPr>
              <w:t>педагоги</w:t>
            </w:r>
          </w:p>
        </w:tc>
        <w:tc>
          <w:tcPr>
            <w:tcW w:w="4394" w:type="dxa"/>
          </w:tcPr>
          <w:p>
            <w:pPr>
              <w:rPr>
                <w:rFonts w:ascii="Times New Roman" w:hAnsi="Times New Roman"/>
                <w:i w:val="1"/>
                <w:sz w:val="24"/>
              </w:rPr>
            </w:pPr>
            <w:r>
              <w:rPr>
                <w:rFonts w:ascii="Times New Roman" w:hAnsi="Times New Roman"/>
                <w:i w:val="1"/>
                <w:sz w:val="24"/>
              </w:rPr>
              <w:t>Совместная деятельность</w:t>
            </w:r>
          </w:p>
        </w:tc>
      </w:tr>
      <w:tr>
        <w:tc>
          <w:tcPr>
            <w:tcW w:w="2580"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rPr>
                <w:rFonts w:ascii="Times New Roman" w:hAnsi="Times New Roman"/>
                <w:sz w:val="24"/>
              </w:rPr>
            </w:pPr>
            <w:r>
              <w:rPr>
                <w:rFonts w:ascii="Times New Roman" w:hAnsi="Times New Roman"/>
                <w:sz w:val="24"/>
              </w:rPr>
              <w:t>1.Сбор информации</w:t>
            </w:r>
          </w:p>
          <w:p>
            <w:pPr>
              <w:rPr>
                <w:rFonts w:ascii="Times New Roman" w:hAnsi="Times New Roman"/>
                <w:sz w:val="24"/>
              </w:rPr>
            </w:pPr>
            <w:r>
              <w:rPr>
                <w:rFonts w:ascii="Times New Roman" w:hAnsi="Times New Roman"/>
                <w:sz w:val="24"/>
              </w:rPr>
              <w:t xml:space="preserve">2.Создание банка данных </w:t>
            </w:r>
          </w:p>
          <w:p>
            <w:pPr>
              <w:rPr>
                <w:rFonts w:ascii="Times New Roman" w:hAnsi="Times New Roman"/>
                <w:sz w:val="24"/>
              </w:rPr>
            </w:pPr>
            <w:r>
              <w:rPr>
                <w:rFonts w:ascii="Times New Roman" w:hAnsi="Times New Roman"/>
                <w:sz w:val="24"/>
              </w:rPr>
              <w:t>3.Анкетирование и диагностика учащихся и других участников образовательного процесса</w:t>
            </w:r>
          </w:p>
          <w:p>
            <w:pPr>
              <w:rPr>
                <w:rFonts w:ascii="Times New Roman" w:hAnsi="Times New Roman"/>
                <w:sz w:val="24"/>
              </w:rPr>
            </w:pPr>
            <w:r>
              <w:rPr>
                <w:rFonts w:ascii="Times New Roman" w:hAnsi="Times New Roman"/>
                <w:sz w:val="24"/>
              </w:rPr>
              <w:t>4. Портфолио</w:t>
            </w:r>
          </w:p>
          <w:p>
            <w:pPr>
              <w:rPr>
                <w:rFonts w:ascii="Times New Roman" w:hAnsi="Times New Roman"/>
                <w:sz w:val="24"/>
              </w:rPr>
            </w:pPr>
          </w:p>
        </w:tc>
        <w:tc>
          <w:tcPr>
            <w:tcW w:w="2694"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rPr>
                <w:rFonts w:ascii="Times New Roman" w:hAnsi="Times New Roman"/>
                <w:sz w:val="24"/>
              </w:rPr>
            </w:pPr>
            <w:r>
              <w:rPr>
                <w:rFonts w:ascii="Times New Roman" w:hAnsi="Times New Roman"/>
                <w:sz w:val="24"/>
              </w:rPr>
              <w:t xml:space="preserve">1.Индивидуальные и групповые консультации </w:t>
            </w:r>
          </w:p>
          <w:p>
            <w:pPr>
              <w:rPr>
                <w:rFonts w:ascii="Times New Roman" w:hAnsi="Times New Roman"/>
                <w:sz w:val="24"/>
              </w:rPr>
            </w:pPr>
            <w:r>
              <w:rPr>
                <w:rFonts w:ascii="Times New Roman" w:hAnsi="Times New Roman"/>
                <w:sz w:val="24"/>
              </w:rPr>
              <w:t xml:space="preserve">2.Проведение классных часов, тренингов по развитию творческих способностей </w:t>
            </w:r>
          </w:p>
          <w:p>
            <w:pPr>
              <w:rPr>
                <w:rFonts w:ascii="Times New Roman" w:hAnsi="Times New Roman"/>
                <w:sz w:val="24"/>
              </w:rPr>
            </w:pPr>
            <w:r>
              <w:rPr>
                <w:rFonts w:ascii="Times New Roman" w:hAnsi="Times New Roman"/>
                <w:sz w:val="24"/>
              </w:rPr>
              <w:t>3. Разработка и реализация программ и планов работы с одаренными детьми.</w:t>
            </w:r>
          </w:p>
        </w:tc>
        <w:tc>
          <w:tcPr>
            <w:tcW w:w="2808"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rPr>
                <w:rFonts w:ascii="Times New Roman" w:hAnsi="Times New Roman"/>
                <w:sz w:val="24"/>
              </w:rPr>
            </w:pPr>
            <w:r>
              <w:rPr>
                <w:rFonts w:ascii="Times New Roman" w:hAnsi="Times New Roman"/>
                <w:sz w:val="24"/>
              </w:rPr>
              <w:t>1.Диагностика</w:t>
            </w:r>
          </w:p>
          <w:p>
            <w:pPr>
              <w:widowControl w:val="0"/>
              <w:rPr>
                <w:rFonts w:ascii="Times New Roman" w:hAnsi="Times New Roman"/>
                <w:sz w:val="24"/>
              </w:rPr>
            </w:pPr>
            <w:r>
              <w:rPr>
                <w:rFonts w:ascii="Times New Roman" w:hAnsi="Times New Roman"/>
                <w:sz w:val="24"/>
              </w:rPr>
              <w:t>2.Сбор информации</w:t>
            </w:r>
          </w:p>
          <w:p>
            <w:pPr>
              <w:widowControl w:val="0"/>
              <w:rPr>
                <w:rFonts w:ascii="Times New Roman" w:hAnsi="Times New Roman"/>
                <w:sz w:val="24"/>
                <w:shd w:val="clear" w:fill="FFFF00"/>
              </w:rPr>
            </w:pPr>
            <w:r>
              <w:rPr>
                <w:rFonts w:ascii="Times New Roman" w:hAnsi="Times New Roman"/>
                <w:sz w:val="24"/>
              </w:rPr>
              <w:t>3.Тренинги по развитию</w:t>
            </w:r>
            <w:r>
              <w:rPr>
                <w:rFonts w:ascii="Times New Roman" w:hAnsi="Times New Roman"/>
                <w:sz w:val="24"/>
                <w:shd w:val="clear" w:fill="FFFF00"/>
              </w:rPr>
              <w:t xml:space="preserve"> </w:t>
            </w:r>
            <w:r>
              <w:rPr>
                <w:rFonts w:ascii="Times New Roman" w:hAnsi="Times New Roman"/>
                <w:sz w:val="24"/>
              </w:rPr>
              <w:t>творческих способностей</w:t>
            </w:r>
          </w:p>
          <w:p>
            <w:pPr>
              <w:rPr>
                <w:rFonts w:ascii="Times New Roman" w:hAnsi="Times New Roman"/>
                <w:sz w:val="24"/>
                <w:shd w:val="clear" w:fill="FFFF00"/>
              </w:rPr>
            </w:pPr>
            <w:r>
              <w:rPr>
                <w:rFonts w:ascii="Times New Roman" w:hAnsi="Times New Roman"/>
                <w:sz w:val="24"/>
              </w:rPr>
              <w:t>4. Индивидуальные консультации для детей и родителей</w:t>
            </w:r>
          </w:p>
          <w:p>
            <w:pPr>
              <w:rPr>
                <w:rFonts w:ascii="Times New Roman" w:hAnsi="Times New Roman"/>
                <w:sz w:val="24"/>
              </w:rPr>
            </w:pPr>
            <w:r>
              <w:rPr>
                <w:rFonts w:ascii="Times New Roman" w:hAnsi="Times New Roman"/>
                <w:sz w:val="24"/>
              </w:rPr>
              <w:t>5. Участие в родительских собраниях</w:t>
            </w:r>
          </w:p>
        </w:tc>
        <w:tc>
          <w:tcPr>
            <w:tcW w:w="2862"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widowControl w:val="0"/>
              <w:rPr>
                <w:rFonts w:ascii="Times New Roman" w:hAnsi="Times New Roman"/>
                <w:sz w:val="24"/>
              </w:rPr>
            </w:pPr>
            <w:r>
              <w:rPr>
                <w:rFonts w:ascii="Times New Roman" w:hAnsi="Times New Roman"/>
                <w:sz w:val="24"/>
              </w:rPr>
              <w:t>1. Подготовка к олимпиадам, конкурсам, соревнованиям</w:t>
            </w:r>
          </w:p>
          <w:p>
            <w:pPr>
              <w:widowControl w:val="0"/>
              <w:rPr>
                <w:rFonts w:ascii="Times New Roman" w:hAnsi="Times New Roman"/>
                <w:sz w:val="24"/>
              </w:rPr>
            </w:pPr>
            <w:r>
              <w:rPr>
                <w:rFonts w:ascii="Times New Roman" w:hAnsi="Times New Roman"/>
                <w:sz w:val="24"/>
              </w:rPr>
              <w:t>2. Оформление портфолио</w:t>
            </w:r>
          </w:p>
          <w:p>
            <w:pPr>
              <w:rPr>
                <w:rFonts w:ascii="Times New Roman" w:hAnsi="Times New Roman"/>
                <w:sz w:val="24"/>
              </w:rPr>
            </w:pPr>
            <w:r>
              <w:rPr>
                <w:rFonts w:ascii="Times New Roman" w:hAnsi="Times New Roman"/>
                <w:sz w:val="24"/>
              </w:rPr>
              <w:t>3. Взаимодействие с родителями и школьными специалистами</w:t>
            </w:r>
          </w:p>
        </w:tc>
        <w:tc>
          <w:tcPr>
            <w:tcW w:w="4394" w:type="dxa"/>
            <w:tcBorders>
              <w:top w:val="single" w:sz="4" w:space="0" w:shadow="0" w:frame="0" w:color="000000"/>
              <w:left w:val="single" w:sz="4" w:space="0" w:shadow="0" w:frame="0" w:color="000000"/>
              <w:bottom w:val="single" w:sz="4" w:space="0" w:shadow="0" w:frame="0" w:color="000000"/>
              <w:right w:val="single" w:sz="4" w:space="0" w:shadow="0" w:frame="0" w:color="000000"/>
            </w:tcBorders>
            <w:tcMar>
              <w:top w:w="0" w:type="dxa"/>
              <w:left w:w="108" w:type="dxa"/>
              <w:bottom w:w="0" w:type="dxa"/>
              <w:right w:w="108" w:type="dxa"/>
            </w:tcMar>
          </w:tcPr>
          <w:p>
            <w:pPr>
              <w:rPr>
                <w:rFonts w:ascii="Times New Roman" w:hAnsi="Times New Roman"/>
                <w:sz w:val="24"/>
              </w:rPr>
            </w:pPr>
            <w:r>
              <w:rPr>
                <w:rFonts w:ascii="Times New Roman" w:hAnsi="Times New Roman"/>
                <w:sz w:val="24"/>
              </w:rPr>
              <w:t>1.Мониторинг развития обучающихся.</w:t>
            </w:r>
          </w:p>
          <w:p>
            <w:pPr>
              <w:rPr>
                <w:rFonts w:ascii="Times New Roman" w:hAnsi="Times New Roman"/>
                <w:sz w:val="24"/>
              </w:rPr>
            </w:pPr>
            <w:r>
              <w:rPr>
                <w:rFonts w:ascii="Times New Roman" w:hAnsi="Times New Roman"/>
                <w:sz w:val="24"/>
              </w:rPr>
              <w:t>2.Организация классных часов различной направленности</w:t>
            </w:r>
          </w:p>
          <w:p>
            <w:pPr>
              <w:rPr>
                <w:rFonts w:ascii="Times New Roman" w:hAnsi="Times New Roman"/>
                <w:sz w:val="24"/>
              </w:rPr>
            </w:pPr>
            <w:r>
              <w:rPr>
                <w:rFonts w:ascii="Times New Roman" w:hAnsi="Times New Roman"/>
                <w:sz w:val="24"/>
              </w:rPr>
              <w:t>3.Привлечение к работе социальных партнёров</w:t>
            </w:r>
          </w:p>
          <w:p>
            <w:pPr>
              <w:rPr>
                <w:rFonts w:ascii="Times New Roman" w:hAnsi="Times New Roman"/>
                <w:sz w:val="24"/>
                <w:shd w:val="clear" w:fill="FFFF00"/>
              </w:rPr>
            </w:pPr>
            <w:r>
              <w:rPr>
                <w:rFonts w:ascii="Times New Roman" w:hAnsi="Times New Roman"/>
                <w:sz w:val="24"/>
              </w:rPr>
              <w:t>4.Организация внеурочной деятельности</w:t>
            </w:r>
            <w:r>
              <w:rPr>
                <w:rFonts w:ascii="Times New Roman" w:hAnsi="Times New Roman"/>
                <w:sz w:val="24"/>
                <w:shd w:val="clear" w:fill="FFFF00"/>
              </w:rPr>
              <w:t xml:space="preserve"> </w:t>
            </w:r>
          </w:p>
          <w:p>
            <w:pPr>
              <w:rPr>
                <w:rFonts w:ascii="Times New Roman" w:hAnsi="Times New Roman"/>
                <w:sz w:val="24"/>
              </w:rPr>
            </w:pPr>
            <w:r>
              <w:rPr>
                <w:rFonts w:ascii="Times New Roman" w:hAnsi="Times New Roman"/>
                <w:sz w:val="24"/>
              </w:rPr>
              <w:t>5. Разработка индивидуальных проектов</w:t>
            </w:r>
          </w:p>
        </w:tc>
      </w:tr>
    </w:tbl>
    <w:p>
      <w:pPr>
        <w:spacing w:lineRule="auto" w:line="240" w:after="0" w:beforeAutospacing="0" w:afterAutospacing="0"/>
        <w:rPr>
          <w:rFonts w:ascii="Times New Roman" w:hAnsi="Times New Roman"/>
          <w:i w:val="1"/>
          <w:sz w:val="24"/>
        </w:rPr>
      </w:pPr>
    </w:p>
    <w:p>
      <w:pPr>
        <w:spacing w:lineRule="auto" w:line="240" w:after="0" w:beforeAutospacing="0" w:afterAutospacing="0"/>
        <w:rPr>
          <w:rFonts w:ascii="Times New Roman" w:hAnsi="Times New Roman"/>
          <w:i w:val="1"/>
          <w:sz w:val="24"/>
        </w:rPr>
      </w:pPr>
      <w:r>
        <w:rPr>
          <w:rFonts w:ascii="Times New Roman" w:hAnsi="Times New Roman"/>
          <w:i w:val="1"/>
          <w:sz w:val="24"/>
        </w:rPr>
        <w:t xml:space="preserve"> -создание условий для последующего профессионального самоопределения; </w:t>
      </w:r>
    </w:p>
    <w:tbl>
      <w:tblPr>
        <w:tblStyle w:val="T2"/>
        <w:tblW w:w="14992" w:type="dxa"/>
        <w:tblLayout w:type="fixed"/>
        <w:tblLook w:val="04A0"/>
      </w:tblPr>
      <w:tblGrid/>
      <w:tr>
        <w:trPr>
          <w:trHeight w:hRule="atLeast" w:val="225"/>
        </w:trPr>
        <w:tc>
          <w:tcPr>
            <w:tcW w:w="5040" w:type="dxa"/>
          </w:tcPr>
          <w:p>
            <w:pPr>
              <w:rPr>
                <w:rFonts w:ascii="Times New Roman" w:hAnsi="Times New Roman"/>
                <w:i w:val="1"/>
                <w:sz w:val="24"/>
              </w:rPr>
            </w:pPr>
            <w:r>
              <w:rPr>
                <w:rFonts w:ascii="Times New Roman" w:hAnsi="Times New Roman"/>
                <w:i w:val="1"/>
                <w:sz w:val="24"/>
              </w:rPr>
              <w:t>психолог</w:t>
            </w:r>
          </w:p>
        </w:tc>
        <w:tc>
          <w:tcPr>
            <w:tcW w:w="5544" w:type="dxa"/>
          </w:tcPr>
          <w:p>
            <w:pPr>
              <w:rPr>
                <w:rFonts w:ascii="Times New Roman" w:hAnsi="Times New Roman"/>
                <w:i w:val="1"/>
                <w:sz w:val="24"/>
              </w:rPr>
            </w:pPr>
            <w:r>
              <w:rPr>
                <w:rFonts w:ascii="Times New Roman" w:hAnsi="Times New Roman"/>
                <w:i w:val="1"/>
                <w:sz w:val="24"/>
              </w:rPr>
              <w:t>педагоги</w:t>
            </w:r>
          </w:p>
        </w:tc>
        <w:tc>
          <w:tcPr>
            <w:tcW w:w="4416" w:type="dxa"/>
          </w:tcPr>
          <w:p>
            <w:pPr>
              <w:rPr>
                <w:rFonts w:ascii="Times New Roman" w:hAnsi="Times New Roman"/>
                <w:i w:val="1"/>
                <w:sz w:val="24"/>
              </w:rPr>
            </w:pPr>
            <w:r>
              <w:rPr>
                <w:rFonts w:ascii="Times New Roman" w:hAnsi="Times New Roman"/>
                <w:i w:val="1"/>
                <w:sz w:val="24"/>
              </w:rPr>
              <w:t>Совместная деятельность</w:t>
            </w:r>
          </w:p>
        </w:tc>
      </w:tr>
      <w:tr>
        <w:trPr>
          <w:trHeight w:hRule="atLeast" w:val="225"/>
        </w:trPr>
        <w:tc>
          <w:tcPr>
            <w:tcW w:w="5040" w:type="dxa"/>
          </w:tcPr>
          <w:p>
            <w:pPr>
              <w:rPr>
                <w:rFonts w:ascii="Times New Roman" w:hAnsi="Times New Roman"/>
                <w:sz w:val="24"/>
              </w:rPr>
            </w:pPr>
            <w:r>
              <w:rPr>
                <w:rFonts w:ascii="Times New Roman" w:hAnsi="Times New Roman"/>
                <w:sz w:val="24"/>
              </w:rPr>
              <w:t>1. Индивидуальные консультации педагогов-психологов</w:t>
            </w:r>
          </w:p>
          <w:p>
            <w:pPr>
              <w:rPr>
                <w:rFonts w:ascii="Times New Roman" w:hAnsi="Times New Roman"/>
                <w:sz w:val="24"/>
              </w:rPr>
            </w:pPr>
            <w:r>
              <w:rPr>
                <w:rFonts w:ascii="Times New Roman" w:hAnsi="Times New Roman"/>
                <w:sz w:val="24"/>
              </w:rPr>
              <w:t>2. Проведение диагностики</w:t>
            </w:r>
          </w:p>
          <w:p>
            <w:pPr>
              <w:rPr>
                <w:rFonts w:ascii="Times New Roman" w:hAnsi="Times New Roman"/>
                <w:sz w:val="24"/>
              </w:rPr>
            </w:pPr>
            <w:r>
              <w:rPr>
                <w:rFonts w:ascii="Times New Roman" w:hAnsi="Times New Roman"/>
                <w:sz w:val="24"/>
              </w:rPr>
              <w:t>3. Проведение классных часов, тренингов по вопросам самоопределения</w:t>
            </w:r>
          </w:p>
          <w:p>
            <w:pPr>
              <w:rPr>
                <w:rFonts w:ascii="Times New Roman" w:hAnsi="Times New Roman"/>
                <w:sz w:val="24"/>
              </w:rPr>
            </w:pPr>
            <w:r>
              <w:rPr>
                <w:rFonts w:ascii="Times New Roman" w:hAnsi="Times New Roman"/>
                <w:sz w:val="24"/>
              </w:rPr>
              <w:t xml:space="preserve">3. Радел сайта школы: </w:t>
            </w:r>
            <w:r>
              <w:rPr>
                <w:rFonts w:ascii="Times New Roman" w:hAnsi="Times New Roman"/>
                <w:sz w:val="24"/>
              </w:rPr>
              <w:fldChar w:fldCharType="begin"/>
            </w:r>
            <w:r>
              <w:rPr>
                <w:rFonts w:ascii="Times New Roman" w:hAnsi="Times New Roman"/>
                <w:sz w:val="24"/>
              </w:rPr>
              <w:instrText>HYPERLINK "https://school60.edu.yar.ru/sluzhba_prakticheskoy_psihologii/proforientatsionnaya_rabota.html"</w:instrText>
            </w:r>
            <w:r>
              <w:rPr>
                <w:rFonts w:ascii="Times New Roman" w:hAnsi="Times New Roman"/>
                <w:sz w:val="24"/>
              </w:rPr>
              <w:fldChar w:fldCharType="separate"/>
            </w:r>
            <w:r>
              <w:rPr>
                <w:rStyle w:val="C2"/>
                <w:rFonts w:ascii="Times New Roman" w:hAnsi="Times New Roman"/>
                <w:color w:val="auto"/>
                <w:sz w:val="24"/>
              </w:rPr>
              <w:t>https://school60.edu.yar.ru/sluzhba_prakticheskoy_psihologii/proforientatsionnaya_rabota.html</w:t>
            </w:r>
            <w:r>
              <w:rPr>
                <w:rStyle w:val="C2"/>
                <w:rFonts w:ascii="Times New Roman" w:hAnsi="Times New Roman"/>
                <w:color w:val="auto"/>
                <w:sz w:val="24"/>
              </w:rPr>
              <w:fldChar w:fldCharType="end"/>
            </w:r>
            <w:r>
              <w:rPr>
                <w:rFonts w:ascii="Times New Roman" w:hAnsi="Times New Roman"/>
                <w:sz w:val="24"/>
              </w:rPr>
              <w:t xml:space="preserve"> </w:t>
            </w:r>
          </w:p>
        </w:tc>
        <w:tc>
          <w:tcPr>
            <w:tcW w:w="5544" w:type="dxa"/>
          </w:tcPr>
          <w:p>
            <w:pPr>
              <w:rPr>
                <w:rFonts w:ascii="Times New Roman" w:hAnsi="Times New Roman"/>
                <w:sz w:val="24"/>
              </w:rPr>
            </w:pPr>
            <w:r>
              <w:rPr>
                <w:rFonts w:ascii="Times New Roman" w:hAnsi="Times New Roman"/>
                <w:sz w:val="24"/>
              </w:rPr>
              <w:t>1. Индивидуальные консультации педагогов</w:t>
            </w:r>
          </w:p>
          <w:p>
            <w:pPr>
              <w:rPr>
                <w:rFonts w:ascii="Times New Roman" w:hAnsi="Times New Roman"/>
                <w:sz w:val="24"/>
              </w:rPr>
            </w:pPr>
            <w:r>
              <w:rPr>
                <w:rFonts w:ascii="Times New Roman" w:hAnsi="Times New Roman"/>
                <w:sz w:val="24"/>
              </w:rPr>
              <w:t>2. Реализация профориентационных модулей в рамках изучения отдельных предметов</w:t>
            </w:r>
          </w:p>
          <w:p>
            <w:pPr>
              <w:rPr>
                <w:rFonts w:ascii="Times New Roman" w:hAnsi="Times New Roman"/>
                <w:sz w:val="24"/>
              </w:rPr>
            </w:pPr>
            <w:r>
              <w:rPr>
                <w:rFonts w:ascii="Times New Roman" w:hAnsi="Times New Roman"/>
                <w:sz w:val="24"/>
              </w:rPr>
              <w:t>3. Взаимодействие с социальными партнерами</w:t>
            </w:r>
          </w:p>
          <w:p>
            <w:pPr>
              <w:rPr>
                <w:rFonts w:ascii="Times New Roman" w:hAnsi="Times New Roman"/>
                <w:sz w:val="24"/>
              </w:rPr>
            </w:pPr>
            <w:r>
              <w:rPr>
                <w:rFonts w:ascii="Times New Roman" w:hAnsi="Times New Roman"/>
                <w:sz w:val="24"/>
              </w:rPr>
              <w:t>4. Подготовка обучающихся к участию в муниципальных, региональных и федеральных профориентационных мероприятиях</w:t>
            </w:r>
          </w:p>
        </w:tc>
        <w:tc>
          <w:tcPr>
            <w:tcW w:w="4416" w:type="dxa"/>
          </w:tcPr>
          <w:p>
            <w:pPr>
              <w:rPr>
                <w:rFonts w:ascii="Times New Roman" w:hAnsi="Times New Roman"/>
                <w:sz w:val="24"/>
              </w:rPr>
            </w:pPr>
            <w:r>
              <w:rPr>
                <w:rFonts w:ascii="Times New Roman" w:hAnsi="Times New Roman"/>
                <w:sz w:val="24"/>
              </w:rPr>
              <w:t>1. Организация профессиональных проб</w:t>
            </w:r>
          </w:p>
          <w:p>
            <w:pPr>
              <w:rPr>
                <w:rFonts w:ascii="Times New Roman" w:hAnsi="Times New Roman"/>
                <w:sz w:val="24"/>
              </w:rPr>
            </w:pPr>
            <w:r>
              <w:rPr>
                <w:rFonts w:ascii="Times New Roman" w:hAnsi="Times New Roman"/>
                <w:sz w:val="24"/>
              </w:rPr>
              <w:t>2. Проведение мероприятий профориентационной направленности</w:t>
            </w:r>
          </w:p>
          <w:p>
            <w:pPr>
              <w:rPr>
                <w:rFonts w:ascii="Times New Roman" w:hAnsi="Times New Roman"/>
                <w:sz w:val="24"/>
              </w:rPr>
            </w:pPr>
            <w:r>
              <w:rPr>
                <w:rFonts w:ascii="Times New Roman" w:hAnsi="Times New Roman"/>
                <w:sz w:val="24"/>
              </w:rPr>
              <w:t>3. Участие в мероприятях, конкурсах профориентационной направленности различного уровня</w:t>
            </w:r>
          </w:p>
          <w:p>
            <w:pPr>
              <w:rPr>
                <w:rFonts w:ascii="Times New Roman" w:hAnsi="Times New Roman"/>
                <w:sz w:val="24"/>
              </w:rPr>
            </w:pPr>
            <w:r>
              <w:rPr>
                <w:rFonts w:ascii="Times New Roman" w:hAnsi="Times New Roman"/>
                <w:sz w:val="24"/>
              </w:rPr>
              <w:t>4. Организация и реализация проектной деятельности обучающихся</w:t>
            </w:r>
          </w:p>
          <w:p>
            <w:pPr>
              <w:rPr>
                <w:rFonts w:ascii="Times New Roman" w:hAnsi="Times New Roman"/>
                <w:sz w:val="24"/>
              </w:rPr>
            </w:pPr>
            <w:r>
              <w:rPr>
                <w:rFonts w:ascii="Times New Roman" w:hAnsi="Times New Roman"/>
                <w:sz w:val="24"/>
              </w:rPr>
              <w:t>5. Курсы внеурочной деятельности и программы дополнительного образования</w:t>
            </w:r>
          </w:p>
        </w:tc>
      </w:tr>
    </w:tbl>
    <w:p>
      <w:pPr>
        <w:spacing w:lineRule="auto" w:line="240" w:after="0" w:beforeAutospacing="0" w:afterAutospacing="0"/>
        <w:rPr>
          <w:rFonts w:ascii="Times New Roman" w:hAnsi="Times New Roman"/>
          <w:i w:val="1"/>
          <w:sz w:val="24"/>
        </w:rPr>
      </w:pPr>
    </w:p>
    <w:p>
      <w:pPr>
        <w:spacing w:lineRule="auto" w:line="240" w:after="0" w:beforeAutospacing="0" w:afterAutospacing="0"/>
        <w:rPr>
          <w:rFonts w:ascii="Times New Roman" w:hAnsi="Times New Roman"/>
          <w:i w:val="1"/>
          <w:sz w:val="24"/>
        </w:rPr>
      </w:pPr>
      <w:r>
        <w:rPr>
          <w:rFonts w:ascii="Times New Roman" w:hAnsi="Times New Roman"/>
          <w:i w:val="1"/>
          <w:sz w:val="24"/>
        </w:rPr>
        <w:t>- формирование коммуникативных навыков в разновозрастной среде и среде сверстников;</w:t>
      </w:r>
    </w:p>
    <w:tbl>
      <w:tblPr>
        <w:tblStyle w:val="T2"/>
        <w:tblW w:w="14992" w:type="dxa"/>
        <w:tblLook w:val="04A0"/>
      </w:tblPr>
      <w:tblGrid/>
      <w:tr>
        <w:trPr>
          <w:trHeight w:hRule="atLeast" w:val="225"/>
        </w:trPr>
        <w:tc>
          <w:tcPr>
            <w:tcW w:w="5040" w:type="dxa"/>
          </w:tcPr>
          <w:p>
            <w:pPr>
              <w:rPr>
                <w:rFonts w:ascii="Times New Roman" w:hAnsi="Times New Roman"/>
                <w:i w:val="1"/>
                <w:sz w:val="24"/>
              </w:rPr>
            </w:pPr>
            <w:r>
              <w:rPr>
                <w:rFonts w:ascii="Times New Roman" w:hAnsi="Times New Roman"/>
                <w:i w:val="1"/>
                <w:sz w:val="24"/>
              </w:rPr>
              <w:t>психолог</w:t>
            </w:r>
          </w:p>
        </w:tc>
        <w:tc>
          <w:tcPr>
            <w:tcW w:w="5352" w:type="dxa"/>
          </w:tcPr>
          <w:p>
            <w:pPr>
              <w:rPr>
                <w:rFonts w:ascii="Times New Roman" w:hAnsi="Times New Roman"/>
                <w:i w:val="1"/>
                <w:sz w:val="24"/>
              </w:rPr>
            </w:pPr>
            <w:r>
              <w:rPr>
                <w:rFonts w:ascii="Times New Roman" w:hAnsi="Times New Roman"/>
                <w:i w:val="1"/>
                <w:sz w:val="24"/>
              </w:rPr>
              <w:t>педагоги</w:t>
            </w:r>
          </w:p>
        </w:tc>
        <w:tc>
          <w:tcPr>
            <w:tcW w:w="4600" w:type="dxa"/>
          </w:tcPr>
          <w:p>
            <w:pPr>
              <w:rPr>
                <w:rFonts w:ascii="Times New Roman" w:hAnsi="Times New Roman"/>
                <w:i w:val="1"/>
                <w:sz w:val="24"/>
              </w:rPr>
            </w:pPr>
            <w:r>
              <w:rPr>
                <w:rFonts w:ascii="Times New Roman" w:hAnsi="Times New Roman"/>
                <w:i w:val="1"/>
                <w:sz w:val="24"/>
              </w:rPr>
              <w:t>Совместная деятельность</w:t>
            </w:r>
          </w:p>
        </w:tc>
      </w:tr>
      <w:tr>
        <w:trPr>
          <w:trHeight w:hRule="atLeast" w:val="225"/>
        </w:trPr>
        <w:tc>
          <w:tcPr>
            <w:tcW w:w="5040" w:type="dxa"/>
          </w:tcPr>
          <w:p>
            <w:pPr>
              <w:rPr>
                <w:rFonts w:ascii="Times New Roman" w:hAnsi="Times New Roman"/>
                <w:sz w:val="24"/>
              </w:rPr>
            </w:pPr>
            <w:r>
              <w:rPr>
                <w:rFonts w:ascii="Times New Roman" w:hAnsi="Times New Roman"/>
                <w:sz w:val="24"/>
              </w:rPr>
              <w:t>1. Проведение диагностики</w:t>
            </w:r>
          </w:p>
          <w:p>
            <w:pPr>
              <w:rPr>
                <w:rFonts w:ascii="Times New Roman" w:hAnsi="Times New Roman"/>
                <w:sz w:val="24"/>
              </w:rPr>
            </w:pPr>
            <w:r>
              <w:rPr>
                <w:rFonts w:ascii="Times New Roman" w:hAnsi="Times New Roman"/>
                <w:sz w:val="24"/>
              </w:rPr>
              <w:t>2. Индивидуальные консультации педагогов-психологов для детей, родителей, педагогов</w:t>
            </w:r>
          </w:p>
          <w:p>
            <w:pPr>
              <w:rPr>
                <w:rFonts w:ascii="Times New Roman" w:hAnsi="Times New Roman"/>
                <w:sz w:val="24"/>
              </w:rPr>
            </w:pPr>
            <w:r>
              <w:rPr>
                <w:rFonts w:ascii="Times New Roman" w:hAnsi="Times New Roman"/>
                <w:sz w:val="24"/>
              </w:rPr>
              <w:t>3. Проведение классных часов с участием психолога</w:t>
            </w:r>
          </w:p>
          <w:p>
            <w:pPr>
              <w:rPr>
                <w:rFonts w:ascii="Times New Roman" w:hAnsi="Times New Roman"/>
                <w:sz w:val="24"/>
              </w:rPr>
            </w:pPr>
            <w:r>
              <w:rPr>
                <w:rFonts w:ascii="Times New Roman" w:hAnsi="Times New Roman"/>
                <w:sz w:val="24"/>
              </w:rPr>
              <w:t>4. Психологические тренинги</w:t>
            </w:r>
          </w:p>
        </w:tc>
        <w:tc>
          <w:tcPr>
            <w:tcW w:w="5352" w:type="dxa"/>
          </w:tcPr>
          <w:p>
            <w:pPr>
              <w:rPr>
                <w:rFonts w:ascii="Times New Roman" w:hAnsi="Times New Roman"/>
                <w:sz w:val="24"/>
              </w:rPr>
            </w:pPr>
            <w:r>
              <w:rPr>
                <w:rFonts w:ascii="Times New Roman" w:hAnsi="Times New Roman"/>
                <w:sz w:val="24"/>
              </w:rPr>
              <w:t>1. Работа классного руководителя по созданию благоприятного микроклимата в классном коллективе</w:t>
            </w:r>
          </w:p>
          <w:p>
            <w:pPr>
              <w:rPr>
                <w:rFonts w:ascii="Times New Roman" w:hAnsi="Times New Roman"/>
                <w:sz w:val="24"/>
              </w:rPr>
            </w:pPr>
            <w:r>
              <w:rPr>
                <w:rFonts w:ascii="Times New Roman" w:hAnsi="Times New Roman"/>
                <w:sz w:val="24"/>
              </w:rPr>
              <w:t>2. Проведение классных мероприятий по сплочению детского коллектива</w:t>
            </w:r>
          </w:p>
          <w:p>
            <w:pPr>
              <w:rPr>
                <w:rFonts w:ascii="Times New Roman" w:hAnsi="Times New Roman"/>
                <w:sz w:val="24"/>
              </w:rPr>
            </w:pPr>
            <w:r>
              <w:rPr>
                <w:rFonts w:ascii="Times New Roman" w:hAnsi="Times New Roman"/>
                <w:sz w:val="24"/>
              </w:rPr>
              <w:t>3. Использование в образовательном процессе методов и технологий , направленных на формирование коммуникативной компетенции школьников</w:t>
            </w:r>
          </w:p>
        </w:tc>
        <w:tc>
          <w:tcPr>
            <w:tcW w:w="4600" w:type="dxa"/>
          </w:tcPr>
          <w:p>
            <w:pPr>
              <w:rPr>
                <w:rFonts w:ascii="Times New Roman" w:hAnsi="Times New Roman"/>
                <w:sz w:val="24"/>
              </w:rPr>
            </w:pPr>
            <w:r>
              <w:rPr>
                <w:rFonts w:ascii="Times New Roman" w:hAnsi="Times New Roman"/>
                <w:sz w:val="24"/>
              </w:rPr>
              <w:t xml:space="preserve">1. Деятельность на базе школы разновозрастных объединений школьников: кадетский отряд, органы ученического самоуправления,  творческие группы обучающихся, оздоровительные лагеря и др.</w:t>
            </w:r>
          </w:p>
          <w:p>
            <w:pPr>
              <w:rPr>
                <w:rFonts w:ascii="Times New Roman" w:hAnsi="Times New Roman"/>
                <w:sz w:val="24"/>
              </w:rPr>
            </w:pPr>
            <w:r>
              <w:rPr>
                <w:rFonts w:ascii="Times New Roman" w:hAnsi="Times New Roman"/>
                <w:sz w:val="24"/>
              </w:rPr>
              <w:t>2. Общешкольные мероприятия, способствующие формированию коммуникативных навыков школьников</w:t>
            </w:r>
          </w:p>
        </w:tc>
      </w:tr>
    </w:tbl>
    <w:p>
      <w:pPr>
        <w:spacing w:lineRule="auto" w:line="240" w:after="0" w:beforeAutospacing="0" w:afterAutospacing="0"/>
        <w:rPr>
          <w:rFonts w:ascii="Times New Roman" w:hAnsi="Times New Roman"/>
          <w:i w:val="1"/>
          <w:sz w:val="24"/>
        </w:rPr>
      </w:pPr>
      <w:r>
        <w:rPr>
          <w:rFonts w:ascii="Times New Roman" w:hAnsi="Times New Roman"/>
          <w:i w:val="1"/>
          <w:sz w:val="24"/>
        </w:rPr>
        <w:t>- поддержка детских объединений, ученического самоуправления:</w:t>
      </w:r>
    </w:p>
    <w:tbl>
      <w:tblPr>
        <w:tblStyle w:val="T2"/>
        <w:tblW w:w="14992" w:type="dxa"/>
        <w:tblLook w:val="04A0"/>
      </w:tblPr>
      <w:tblGrid/>
      <w:tr>
        <w:tc>
          <w:tcPr>
            <w:tcW w:w="5028" w:type="dxa"/>
          </w:tcPr>
          <w:p>
            <w:pPr>
              <w:rPr>
                <w:rFonts w:ascii="Times New Roman" w:hAnsi="Times New Roman"/>
                <w:sz w:val="24"/>
              </w:rPr>
            </w:pPr>
            <w:r>
              <w:rPr>
                <w:rFonts w:ascii="Times New Roman" w:hAnsi="Times New Roman"/>
                <w:sz w:val="24"/>
              </w:rPr>
              <w:t>психолог</w:t>
            </w:r>
          </w:p>
        </w:tc>
        <w:tc>
          <w:tcPr>
            <w:tcW w:w="5304" w:type="dxa"/>
          </w:tcPr>
          <w:p>
            <w:pPr>
              <w:rPr>
                <w:rFonts w:ascii="Times New Roman" w:hAnsi="Times New Roman"/>
                <w:sz w:val="24"/>
              </w:rPr>
            </w:pPr>
            <w:r>
              <w:rPr>
                <w:rFonts w:ascii="Times New Roman" w:hAnsi="Times New Roman"/>
                <w:sz w:val="24"/>
              </w:rPr>
              <w:t>педагоги</w:t>
            </w:r>
          </w:p>
        </w:tc>
        <w:tc>
          <w:tcPr>
            <w:tcW w:w="4660" w:type="dxa"/>
          </w:tcPr>
          <w:p>
            <w:pPr>
              <w:rPr>
                <w:rFonts w:ascii="Times New Roman" w:hAnsi="Times New Roman"/>
                <w:sz w:val="24"/>
              </w:rPr>
            </w:pPr>
            <w:r>
              <w:rPr>
                <w:rFonts w:ascii="Times New Roman" w:hAnsi="Times New Roman"/>
                <w:i w:val="1"/>
                <w:sz w:val="24"/>
              </w:rPr>
              <w:t>Совместная деятельность</w:t>
            </w:r>
          </w:p>
        </w:tc>
      </w:tr>
      <w:tr>
        <w:tc>
          <w:tcPr>
            <w:tcW w:w="5028" w:type="dxa"/>
          </w:tcPr>
          <w:p>
            <w:pPr>
              <w:rPr>
                <w:rFonts w:ascii="Times New Roman" w:hAnsi="Times New Roman"/>
                <w:sz w:val="24"/>
              </w:rPr>
            </w:pPr>
            <w:r>
              <w:rPr>
                <w:rFonts w:ascii="Times New Roman" w:hAnsi="Times New Roman"/>
                <w:sz w:val="24"/>
              </w:rPr>
              <w:t>1. Индивидуальные консультации педагогов-психологов для детей, родителей, педагогов</w:t>
            </w:r>
          </w:p>
          <w:p>
            <w:pPr>
              <w:rPr>
                <w:rFonts w:ascii="Times New Roman" w:hAnsi="Times New Roman"/>
                <w:sz w:val="24"/>
              </w:rPr>
            </w:pPr>
            <w:r>
              <w:rPr>
                <w:rFonts w:ascii="Times New Roman" w:hAnsi="Times New Roman"/>
                <w:sz w:val="24"/>
              </w:rPr>
              <w:t>2.Психологическая диагностика, анкетирование.</w:t>
            </w:r>
          </w:p>
          <w:p>
            <w:pPr>
              <w:rPr>
                <w:rFonts w:ascii="Times New Roman" w:hAnsi="Times New Roman"/>
                <w:sz w:val="24"/>
              </w:rPr>
            </w:pPr>
            <w:r>
              <w:rPr>
                <w:rFonts w:ascii="Times New Roman" w:hAnsi="Times New Roman"/>
                <w:sz w:val="24"/>
              </w:rPr>
              <w:t>3. Посещение внеурочных занятий и занятий дополнительного образования.</w:t>
            </w:r>
          </w:p>
          <w:p>
            <w:pPr>
              <w:rPr>
                <w:rFonts w:ascii="Times New Roman" w:hAnsi="Times New Roman"/>
                <w:sz w:val="24"/>
              </w:rPr>
            </w:pPr>
            <w:r>
              <w:rPr>
                <w:rFonts w:ascii="Times New Roman" w:hAnsi="Times New Roman"/>
                <w:sz w:val="24"/>
              </w:rPr>
              <w:t xml:space="preserve">4. Сбор  и анализ информации</w:t>
            </w:r>
          </w:p>
        </w:tc>
        <w:tc>
          <w:tcPr>
            <w:tcW w:w="5304" w:type="dxa"/>
          </w:tcPr>
          <w:p>
            <w:pPr>
              <w:rPr>
                <w:rFonts w:ascii="Times New Roman" w:hAnsi="Times New Roman"/>
                <w:sz w:val="24"/>
              </w:rPr>
            </w:pPr>
            <w:r>
              <w:rPr>
                <w:rFonts w:ascii="Times New Roman" w:hAnsi="Times New Roman"/>
                <w:sz w:val="24"/>
              </w:rPr>
              <w:t>Деятельность классных органов самоуправления</w:t>
            </w:r>
          </w:p>
        </w:tc>
        <w:tc>
          <w:tcPr>
            <w:tcW w:w="4660" w:type="dxa"/>
          </w:tcPr>
          <w:p>
            <w:pPr>
              <w:rPr>
                <w:rFonts w:ascii="Times New Roman" w:hAnsi="Times New Roman"/>
                <w:sz w:val="24"/>
              </w:rPr>
            </w:pPr>
            <w:r>
              <w:rPr>
                <w:rFonts w:ascii="Times New Roman" w:hAnsi="Times New Roman"/>
                <w:sz w:val="24"/>
              </w:rPr>
              <w:t>Деятельность органов ученического самоуправления и государственно-общественного управления: Большой совет обучающихся, Управляющий совет.</w:t>
            </w:r>
          </w:p>
        </w:tc>
      </w:tr>
    </w:tbl>
    <w:p>
      <w:pPr>
        <w:spacing w:lineRule="auto" w:line="240" w:after="0" w:beforeAutospacing="0" w:afterAutospacing="0"/>
        <w:rPr>
          <w:rFonts w:ascii="Times New Roman" w:hAnsi="Times New Roman"/>
          <w:i w:val="1"/>
          <w:sz w:val="24"/>
        </w:rPr>
      </w:pPr>
      <w:r>
        <w:rPr>
          <w:rFonts w:ascii="Times New Roman" w:hAnsi="Times New Roman"/>
          <w:sz w:val="24"/>
        </w:rPr>
        <w:t>-</w:t>
      </w:r>
      <w:r>
        <w:rPr>
          <w:rFonts w:ascii="Times New Roman" w:hAnsi="Times New Roman"/>
          <w:i w:val="1"/>
          <w:sz w:val="24"/>
        </w:rPr>
        <w:t>формирование психологической культуры поведения в информационной среде;</w:t>
      </w:r>
    </w:p>
    <w:p>
      <w:pPr>
        <w:spacing w:lineRule="auto" w:line="240" w:after="0" w:beforeAutospacing="0" w:afterAutospacing="0"/>
        <w:rPr>
          <w:rFonts w:ascii="Times New Roman" w:hAnsi="Times New Roman"/>
          <w:i w:val="1"/>
          <w:sz w:val="24"/>
        </w:rPr>
      </w:pPr>
      <w:r>
        <w:rPr>
          <w:rFonts w:ascii="Times New Roman" w:hAnsi="Times New Roman"/>
          <w:i w:val="1"/>
          <w:sz w:val="24"/>
        </w:rPr>
        <w:t>-развитие психологической культуры в области использования ИКТ;</w:t>
      </w:r>
    </w:p>
    <w:tbl>
      <w:tblPr>
        <w:tblStyle w:val="T2"/>
        <w:tblW w:w="14952" w:type="dxa"/>
        <w:tblLayout w:type="fixed"/>
        <w:tblLook w:val="04A0"/>
      </w:tblPr>
      <w:tblGrid/>
      <w:tr>
        <w:tc>
          <w:tcPr>
            <w:tcW w:w="5040" w:type="dxa"/>
          </w:tcPr>
          <w:p>
            <w:pPr>
              <w:jc w:val="center"/>
              <w:rPr>
                <w:rFonts w:ascii="Times New Roman" w:hAnsi="Times New Roman"/>
                <w:i w:val="1"/>
                <w:sz w:val="24"/>
              </w:rPr>
            </w:pPr>
            <w:r>
              <w:rPr>
                <w:rFonts w:ascii="Times New Roman" w:hAnsi="Times New Roman"/>
                <w:i w:val="1"/>
                <w:sz w:val="24"/>
              </w:rPr>
              <w:t xml:space="preserve">Психолог </w:t>
            </w:r>
          </w:p>
        </w:tc>
        <w:tc>
          <w:tcPr>
            <w:tcW w:w="5268" w:type="dxa"/>
          </w:tcPr>
          <w:p>
            <w:pPr>
              <w:jc w:val="center"/>
              <w:rPr>
                <w:rFonts w:ascii="Times New Roman" w:hAnsi="Times New Roman"/>
                <w:i w:val="1"/>
                <w:sz w:val="24"/>
              </w:rPr>
            </w:pPr>
            <w:r>
              <w:rPr>
                <w:rFonts w:ascii="Times New Roman" w:hAnsi="Times New Roman"/>
                <w:i w:val="1"/>
                <w:sz w:val="24"/>
              </w:rPr>
              <w:t>Педагоги</w:t>
            </w:r>
          </w:p>
        </w:tc>
        <w:tc>
          <w:tcPr>
            <w:tcW w:w="4644" w:type="dxa"/>
          </w:tcPr>
          <w:p>
            <w:pPr>
              <w:jc w:val="center"/>
              <w:rPr>
                <w:rFonts w:ascii="Times New Roman" w:hAnsi="Times New Roman"/>
                <w:i w:val="1"/>
                <w:sz w:val="24"/>
              </w:rPr>
            </w:pPr>
            <w:r>
              <w:rPr>
                <w:rFonts w:ascii="Times New Roman" w:hAnsi="Times New Roman"/>
                <w:i w:val="1"/>
                <w:sz w:val="24"/>
              </w:rPr>
              <w:t>Совместная деятельность</w:t>
            </w:r>
          </w:p>
        </w:tc>
      </w:tr>
      <w:tr>
        <w:tc>
          <w:tcPr>
            <w:tcW w:w="5040" w:type="dxa"/>
          </w:tcPr>
          <w:p>
            <w:pPr>
              <w:rPr>
                <w:rFonts w:ascii="Times New Roman" w:hAnsi="Times New Roman"/>
                <w:sz w:val="24"/>
              </w:rPr>
            </w:pPr>
            <w:r>
              <w:rPr>
                <w:rFonts w:ascii="Times New Roman" w:hAnsi="Times New Roman"/>
                <w:sz w:val="24"/>
              </w:rPr>
              <w:t>1. Индивидуальные консультации педагогов-психологов для детей, родителей, педагогов</w:t>
            </w:r>
          </w:p>
          <w:p>
            <w:pPr>
              <w:widowControl w:val="0"/>
              <w:rPr>
                <w:rFonts w:ascii="Times New Roman" w:hAnsi="Times New Roman"/>
                <w:sz w:val="24"/>
              </w:rPr>
            </w:pPr>
            <w:r>
              <w:rPr>
                <w:rFonts w:ascii="Times New Roman" w:hAnsi="Times New Roman"/>
                <w:sz w:val="24"/>
              </w:rPr>
              <w:t>2. Диагностика развития коммуникативных навыков в области использования ИКТ</w:t>
            </w:r>
          </w:p>
          <w:p>
            <w:pPr>
              <w:widowControl w:val="0"/>
              <w:rPr>
                <w:rFonts w:ascii="Times New Roman" w:hAnsi="Times New Roman"/>
                <w:sz w:val="24"/>
              </w:rPr>
            </w:pPr>
            <w:r>
              <w:rPr>
                <w:rFonts w:ascii="Times New Roman" w:hAnsi="Times New Roman"/>
                <w:sz w:val="24"/>
              </w:rPr>
              <w:t>3. Участие в родительских собраниях</w:t>
            </w:r>
          </w:p>
          <w:p>
            <w:pPr>
              <w:rPr>
                <w:rFonts w:ascii="Times New Roman" w:hAnsi="Times New Roman"/>
                <w:sz w:val="24"/>
              </w:rPr>
            </w:pPr>
          </w:p>
        </w:tc>
        <w:tc>
          <w:tcPr>
            <w:tcW w:w="5268" w:type="dxa"/>
          </w:tcPr>
          <w:p>
            <w:pPr>
              <w:rPr>
                <w:rFonts w:ascii="Times New Roman" w:hAnsi="Times New Roman"/>
                <w:sz w:val="24"/>
              </w:rPr>
            </w:pPr>
            <w:r>
              <w:rPr>
                <w:rFonts w:ascii="Times New Roman" w:hAnsi="Times New Roman"/>
                <w:sz w:val="24"/>
              </w:rPr>
              <w:t>1. Классные часы, беседы по формированию культуры поведения в информационной среде</w:t>
            </w:r>
          </w:p>
          <w:p>
            <w:pPr>
              <w:rPr>
                <w:rFonts w:ascii="Times New Roman" w:hAnsi="Times New Roman"/>
                <w:sz w:val="24"/>
              </w:rPr>
            </w:pPr>
            <w:r>
              <w:rPr>
                <w:rFonts w:ascii="Times New Roman" w:hAnsi="Times New Roman"/>
                <w:sz w:val="24"/>
              </w:rPr>
              <w:t>2. Участие детей в мероприятиях различного уровня</w:t>
            </w:r>
          </w:p>
          <w:p>
            <w:pPr>
              <w:rPr>
                <w:rFonts w:ascii="Times New Roman" w:hAnsi="Times New Roman"/>
                <w:sz w:val="24"/>
              </w:rPr>
            </w:pPr>
            <w:r>
              <w:rPr>
                <w:rFonts w:ascii="Times New Roman" w:hAnsi="Times New Roman"/>
                <w:sz w:val="24"/>
              </w:rPr>
              <w:t>3. Диагностика развития коммуникативных навыков в области использования ИКТ</w:t>
            </w:r>
          </w:p>
          <w:p>
            <w:pPr>
              <w:rPr>
                <w:rFonts w:ascii="Times New Roman" w:hAnsi="Times New Roman"/>
                <w:sz w:val="24"/>
              </w:rPr>
            </w:pPr>
          </w:p>
        </w:tc>
        <w:tc>
          <w:tcPr>
            <w:tcW w:w="4644" w:type="dxa"/>
          </w:tcPr>
          <w:p>
            <w:pPr>
              <w:rPr>
                <w:rFonts w:ascii="Times New Roman" w:hAnsi="Times New Roman"/>
                <w:sz w:val="24"/>
              </w:rPr>
            </w:pPr>
            <w:r>
              <w:rPr>
                <w:rFonts w:ascii="Times New Roman" w:hAnsi="Times New Roman"/>
                <w:sz w:val="24"/>
              </w:rPr>
              <w:t xml:space="preserve">1. Ведение раздела школьного сайта "Информационная безопасность участников образовательных отношений" </w:t>
            </w:r>
            <w:r>
              <w:rPr>
                <w:rFonts w:ascii="Times New Roman" w:hAnsi="Times New Roman"/>
                <w:sz w:val="24"/>
              </w:rPr>
              <w:fldChar w:fldCharType="begin"/>
            </w:r>
            <w:r>
              <w:rPr>
                <w:rFonts w:ascii="Times New Roman" w:hAnsi="Times New Roman"/>
                <w:sz w:val="24"/>
              </w:rPr>
              <w:instrText>HYPERLINK "https://school60.edu.yar.ru/bezopasnost_uchastnikov_obrazovatelni_49/informatsionnaya_bezopasnost/ediniy_urok_bezopasnosti.html"</w:instrText>
            </w:r>
            <w:r>
              <w:rPr>
                <w:rFonts w:ascii="Times New Roman" w:hAnsi="Times New Roman"/>
                <w:sz w:val="24"/>
              </w:rPr>
              <w:fldChar w:fldCharType="separate"/>
            </w:r>
            <w:r>
              <w:rPr>
                <w:rStyle w:val="C2"/>
                <w:rFonts w:ascii="Times New Roman" w:hAnsi="Times New Roman"/>
                <w:color w:val="auto"/>
                <w:sz w:val="24"/>
              </w:rPr>
              <w:t>https://school60.edu.yar.ru/bezopasnost_uchastnikov_obrazovatelni_49/informatsionnaya_bezopasnost/ediniy_urok_bezopasnosti.html</w:t>
            </w:r>
            <w:r>
              <w:rPr>
                <w:rStyle w:val="C2"/>
                <w:rFonts w:ascii="Times New Roman" w:hAnsi="Times New Roman"/>
                <w:color w:val="auto"/>
                <w:sz w:val="24"/>
              </w:rPr>
              <w:fldChar w:fldCharType="end"/>
            </w:r>
            <w:r>
              <w:rPr>
                <w:rFonts w:ascii="Times New Roman" w:hAnsi="Times New Roman"/>
                <w:sz w:val="24"/>
              </w:rPr>
              <w:t xml:space="preserve"> </w:t>
            </w:r>
          </w:p>
          <w:p>
            <w:pPr>
              <w:rPr>
                <w:rFonts w:ascii="Times New Roman" w:hAnsi="Times New Roman"/>
                <w:sz w:val="24"/>
              </w:rPr>
            </w:pPr>
            <w:r>
              <w:rPr>
                <w:rFonts w:ascii="Times New Roman" w:hAnsi="Times New Roman"/>
                <w:sz w:val="24"/>
              </w:rPr>
              <w:t>2. Классные часы, мероприятия в рамках запланированных Недель безопасности в сети Интернет</w:t>
            </w:r>
          </w:p>
        </w:tc>
      </w:tr>
    </w:tbl>
    <w:p>
      <w:pPr>
        <w:spacing w:lineRule="auto" w:line="240" w:after="0" w:beforeAutospacing="0" w:afterAutospacing="0"/>
        <w:rPr>
          <w:rFonts w:ascii="Times New Roman" w:hAnsi="Times New Roman"/>
          <w:sz w:val="24"/>
        </w:rPr>
      </w:pPr>
    </w:p>
    <w:p>
      <w:pPr>
        <w:spacing w:lineRule="auto" w:line="240" w:after="0" w:beforeAutospacing="0" w:afterAutospacing="0"/>
        <w:rPr>
          <w:rFonts w:ascii="Times New Roman" w:hAnsi="Times New Roman"/>
          <w:i w:val="1"/>
          <w:sz w:val="24"/>
        </w:rPr>
      </w:pPr>
      <w:r>
        <w:rPr>
          <w:rFonts w:ascii="Times New Roman" w:hAnsi="Times New Roman"/>
          <w:sz w:val="24"/>
        </w:rPr>
        <w:t>6)</w:t>
      </w:r>
      <w:r>
        <w:rPr>
          <w:rFonts w:ascii="Times New Roman" w:hAnsi="Times New Roman"/>
          <w:i w:val="1"/>
          <w:sz w:val="24"/>
        </w:rPr>
        <w:t xml:space="preserve"> индивидуальное психолого-педагогическое сопровождение всех участников образовательных отношений, в том числе:</w:t>
      </w:r>
    </w:p>
    <w:tbl>
      <w:tblPr>
        <w:tblStyle w:val="T2"/>
        <w:tblW w:w="14952" w:type="dxa"/>
        <w:tblLayout w:type="fixed"/>
        <w:tblLook w:val="04A0"/>
      </w:tblPr>
      <w:tblGrid/>
      <w:tr>
        <w:trPr>
          <w:trHeight w:hRule="atLeast" w:val="1305"/>
        </w:trPr>
        <w:tc>
          <w:tcPr>
            <w:tcW w:w="2832" w:type="dxa"/>
          </w:tcPr>
          <w:p>
            <w:pPr>
              <w:rPr>
                <w:rFonts w:ascii="Times New Roman" w:hAnsi="Times New Roman"/>
                <w:sz w:val="24"/>
              </w:rPr>
            </w:pPr>
          </w:p>
        </w:tc>
        <w:tc>
          <w:tcPr>
            <w:tcW w:w="4380" w:type="dxa"/>
          </w:tcPr>
          <w:p>
            <w:pPr>
              <w:jc w:val="center"/>
              <w:rPr>
                <w:rFonts w:ascii="Times New Roman" w:hAnsi="Times New Roman"/>
                <w:i w:val="1"/>
                <w:sz w:val="24"/>
              </w:rPr>
            </w:pPr>
            <w:r>
              <w:rPr>
                <w:rFonts w:ascii="Times New Roman" w:hAnsi="Times New Roman"/>
                <w:i w:val="1"/>
                <w:sz w:val="24"/>
              </w:rPr>
              <w:t>Психолог</w:t>
            </w:r>
          </w:p>
        </w:tc>
        <w:tc>
          <w:tcPr>
            <w:tcW w:w="3492" w:type="dxa"/>
          </w:tcPr>
          <w:p>
            <w:pPr>
              <w:jc w:val="center"/>
              <w:rPr>
                <w:rFonts w:ascii="Times New Roman" w:hAnsi="Times New Roman"/>
                <w:i w:val="1"/>
                <w:sz w:val="24"/>
              </w:rPr>
            </w:pPr>
            <w:r>
              <w:rPr>
                <w:rFonts w:ascii="Times New Roman" w:hAnsi="Times New Roman"/>
                <w:i w:val="1"/>
                <w:sz w:val="24"/>
              </w:rPr>
              <w:t>Педагоги</w:t>
            </w:r>
          </w:p>
        </w:tc>
        <w:tc>
          <w:tcPr>
            <w:tcW w:w="4248" w:type="dxa"/>
          </w:tcPr>
          <w:p>
            <w:pPr>
              <w:jc w:val="center"/>
              <w:rPr>
                <w:rFonts w:ascii="Times New Roman" w:hAnsi="Times New Roman"/>
                <w:i w:val="1"/>
                <w:sz w:val="24"/>
              </w:rPr>
            </w:pPr>
            <w:r>
              <w:rPr>
                <w:rFonts w:ascii="Times New Roman" w:hAnsi="Times New Roman"/>
                <w:i w:val="1"/>
                <w:sz w:val="24"/>
              </w:rPr>
              <w:t>Совместная деятельность</w:t>
            </w:r>
          </w:p>
        </w:tc>
      </w:tr>
      <w:tr>
        <w:trPr>
          <w:trHeight w:hRule="atLeast" w:val="1305"/>
        </w:trPr>
        <w:tc>
          <w:tcPr>
            <w:tcW w:w="2832" w:type="dxa"/>
          </w:tcPr>
          <w:p>
            <w:pPr>
              <w:rPr>
                <w:rFonts w:ascii="Times New Roman" w:hAnsi="Times New Roman"/>
                <w:sz w:val="24"/>
              </w:rPr>
            </w:pPr>
            <w:r>
              <w:rPr>
                <w:rFonts w:ascii="Times New Roman" w:hAnsi="Times New Roman"/>
                <w:sz w:val="24"/>
              </w:rPr>
              <w:t>обучающихся, испытывающих трудности в освоении программы основного общего образования, развитии и социальной адаптации;</w:t>
            </w:r>
          </w:p>
          <w:p>
            <w:pPr>
              <w:rPr>
                <w:rFonts w:ascii="Times New Roman" w:hAnsi="Times New Roman"/>
                <w:sz w:val="24"/>
              </w:rPr>
            </w:pPr>
          </w:p>
        </w:tc>
        <w:tc>
          <w:tcPr>
            <w:tcW w:w="4380" w:type="dxa"/>
          </w:tcPr>
          <w:p>
            <w:pPr>
              <w:rPr>
                <w:rFonts w:ascii="Times New Roman" w:hAnsi="Times New Roman"/>
                <w:sz w:val="24"/>
              </w:rPr>
            </w:pPr>
            <w:r>
              <w:rPr>
                <w:rFonts w:ascii="Times New Roman" w:hAnsi="Times New Roman"/>
                <w:sz w:val="24"/>
              </w:rPr>
              <w:t>1.Индивидуальные консультации квалифицированных специалистов (педагогов-психологов, учителей-логопедов, социального педагога, дефектолога)</w:t>
            </w:r>
          </w:p>
          <w:p>
            <w:pPr>
              <w:rPr>
                <w:rFonts w:ascii="Times New Roman" w:hAnsi="Times New Roman"/>
                <w:sz w:val="24"/>
              </w:rPr>
            </w:pPr>
            <w:r>
              <w:rPr>
                <w:rFonts w:ascii="Times New Roman" w:hAnsi="Times New Roman"/>
                <w:sz w:val="24"/>
              </w:rPr>
              <w:t>2. Проведение диагностики</w:t>
            </w:r>
          </w:p>
          <w:p>
            <w:pPr>
              <w:rPr>
                <w:rFonts w:ascii="Times New Roman" w:hAnsi="Times New Roman"/>
                <w:sz w:val="24"/>
              </w:rPr>
            </w:pPr>
            <w:r>
              <w:rPr>
                <w:rFonts w:ascii="Times New Roman" w:hAnsi="Times New Roman"/>
                <w:sz w:val="24"/>
              </w:rPr>
              <w:t>3. Коррекционно-развивающие занятия с детьми с ОВЗ</w:t>
            </w:r>
          </w:p>
        </w:tc>
        <w:tc>
          <w:tcPr>
            <w:tcW w:w="3492" w:type="dxa"/>
          </w:tcPr>
          <w:p>
            <w:pPr>
              <w:rPr>
                <w:rFonts w:ascii="Times New Roman" w:hAnsi="Times New Roman"/>
                <w:sz w:val="24"/>
              </w:rPr>
            </w:pPr>
            <w:r>
              <w:rPr>
                <w:rFonts w:ascii="Times New Roman" w:hAnsi="Times New Roman"/>
                <w:sz w:val="24"/>
              </w:rPr>
              <w:t>1. Проведение диагностики</w:t>
            </w:r>
          </w:p>
          <w:p>
            <w:pPr>
              <w:rPr>
                <w:rFonts w:ascii="Times New Roman" w:hAnsi="Times New Roman"/>
                <w:sz w:val="24"/>
              </w:rPr>
            </w:pPr>
            <w:r>
              <w:rPr>
                <w:rFonts w:ascii="Times New Roman" w:hAnsi="Times New Roman"/>
                <w:sz w:val="24"/>
              </w:rPr>
              <w:t>2. Коррекционно-развивающие занятия с детьми с ОВЗ</w:t>
            </w:r>
          </w:p>
          <w:p>
            <w:pPr>
              <w:rPr>
                <w:rFonts w:ascii="Times New Roman" w:hAnsi="Times New Roman"/>
                <w:sz w:val="24"/>
              </w:rPr>
            </w:pPr>
            <w:r>
              <w:rPr>
                <w:rFonts w:ascii="Times New Roman" w:hAnsi="Times New Roman"/>
                <w:sz w:val="24"/>
              </w:rPr>
              <w:t>3. Разработка индивидуальных образовательных маршрутов</w:t>
            </w:r>
          </w:p>
          <w:p>
            <w:pPr>
              <w:rPr>
                <w:rFonts w:ascii="Times New Roman" w:hAnsi="Times New Roman"/>
                <w:sz w:val="24"/>
              </w:rPr>
            </w:pPr>
            <w:r>
              <w:rPr>
                <w:rFonts w:ascii="Times New Roman" w:hAnsi="Times New Roman"/>
                <w:sz w:val="24"/>
              </w:rPr>
              <w:t>4. Организация образовательного процесса с учетом особенностей обучающихся</w:t>
            </w:r>
          </w:p>
        </w:tc>
        <w:tc>
          <w:tcPr>
            <w:tcW w:w="4248" w:type="dxa"/>
          </w:tcPr>
          <w:p>
            <w:pPr>
              <w:rPr>
                <w:rFonts w:ascii="Times New Roman" w:hAnsi="Times New Roman"/>
                <w:sz w:val="24"/>
              </w:rPr>
            </w:pPr>
            <w:r>
              <w:rPr>
                <w:rFonts w:ascii="Times New Roman" w:hAnsi="Times New Roman"/>
                <w:sz w:val="24"/>
              </w:rPr>
              <w:t>1. Работа Школьного психолого-педагогического консилиума</w:t>
            </w:r>
          </w:p>
          <w:p>
            <w:pPr>
              <w:rPr>
                <w:rFonts w:ascii="Times New Roman" w:hAnsi="Times New Roman"/>
                <w:sz w:val="24"/>
              </w:rPr>
            </w:pPr>
            <w:r>
              <w:rPr>
                <w:rFonts w:ascii="Times New Roman" w:hAnsi="Times New Roman"/>
                <w:sz w:val="24"/>
              </w:rPr>
              <w:t>2. Работа со специалистами "Городского центра психолого-педагогической, медицинской и социальной помощи", МУ центра "Доверие"</w:t>
            </w:r>
          </w:p>
          <w:p>
            <w:pPr>
              <w:rPr>
                <w:rFonts w:ascii="Times New Roman" w:hAnsi="Times New Roman"/>
                <w:sz w:val="24"/>
              </w:rPr>
            </w:pPr>
            <w:r>
              <w:rPr>
                <w:rFonts w:ascii="Times New Roman" w:hAnsi="Times New Roman"/>
                <w:sz w:val="24"/>
              </w:rPr>
              <w:t>3. Взаимодействие с ПМПк</w:t>
            </w:r>
          </w:p>
        </w:tc>
      </w:tr>
      <w:tr>
        <w:trPr>
          <w:trHeight w:hRule="atLeast" w:val="795"/>
        </w:trPr>
        <w:tc>
          <w:tcPr>
            <w:tcW w:w="2832" w:type="dxa"/>
          </w:tcPr>
          <w:p>
            <w:pPr>
              <w:rPr>
                <w:rFonts w:ascii="Times New Roman" w:hAnsi="Times New Roman"/>
                <w:sz w:val="24"/>
              </w:rPr>
            </w:pPr>
            <w:r>
              <w:rPr>
                <w:rFonts w:ascii="Times New Roman" w:hAnsi="Times New Roman"/>
                <w:sz w:val="24"/>
              </w:rPr>
              <w:t>обучающихся, проявляющих индивидуальные способности, и одаренных;</w:t>
            </w:r>
          </w:p>
          <w:p>
            <w:pPr>
              <w:rPr>
                <w:rFonts w:ascii="Times New Roman" w:hAnsi="Times New Roman"/>
                <w:sz w:val="24"/>
              </w:rPr>
            </w:pPr>
          </w:p>
        </w:tc>
        <w:tc>
          <w:tcPr>
            <w:tcW w:w="4380" w:type="dxa"/>
          </w:tcPr>
          <w:p>
            <w:pPr>
              <w:rPr>
                <w:rFonts w:ascii="Times New Roman" w:hAnsi="Times New Roman"/>
                <w:sz w:val="24"/>
              </w:rPr>
            </w:pPr>
            <w:r>
              <w:rPr>
                <w:rFonts w:ascii="Times New Roman" w:hAnsi="Times New Roman"/>
                <w:sz w:val="24"/>
              </w:rPr>
              <w:t>1. Индивидуальные консультации педагогов-психологов для детей, родителей, педагогов</w:t>
            </w:r>
          </w:p>
          <w:p>
            <w:pPr>
              <w:rPr>
                <w:rFonts w:ascii="Times New Roman" w:hAnsi="Times New Roman"/>
                <w:sz w:val="24"/>
              </w:rPr>
            </w:pPr>
            <w:r>
              <w:rPr>
                <w:rFonts w:ascii="Times New Roman" w:hAnsi="Times New Roman"/>
                <w:sz w:val="24"/>
              </w:rPr>
              <w:t>2. Проведение диагностики</w:t>
            </w:r>
          </w:p>
          <w:p>
            <w:pPr>
              <w:rPr>
                <w:rFonts w:ascii="Times New Roman" w:hAnsi="Times New Roman"/>
                <w:sz w:val="24"/>
              </w:rPr>
            </w:pPr>
            <w:r>
              <w:rPr>
                <w:rFonts w:ascii="Times New Roman" w:hAnsi="Times New Roman"/>
                <w:sz w:val="24"/>
              </w:rPr>
              <w:t xml:space="preserve">3. Раздел на сайте школы: </w:t>
            </w:r>
            <w:r>
              <w:rPr>
                <w:rFonts w:ascii="Times New Roman" w:hAnsi="Times New Roman"/>
                <w:sz w:val="24"/>
              </w:rPr>
              <w:fldChar w:fldCharType="begin"/>
            </w:r>
            <w:r>
              <w:rPr>
                <w:rFonts w:ascii="Times New Roman" w:hAnsi="Times New Roman"/>
                <w:sz w:val="24"/>
              </w:rPr>
              <w:instrText>HYPERLINK "https://school60.edu.yar.ru/sluzhba_prakticheskoy_psihologii/uchashchimsya.html"</w:instrText>
            </w:r>
            <w:r>
              <w:rPr>
                <w:rFonts w:ascii="Times New Roman" w:hAnsi="Times New Roman"/>
                <w:sz w:val="24"/>
              </w:rPr>
              <w:fldChar w:fldCharType="separate"/>
            </w:r>
            <w:r>
              <w:rPr>
                <w:rStyle w:val="C2"/>
                <w:rFonts w:ascii="Times New Roman" w:hAnsi="Times New Roman"/>
                <w:color w:val="auto"/>
                <w:sz w:val="24"/>
              </w:rPr>
              <w:t>https://school60.edu.yar.ru/sluzhba_prakticheskoy_psihologii/uchashchimsya.html</w:t>
            </w:r>
            <w:r>
              <w:rPr>
                <w:rStyle w:val="C2"/>
                <w:rFonts w:ascii="Times New Roman" w:hAnsi="Times New Roman"/>
                <w:color w:val="auto"/>
                <w:sz w:val="24"/>
              </w:rPr>
              <w:fldChar w:fldCharType="end"/>
            </w:r>
          </w:p>
        </w:tc>
        <w:tc>
          <w:tcPr>
            <w:tcW w:w="3492" w:type="dxa"/>
          </w:tcPr>
          <w:p>
            <w:pPr>
              <w:rPr>
                <w:rFonts w:ascii="Times New Roman" w:hAnsi="Times New Roman"/>
                <w:sz w:val="24"/>
              </w:rPr>
            </w:pPr>
            <w:r>
              <w:rPr>
                <w:rFonts w:ascii="Times New Roman" w:hAnsi="Times New Roman"/>
                <w:sz w:val="24"/>
              </w:rPr>
              <w:t>1. Проведение диагностики</w:t>
            </w:r>
          </w:p>
          <w:p>
            <w:pPr>
              <w:rPr>
                <w:rFonts w:ascii="Times New Roman" w:hAnsi="Times New Roman"/>
                <w:sz w:val="24"/>
              </w:rPr>
            </w:pPr>
            <w:r>
              <w:rPr>
                <w:rFonts w:ascii="Times New Roman" w:hAnsi="Times New Roman"/>
                <w:sz w:val="24"/>
              </w:rPr>
              <w:t>2. Разработка индивидуальных образовательных маршрутов</w:t>
            </w:r>
          </w:p>
          <w:p>
            <w:pPr>
              <w:rPr>
                <w:rFonts w:ascii="Times New Roman" w:hAnsi="Times New Roman"/>
                <w:sz w:val="24"/>
              </w:rPr>
            </w:pPr>
            <w:r>
              <w:rPr>
                <w:rFonts w:ascii="Times New Roman" w:hAnsi="Times New Roman"/>
                <w:sz w:val="24"/>
              </w:rPr>
              <w:t>3. Организация образовательного процесса с учетом особенностей обучающихся</w:t>
            </w:r>
          </w:p>
        </w:tc>
        <w:tc>
          <w:tcPr>
            <w:tcW w:w="4248" w:type="dxa"/>
          </w:tcPr>
          <w:p>
            <w:pPr>
              <w:rPr>
                <w:rFonts w:ascii="Times New Roman" w:hAnsi="Times New Roman"/>
                <w:sz w:val="24"/>
              </w:rPr>
            </w:pPr>
            <w:r>
              <w:rPr>
                <w:rFonts w:ascii="Times New Roman" w:hAnsi="Times New Roman"/>
                <w:sz w:val="24"/>
              </w:rPr>
              <w:t>1. Разработка и реализация плана работы с одаренными детьми</w:t>
            </w:r>
          </w:p>
          <w:p>
            <w:pPr>
              <w:rPr>
                <w:rFonts w:ascii="Times New Roman" w:hAnsi="Times New Roman"/>
                <w:sz w:val="24"/>
              </w:rPr>
            </w:pPr>
            <w:r>
              <w:rPr>
                <w:rFonts w:ascii="Times New Roman" w:hAnsi="Times New Roman"/>
                <w:sz w:val="24"/>
              </w:rPr>
              <w:t>2. Подготовка детей к участию в олимпиадах, конкурсах различного уровня</w:t>
            </w:r>
          </w:p>
        </w:tc>
      </w:tr>
      <w:tr>
        <w:trPr>
          <w:trHeight w:hRule="atLeast" w:val="795"/>
        </w:trPr>
        <w:tc>
          <w:tcPr>
            <w:tcW w:w="2832" w:type="dxa"/>
          </w:tcPr>
          <w:p>
            <w:pPr>
              <w:rPr>
                <w:rFonts w:ascii="Times New Roman" w:hAnsi="Times New Roman"/>
                <w:sz w:val="24"/>
              </w:rPr>
            </w:pPr>
            <w:r>
              <w:rPr>
                <w:rFonts w:ascii="Times New Roman" w:hAnsi="Times New Roman"/>
                <w:sz w:val="24"/>
              </w:rPr>
              <w:t>педагогических, учебно-вспомогательных и иных работников Организации, обеспечивающих реализацию программы основного общего образования;</w:t>
            </w:r>
          </w:p>
        </w:tc>
        <w:tc>
          <w:tcPr>
            <w:tcW w:w="4380" w:type="dxa"/>
          </w:tcPr>
          <w:p>
            <w:pPr>
              <w:rPr>
                <w:rFonts w:ascii="Times New Roman" w:hAnsi="Times New Roman"/>
                <w:sz w:val="24"/>
              </w:rPr>
            </w:pPr>
            <w:r>
              <w:rPr>
                <w:rFonts w:ascii="Times New Roman" w:hAnsi="Times New Roman"/>
                <w:sz w:val="24"/>
              </w:rPr>
              <w:t>1. Индивидуальные консультации педагогов-психологов</w:t>
            </w:r>
          </w:p>
          <w:p>
            <w:pPr>
              <w:rPr>
                <w:rFonts w:ascii="Times New Roman" w:hAnsi="Times New Roman"/>
                <w:sz w:val="24"/>
              </w:rPr>
            </w:pPr>
            <w:r>
              <w:rPr>
                <w:rFonts w:ascii="Times New Roman" w:hAnsi="Times New Roman"/>
                <w:sz w:val="24"/>
              </w:rPr>
              <w:t>2. Проведение психологических тренингов</w:t>
            </w:r>
          </w:p>
          <w:p>
            <w:pPr>
              <w:rPr>
                <w:rFonts w:ascii="Times New Roman" w:hAnsi="Times New Roman"/>
                <w:sz w:val="24"/>
              </w:rPr>
            </w:pPr>
            <w:r>
              <w:rPr>
                <w:rFonts w:ascii="Times New Roman" w:hAnsi="Times New Roman"/>
                <w:sz w:val="24"/>
              </w:rPr>
              <w:t xml:space="preserve">3. Раздел на сайте школы: </w:t>
            </w:r>
            <w:r>
              <w:rPr>
                <w:rFonts w:ascii="Times New Roman" w:hAnsi="Times New Roman"/>
                <w:sz w:val="24"/>
              </w:rPr>
              <w:fldChar w:fldCharType="begin"/>
            </w:r>
            <w:r>
              <w:rPr>
                <w:rFonts w:ascii="Times New Roman" w:hAnsi="Times New Roman"/>
                <w:sz w:val="24"/>
              </w:rPr>
              <w:instrText>HYPERLINK "https://school60.edu.yar.ru/sluzhba_prakticheskoy_psihologii/pedagogam.html"</w:instrText>
            </w:r>
            <w:r>
              <w:rPr>
                <w:rFonts w:ascii="Times New Roman" w:hAnsi="Times New Roman"/>
                <w:sz w:val="24"/>
              </w:rPr>
              <w:fldChar w:fldCharType="separate"/>
            </w:r>
            <w:r>
              <w:rPr>
                <w:rStyle w:val="C2"/>
                <w:rFonts w:ascii="Times New Roman" w:hAnsi="Times New Roman"/>
                <w:color w:val="auto"/>
                <w:sz w:val="24"/>
              </w:rPr>
              <w:t>https://school60.edu.yar.ru/sluzhba_prakticheskoy_psihologii/pedagogam.html</w:t>
            </w:r>
            <w:r>
              <w:rPr>
                <w:rStyle w:val="C2"/>
                <w:rFonts w:ascii="Times New Roman" w:hAnsi="Times New Roman"/>
                <w:color w:val="auto"/>
                <w:sz w:val="24"/>
              </w:rPr>
              <w:fldChar w:fldCharType="end"/>
            </w:r>
          </w:p>
        </w:tc>
        <w:tc>
          <w:tcPr>
            <w:tcW w:w="3492" w:type="dxa"/>
          </w:tcPr>
          <w:p>
            <w:pPr>
              <w:rPr>
                <w:rFonts w:ascii="Times New Roman" w:hAnsi="Times New Roman"/>
                <w:sz w:val="24"/>
              </w:rPr>
            </w:pPr>
            <w:r>
              <w:rPr>
                <w:rFonts w:ascii="Times New Roman" w:hAnsi="Times New Roman"/>
                <w:sz w:val="24"/>
              </w:rPr>
              <w:t>1. Деятельность ШМО, ПОС, творческих и рабочих групп</w:t>
            </w:r>
          </w:p>
          <w:p>
            <w:pPr>
              <w:rPr>
                <w:rFonts w:ascii="Times New Roman" w:hAnsi="Times New Roman"/>
                <w:sz w:val="24"/>
              </w:rPr>
            </w:pPr>
            <w:r>
              <w:rPr>
                <w:rFonts w:ascii="Times New Roman" w:hAnsi="Times New Roman"/>
                <w:sz w:val="24"/>
              </w:rPr>
              <w:t>2. Наставничество в отношении молодых педагогов</w:t>
            </w:r>
          </w:p>
        </w:tc>
        <w:tc>
          <w:tcPr>
            <w:tcW w:w="4248" w:type="dxa"/>
          </w:tcPr>
          <w:p>
            <w:pPr>
              <w:rPr>
                <w:rFonts w:ascii="Times New Roman" w:hAnsi="Times New Roman"/>
                <w:sz w:val="24"/>
              </w:rPr>
            </w:pPr>
            <w:r>
              <w:rPr>
                <w:rFonts w:ascii="Times New Roman" w:hAnsi="Times New Roman"/>
                <w:sz w:val="24"/>
              </w:rPr>
              <w:t>1. Проведение тематических педсоветов</w:t>
            </w:r>
          </w:p>
          <w:p>
            <w:pPr>
              <w:rPr>
                <w:rFonts w:ascii="Times New Roman" w:hAnsi="Times New Roman"/>
                <w:sz w:val="24"/>
              </w:rPr>
            </w:pPr>
            <w:r>
              <w:rPr>
                <w:rFonts w:ascii="Times New Roman" w:hAnsi="Times New Roman"/>
                <w:sz w:val="24"/>
              </w:rPr>
              <w:t>2. Тьюторское сопровождение педагогов</w:t>
            </w:r>
          </w:p>
          <w:p>
            <w:pPr>
              <w:rPr>
                <w:rFonts w:ascii="Times New Roman" w:hAnsi="Times New Roman"/>
                <w:sz w:val="24"/>
              </w:rPr>
            </w:pPr>
            <w:r>
              <w:rPr>
                <w:rFonts w:ascii="Times New Roman" w:hAnsi="Times New Roman"/>
                <w:sz w:val="24"/>
              </w:rPr>
              <w:t>3. Реализация программы психологического сопровождения деятельности педагогов</w:t>
            </w:r>
          </w:p>
        </w:tc>
      </w:tr>
      <w:tr>
        <w:trPr>
          <w:trHeight w:hRule="atLeast" w:val="300"/>
        </w:trPr>
        <w:tc>
          <w:tcPr>
            <w:tcW w:w="2832" w:type="dxa"/>
          </w:tcPr>
          <w:p>
            <w:pPr>
              <w:rPr>
                <w:rFonts w:ascii="Times New Roman" w:hAnsi="Times New Roman"/>
                <w:sz w:val="24"/>
              </w:rPr>
            </w:pPr>
            <w:r>
              <w:rPr>
                <w:rFonts w:ascii="Times New Roman" w:hAnsi="Times New Roman"/>
                <w:sz w:val="24"/>
              </w:rPr>
              <w:t>родителей (законных представителей) несовершеннолетних обучающихся;</w:t>
            </w:r>
          </w:p>
        </w:tc>
        <w:tc>
          <w:tcPr>
            <w:tcW w:w="4380" w:type="dxa"/>
          </w:tcPr>
          <w:p>
            <w:pPr>
              <w:rPr>
                <w:rFonts w:ascii="Times New Roman" w:hAnsi="Times New Roman"/>
                <w:sz w:val="24"/>
              </w:rPr>
            </w:pPr>
            <w:r>
              <w:rPr>
                <w:rFonts w:ascii="Times New Roman" w:hAnsi="Times New Roman"/>
                <w:sz w:val="24"/>
              </w:rPr>
              <w:t>1. Индивидуальные консультации педагогов-психологов</w:t>
            </w:r>
          </w:p>
          <w:p>
            <w:pPr>
              <w:rPr>
                <w:rFonts w:ascii="Times New Roman" w:hAnsi="Times New Roman"/>
                <w:sz w:val="24"/>
              </w:rPr>
            </w:pPr>
            <w:r>
              <w:rPr>
                <w:rFonts w:ascii="Times New Roman" w:hAnsi="Times New Roman"/>
                <w:sz w:val="24"/>
              </w:rPr>
              <w:t>2. Проведение диагностики</w:t>
            </w:r>
          </w:p>
          <w:p>
            <w:pPr>
              <w:rPr>
                <w:rFonts w:ascii="Times New Roman" w:hAnsi="Times New Roman"/>
                <w:sz w:val="24"/>
              </w:rPr>
            </w:pPr>
            <w:r>
              <w:rPr>
                <w:rFonts w:ascii="Times New Roman" w:hAnsi="Times New Roman"/>
                <w:sz w:val="24"/>
              </w:rPr>
              <w:t xml:space="preserve">3. Раздел на сайте школы: </w:t>
            </w:r>
            <w:r>
              <w:rPr>
                <w:rFonts w:ascii="Times New Roman" w:hAnsi="Times New Roman"/>
                <w:sz w:val="24"/>
              </w:rPr>
              <w:fldChar w:fldCharType="begin"/>
            </w:r>
            <w:r>
              <w:rPr>
                <w:rFonts w:ascii="Times New Roman" w:hAnsi="Times New Roman"/>
                <w:sz w:val="24"/>
              </w:rPr>
              <w:instrText>HYPERLINK "https://school60.edu.yar.ru/sluzhba_prakticheskoy_psihologii/roditelyam.html"</w:instrText>
            </w:r>
            <w:r>
              <w:rPr>
                <w:rFonts w:ascii="Times New Roman" w:hAnsi="Times New Roman"/>
                <w:sz w:val="24"/>
              </w:rPr>
              <w:fldChar w:fldCharType="separate"/>
            </w:r>
            <w:r>
              <w:rPr>
                <w:rStyle w:val="C2"/>
                <w:rFonts w:ascii="Times New Roman" w:hAnsi="Times New Roman"/>
                <w:color w:val="auto"/>
                <w:sz w:val="24"/>
              </w:rPr>
              <w:t>https://school60.edu.yar.ru/sluzhba_prakticheskoy_psihologii/roditelyam.html</w:t>
            </w:r>
            <w:r>
              <w:rPr>
                <w:rStyle w:val="C2"/>
                <w:rFonts w:ascii="Times New Roman" w:hAnsi="Times New Roman"/>
                <w:color w:val="auto"/>
                <w:sz w:val="24"/>
              </w:rPr>
              <w:fldChar w:fldCharType="end"/>
            </w:r>
          </w:p>
        </w:tc>
        <w:tc>
          <w:tcPr>
            <w:tcW w:w="3492" w:type="dxa"/>
          </w:tcPr>
          <w:p>
            <w:pPr>
              <w:rPr>
                <w:rFonts w:ascii="Times New Roman" w:hAnsi="Times New Roman"/>
                <w:sz w:val="24"/>
              </w:rPr>
            </w:pPr>
            <w:r>
              <w:rPr>
                <w:rFonts w:ascii="Times New Roman" w:hAnsi="Times New Roman"/>
                <w:sz w:val="24"/>
              </w:rPr>
              <w:t>1. Индивидуальные консультации педагогов</w:t>
            </w:r>
          </w:p>
          <w:p>
            <w:pPr>
              <w:rPr>
                <w:rFonts w:ascii="Times New Roman" w:hAnsi="Times New Roman"/>
                <w:sz w:val="24"/>
              </w:rPr>
            </w:pPr>
            <w:r>
              <w:rPr>
                <w:rFonts w:ascii="Times New Roman" w:hAnsi="Times New Roman"/>
                <w:sz w:val="24"/>
              </w:rPr>
              <w:t>2. Проведение классных родительских собрани</w:t>
            </w:r>
          </w:p>
        </w:tc>
        <w:tc>
          <w:tcPr>
            <w:tcW w:w="4248" w:type="dxa"/>
          </w:tcPr>
          <w:p>
            <w:pPr>
              <w:rPr>
                <w:rFonts w:ascii="Times New Roman" w:hAnsi="Times New Roman"/>
                <w:sz w:val="24"/>
              </w:rPr>
            </w:pPr>
            <w:r>
              <w:rPr>
                <w:rFonts w:ascii="Times New Roman" w:hAnsi="Times New Roman"/>
                <w:sz w:val="24"/>
              </w:rPr>
              <w:t>Проведение общешкольных родительских собраний</w:t>
            </w:r>
          </w:p>
        </w:tc>
      </w:tr>
    </w:tbl>
    <w:p>
      <w:pPr>
        <w:spacing w:lineRule="auto" w:line="240" w:after="0" w:beforeAutospacing="0" w:afterAutospacing="0"/>
        <w:rPr>
          <w:rFonts w:ascii="Times New Roman" w:hAnsi="Times New Roman"/>
          <w:sz w:val="24"/>
        </w:rPr>
      </w:pPr>
      <w:r>
        <w:rPr>
          <w:rFonts w:ascii="Times New Roman" w:hAnsi="Times New Roman"/>
          <w:sz w:val="24"/>
        </w:rPr>
        <w:t xml:space="preserve"> 7) диверсификацию уровней психолого-педагогического сопровождения (индивидуальный, групповой, уровень класса, уровень Организации)</w:t>
      </w:r>
    </w:p>
    <w:tbl>
      <w:tblPr>
        <w:tblStyle w:val="T2"/>
        <w:tblW w:w="14992" w:type="dxa"/>
        <w:tblLook w:val="04A0"/>
      </w:tblPr>
      <w:tblGrid/>
      <w:tr>
        <w:tc>
          <w:tcPr>
            <w:tcW w:w="2802" w:type="dxa"/>
          </w:tcPr>
          <w:p>
            <w:pPr>
              <w:rPr>
                <w:rFonts w:ascii="Times New Roman" w:hAnsi="Times New Roman"/>
                <w:sz w:val="24"/>
              </w:rPr>
            </w:pPr>
            <w:r>
              <w:rPr>
                <w:rFonts w:ascii="Times New Roman" w:hAnsi="Times New Roman"/>
                <w:sz w:val="24"/>
              </w:rPr>
              <w:t>уровней психолого-педагогического сопровождения:</w:t>
            </w:r>
          </w:p>
        </w:tc>
        <w:tc>
          <w:tcPr>
            <w:tcW w:w="4394" w:type="dxa"/>
          </w:tcPr>
          <w:p>
            <w:pPr>
              <w:rPr>
                <w:rFonts w:ascii="Times New Roman" w:hAnsi="Times New Roman"/>
                <w:sz w:val="24"/>
              </w:rPr>
            </w:pPr>
            <w:r>
              <w:rPr>
                <w:rFonts w:ascii="Times New Roman" w:hAnsi="Times New Roman"/>
                <w:sz w:val="24"/>
              </w:rPr>
              <w:t xml:space="preserve">Психологические мероприятия </w:t>
            </w:r>
          </w:p>
        </w:tc>
        <w:tc>
          <w:tcPr>
            <w:tcW w:w="3544" w:type="dxa"/>
          </w:tcPr>
          <w:p>
            <w:pPr>
              <w:rPr>
                <w:rFonts w:ascii="Times New Roman" w:hAnsi="Times New Roman"/>
                <w:sz w:val="24"/>
              </w:rPr>
            </w:pPr>
            <w:r>
              <w:rPr>
                <w:rFonts w:ascii="Times New Roman" w:hAnsi="Times New Roman"/>
                <w:sz w:val="24"/>
              </w:rPr>
              <w:t>Педагогические мероприятия</w:t>
            </w:r>
          </w:p>
        </w:tc>
        <w:tc>
          <w:tcPr>
            <w:tcW w:w="4252" w:type="dxa"/>
          </w:tcPr>
          <w:p>
            <w:pPr>
              <w:rPr>
                <w:rFonts w:ascii="Times New Roman" w:hAnsi="Times New Roman"/>
                <w:sz w:val="24"/>
              </w:rPr>
            </w:pPr>
            <w:r>
              <w:rPr>
                <w:rFonts w:ascii="Times New Roman" w:hAnsi="Times New Roman"/>
                <w:i w:val="1"/>
                <w:sz w:val="24"/>
              </w:rPr>
              <w:t>Совместная деятельность</w:t>
            </w:r>
          </w:p>
        </w:tc>
      </w:tr>
      <w:tr>
        <w:tc>
          <w:tcPr>
            <w:tcW w:w="2802" w:type="dxa"/>
          </w:tcPr>
          <w:p>
            <w:pPr>
              <w:rPr>
                <w:rFonts w:ascii="Times New Roman" w:hAnsi="Times New Roman"/>
                <w:sz w:val="24"/>
              </w:rPr>
            </w:pPr>
            <w:r>
              <w:rPr>
                <w:rFonts w:ascii="Times New Roman" w:hAnsi="Times New Roman"/>
                <w:sz w:val="24"/>
              </w:rPr>
              <w:t>-индивидуальный</w:t>
            </w:r>
          </w:p>
        </w:tc>
        <w:tc>
          <w:tcPr>
            <w:tcW w:w="4394" w:type="dxa"/>
          </w:tcPr>
          <w:p>
            <w:pPr>
              <w:rPr>
                <w:rFonts w:ascii="Times New Roman" w:hAnsi="Times New Roman"/>
                <w:sz w:val="24"/>
              </w:rPr>
            </w:pPr>
            <w:r>
              <w:rPr>
                <w:rFonts w:ascii="Times New Roman" w:hAnsi="Times New Roman"/>
                <w:sz w:val="24"/>
              </w:rPr>
              <w:t>1.Индивидуальные консультации для детей и других участников образовательных отношений.</w:t>
            </w:r>
          </w:p>
          <w:p>
            <w:pPr>
              <w:rPr>
                <w:rFonts w:ascii="Times New Roman" w:hAnsi="Times New Roman"/>
                <w:sz w:val="24"/>
              </w:rPr>
            </w:pPr>
            <w:r>
              <w:rPr>
                <w:rFonts w:ascii="Times New Roman" w:hAnsi="Times New Roman"/>
                <w:sz w:val="24"/>
              </w:rPr>
              <w:t>2. Проведение диагностики</w:t>
            </w:r>
          </w:p>
          <w:p>
            <w:pPr>
              <w:rPr>
                <w:rFonts w:ascii="Times New Roman" w:hAnsi="Times New Roman"/>
                <w:sz w:val="24"/>
              </w:rPr>
            </w:pPr>
            <w:r>
              <w:rPr>
                <w:rFonts w:ascii="Times New Roman" w:hAnsi="Times New Roman"/>
                <w:sz w:val="24"/>
              </w:rPr>
              <w:t>3.Проведение индивидуальных коррекционно-развивающих занятий</w:t>
            </w:r>
          </w:p>
        </w:tc>
        <w:tc>
          <w:tcPr>
            <w:tcW w:w="3544" w:type="dxa"/>
          </w:tcPr>
          <w:p>
            <w:pPr>
              <w:rPr>
                <w:rFonts w:ascii="Times New Roman" w:hAnsi="Times New Roman"/>
                <w:sz w:val="24"/>
              </w:rPr>
            </w:pPr>
            <w:r>
              <w:rPr>
                <w:rFonts w:ascii="Times New Roman" w:hAnsi="Times New Roman"/>
                <w:sz w:val="24"/>
              </w:rPr>
              <w:t>1.Индивидуальные консультации для детей и других участников образовательных отношений.</w:t>
            </w:r>
          </w:p>
          <w:p>
            <w:pPr>
              <w:rPr>
                <w:rFonts w:ascii="Times New Roman" w:hAnsi="Times New Roman"/>
                <w:sz w:val="24"/>
              </w:rPr>
            </w:pPr>
            <w:r>
              <w:rPr>
                <w:rFonts w:ascii="Times New Roman" w:hAnsi="Times New Roman"/>
                <w:sz w:val="24"/>
              </w:rPr>
              <w:t>2. Проведение диагностики</w:t>
            </w:r>
          </w:p>
          <w:p>
            <w:pPr>
              <w:rPr>
                <w:rFonts w:ascii="Times New Roman" w:hAnsi="Times New Roman"/>
                <w:sz w:val="24"/>
              </w:rPr>
            </w:pPr>
            <w:r>
              <w:rPr>
                <w:rFonts w:ascii="Times New Roman" w:hAnsi="Times New Roman"/>
                <w:sz w:val="24"/>
              </w:rPr>
              <w:t>3.Проведение индивидуальных коррекционно-развивающих занятий</w:t>
            </w:r>
          </w:p>
        </w:tc>
        <w:tc>
          <w:tcPr>
            <w:tcW w:w="4252" w:type="dxa"/>
          </w:tcPr>
          <w:p>
            <w:pPr>
              <w:rPr>
                <w:rFonts w:ascii="Times New Roman" w:hAnsi="Times New Roman"/>
                <w:sz w:val="24"/>
              </w:rPr>
            </w:pPr>
            <w:r>
              <w:rPr>
                <w:rFonts w:ascii="Times New Roman" w:hAnsi="Times New Roman"/>
                <w:sz w:val="24"/>
              </w:rPr>
              <w:t>Проведение диагностики</w:t>
            </w:r>
          </w:p>
        </w:tc>
      </w:tr>
      <w:tr>
        <w:tc>
          <w:tcPr>
            <w:tcW w:w="2802" w:type="dxa"/>
          </w:tcPr>
          <w:p>
            <w:pPr>
              <w:rPr>
                <w:rFonts w:ascii="Times New Roman" w:hAnsi="Times New Roman"/>
                <w:sz w:val="24"/>
              </w:rPr>
            </w:pPr>
            <w:r>
              <w:rPr>
                <w:rFonts w:ascii="Times New Roman" w:hAnsi="Times New Roman"/>
                <w:sz w:val="24"/>
              </w:rPr>
              <w:t>-групповой</w:t>
            </w:r>
          </w:p>
        </w:tc>
        <w:tc>
          <w:tcPr>
            <w:tcW w:w="4394" w:type="dxa"/>
          </w:tcPr>
          <w:p>
            <w:pPr>
              <w:rPr>
                <w:rFonts w:ascii="Times New Roman" w:hAnsi="Times New Roman"/>
                <w:sz w:val="24"/>
              </w:rPr>
            </w:pPr>
            <w:r>
              <w:rPr>
                <w:rFonts w:ascii="Times New Roman" w:hAnsi="Times New Roman"/>
                <w:sz w:val="24"/>
              </w:rPr>
              <w:t>1. Проведение диагностики</w:t>
            </w:r>
          </w:p>
          <w:p>
            <w:pPr>
              <w:rPr>
                <w:rFonts w:ascii="Times New Roman" w:hAnsi="Times New Roman"/>
                <w:sz w:val="24"/>
              </w:rPr>
            </w:pPr>
            <w:r>
              <w:rPr>
                <w:rFonts w:ascii="Times New Roman" w:hAnsi="Times New Roman"/>
                <w:sz w:val="24"/>
              </w:rPr>
              <w:t>2. Групповые консультации</w:t>
            </w:r>
          </w:p>
          <w:p>
            <w:pPr>
              <w:rPr>
                <w:rFonts w:ascii="Times New Roman" w:hAnsi="Times New Roman"/>
                <w:sz w:val="24"/>
              </w:rPr>
            </w:pPr>
            <w:r>
              <w:rPr>
                <w:rFonts w:ascii="Times New Roman" w:hAnsi="Times New Roman"/>
                <w:sz w:val="24"/>
              </w:rPr>
              <w:t>3. Разработка рекомендаций.</w:t>
            </w:r>
          </w:p>
          <w:p>
            <w:pPr>
              <w:rPr>
                <w:rFonts w:ascii="Times New Roman" w:hAnsi="Times New Roman"/>
                <w:sz w:val="24"/>
              </w:rPr>
            </w:pPr>
            <w:r>
              <w:rPr>
                <w:rFonts w:ascii="Times New Roman" w:hAnsi="Times New Roman"/>
                <w:sz w:val="24"/>
              </w:rPr>
              <w:t>4. Проведение групповых коррекционно-развивающих занятий</w:t>
            </w:r>
          </w:p>
          <w:p>
            <w:pPr>
              <w:rPr>
                <w:rFonts w:ascii="Times New Roman" w:hAnsi="Times New Roman"/>
                <w:sz w:val="24"/>
              </w:rPr>
            </w:pPr>
            <w:r>
              <w:rPr>
                <w:rFonts w:ascii="Times New Roman" w:hAnsi="Times New Roman"/>
                <w:sz w:val="24"/>
              </w:rPr>
              <w:t>5. Психологическое просвещение</w:t>
            </w:r>
          </w:p>
        </w:tc>
        <w:tc>
          <w:tcPr>
            <w:tcW w:w="3544" w:type="dxa"/>
          </w:tcPr>
          <w:p>
            <w:pPr>
              <w:rPr>
                <w:rFonts w:ascii="Times New Roman" w:hAnsi="Times New Roman"/>
                <w:sz w:val="24"/>
              </w:rPr>
            </w:pPr>
            <w:r>
              <w:rPr>
                <w:rFonts w:ascii="Times New Roman" w:hAnsi="Times New Roman"/>
                <w:sz w:val="24"/>
              </w:rPr>
              <w:t>1. Проведение диагностики</w:t>
            </w:r>
          </w:p>
          <w:p>
            <w:pPr>
              <w:rPr>
                <w:rFonts w:ascii="Times New Roman" w:hAnsi="Times New Roman"/>
                <w:sz w:val="24"/>
              </w:rPr>
            </w:pPr>
            <w:r>
              <w:rPr>
                <w:rFonts w:ascii="Times New Roman" w:hAnsi="Times New Roman"/>
                <w:sz w:val="24"/>
              </w:rPr>
              <w:t>2. Групповые консультации</w:t>
            </w:r>
          </w:p>
          <w:p>
            <w:pPr>
              <w:rPr>
                <w:rFonts w:ascii="Times New Roman" w:hAnsi="Times New Roman"/>
                <w:sz w:val="24"/>
              </w:rPr>
            </w:pPr>
            <w:r>
              <w:rPr>
                <w:rFonts w:ascii="Times New Roman" w:hAnsi="Times New Roman"/>
                <w:sz w:val="24"/>
              </w:rPr>
              <w:t>3. Разработка рекомендаций.</w:t>
            </w:r>
          </w:p>
          <w:p>
            <w:pPr>
              <w:rPr>
                <w:rFonts w:ascii="Times New Roman" w:hAnsi="Times New Roman"/>
                <w:sz w:val="24"/>
              </w:rPr>
            </w:pPr>
            <w:r>
              <w:rPr>
                <w:rFonts w:ascii="Times New Roman" w:hAnsi="Times New Roman"/>
                <w:sz w:val="24"/>
              </w:rPr>
              <w:t>4. Проведение групповых коррекционно-развивающих занятий</w:t>
            </w:r>
          </w:p>
          <w:p>
            <w:pPr>
              <w:rPr>
                <w:rFonts w:ascii="Times New Roman" w:hAnsi="Times New Roman"/>
                <w:sz w:val="24"/>
              </w:rPr>
            </w:pPr>
            <w:r>
              <w:rPr>
                <w:rFonts w:ascii="Times New Roman" w:hAnsi="Times New Roman"/>
                <w:sz w:val="24"/>
              </w:rPr>
              <w:t xml:space="preserve">5. Педагогическое  просвещение</w:t>
            </w:r>
          </w:p>
        </w:tc>
        <w:tc>
          <w:tcPr>
            <w:tcW w:w="4252" w:type="dxa"/>
          </w:tcPr>
          <w:p>
            <w:pPr>
              <w:rPr>
                <w:rFonts w:ascii="Times New Roman" w:hAnsi="Times New Roman"/>
                <w:sz w:val="24"/>
              </w:rPr>
            </w:pPr>
            <w:r>
              <w:rPr>
                <w:rFonts w:ascii="Times New Roman" w:hAnsi="Times New Roman"/>
                <w:sz w:val="24"/>
              </w:rPr>
              <w:t>1. Сбор и обмен информацией</w:t>
            </w:r>
          </w:p>
          <w:p>
            <w:pPr>
              <w:rPr>
                <w:rFonts w:ascii="Times New Roman" w:hAnsi="Times New Roman"/>
                <w:sz w:val="24"/>
              </w:rPr>
            </w:pPr>
            <w:r>
              <w:rPr>
                <w:rFonts w:ascii="Times New Roman" w:hAnsi="Times New Roman"/>
                <w:sz w:val="24"/>
              </w:rPr>
              <w:t>2. Проведение диагностики</w:t>
            </w:r>
          </w:p>
          <w:p>
            <w:pPr>
              <w:rPr>
                <w:rFonts w:ascii="Times New Roman" w:hAnsi="Times New Roman"/>
                <w:sz w:val="24"/>
              </w:rPr>
            </w:pPr>
            <w:r>
              <w:rPr>
                <w:rFonts w:ascii="Times New Roman" w:hAnsi="Times New Roman"/>
                <w:sz w:val="24"/>
              </w:rPr>
              <w:t>3. Психолого-педагогическое просвещение</w:t>
            </w:r>
          </w:p>
        </w:tc>
      </w:tr>
      <w:tr>
        <w:tc>
          <w:tcPr>
            <w:tcW w:w="2802" w:type="dxa"/>
          </w:tcPr>
          <w:p>
            <w:pPr>
              <w:rPr>
                <w:rFonts w:ascii="Times New Roman" w:hAnsi="Times New Roman"/>
                <w:sz w:val="24"/>
              </w:rPr>
            </w:pPr>
            <w:r>
              <w:rPr>
                <w:rFonts w:ascii="Times New Roman" w:hAnsi="Times New Roman"/>
                <w:sz w:val="24"/>
              </w:rPr>
              <w:t>-уровень класса,</w:t>
            </w:r>
          </w:p>
        </w:tc>
        <w:tc>
          <w:tcPr>
            <w:tcW w:w="4394" w:type="dxa"/>
          </w:tcPr>
          <w:p>
            <w:pPr>
              <w:rPr>
                <w:rFonts w:ascii="Times New Roman" w:hAnsi="Times New Roman"/>
                <w:sz w:val="24"/>
              </w:rPr>
            </w:pPr>
            <w:r>
              <w:rPr>
                <w:rFonts w:ascii="Times New Roman" w:hAnsi="Times New Roman"/>
                <w:sz w:val="24"/>
              </w:rPr>
              <w:t>1. Проведение диагностики</w:t>
            </w:r>
          </w:p>
          <w:p>
            <w:pPr>
              <w:rPr>
                <w:rFonts w:ascii="Times New Roman" w:hAnsi="Times New Roman"/>
                <w:sz w:val="24"/>
              </w:rPr>
            </w:pPr>
            <w:r>
              <w:rPr>
                <w:rFonts w:ascii="Times New Roman" w:hAnsi="Times New Roman"/>
                <w:sz w:val="24"/>
              </w:rPr>
              <w:t>2. Разработка рекомендаций.</w:t>
            </w:r>
          </w:p>
          <w:p>
            <w:pPr>
              <w:rPr>
                <w:rFonts w:ascii="Times New Roman" w:hAnsi="Times New Roman"/>
                <w:sz w:val="24"/>
              </w:rPr>
            </w:pPr>
            <w:r>
              <w:rPr>
                <w:rFonts w:ascii="Times New Roman" w:hAnsi="Times New Roman"/>
                <w:sz w:val="24"/>
              </w:rPr>
              <w:t>3. Участие в организации классных часов, родительских собраний.</w:t>
            </w:r>
          </w:p>
          <w:p>
            <w:pPr>
              <w:rPr>
                <w:rFonts w:ascii="Times New Roman" w:hAnsi="Times New Roman"/>
                <w:sz w:val="24"/>
              </w:rPr>
            </w:pPr>
            <w:r>
              <w:rPr>
                <w:rFonts w:ascii="Times New Roman" w:hAnsi="Times New Roman"/>
                <w:sz w:val="24"/>
              </w:rPr>
              <w:t>4. Психологическое просвещение</w:t>
            </w:r>
          </w:p>
        </w:tc>
        <w:tc>
          <w:tcPr>
            <w:tcW w:w="3544" w:type="dxa"/>
          </w:tcPr>
          <w:p>
            <w:pPr>
              <w:rPr>
                <w:rFonts w:ascii="Times New Roman" w:hAnsi="Times New Roman"/>
                <w:sz w:val="24"/>
              </w:rPr>
            </w:pPr>
            <w:r>
              <w:rPr>
                <w:rFonts w:ascii="Times New Roman" w:hAnsi="Times New Roman"/>
                <w:sz w:val="24"/>
              </w:rPr>
              <w:t>1.Проведение диагностики</w:t>
            </w:r>
          </w:p>
          <w:p>
            <w:pPr>
              <w:rPr>
                <w:rFonts w:ascii="Times New Roman" w:hAnsi="Times New Roman"/>
                <w:sz w:val="24"/>
              </w:rPr>
            </w:pPr>
            <w:r>
              <w:rPr>
                <w:rFonts w:ascii="Times New Roman" w:hAnsi="Times New Roman"/>
                <w:sz w:val="24"/>
              </w:rPr>
              <w:t xml:space="preserve">2.  Разработка рекомендаций</w:t>
            </w:r>
          </w:p>
          <w:p>
            <w:pPr>
              <w:rPr>
                <w:rFonts w:ascii="Times New Roman" w:hAnsi="Times New Roman"/>
                <w:sz w:val="24"/>
              </w:rPr>
            </w:pPr>
            <w:r>
              <w:rPr>
                <w:rFonts w:ascii="Times New Roman" w:hAnsi="Times New Roman"/>
                <w:sz w:val="24"/>
              </w:rPr>
              <w:t>3. Проведение классных часов и родительских собраний</w:t>
            </w:r>
          </w:p>
          <w:p>
            <w:pPr>
              <w:rPr>
                <w:rFonts w:ascii="Times New Roman" w:hAnsi="Times New Roman"/>
                <w:sz w:val="24"/>
              </w:rPr>
            </w:pPr>
            <w:r>
              <w:rPr>
                <w:rFonts w:ascii="Times New Roman" w:hAnsi="Times New Roman"/>
                <w:sz w:val="24"/>
              </w:rPr>
              <w:t>4. Педагогическое просвещение</w:t>
            </w:r>
          </w:p>
        </w:tc>
        <w:tc>
          <w:tcPr>
            <w:tcW w:w="4252" w:type="dxa"/>
          </w:tcPr>
          <w:p>
            <w:pPr>
              <w:rPr>
                <w:rFonts w:ascii="Times New Roman" w:hAnsi="Times New Roman"/>
                <w:sz w:val="24"/>
              </w:rPr>
            </w:pPr>
            <w:r>
              <w:rPr>
                <w:rFonts w:ascii="Times New Roman" w:hAnsi="Times New Roman"/>
                <w:sz w:val="24"/>
              </w:rPr>
              <w:t>1.Проведение диагностики</w:t>
            </w:r>
          </w:p>
          <w:p>
            <w:pPr>
              <w:rPr>
                <w:rFonts w:ascii="Times New Roman" w:hAnsi="Times New Roman"/>
                <w:sz w:val="24"/>
              </w:rPr>
            </w:pPr>
            <w:r>
              <w:rPr>
                <w:rFonts w:ascii="Times New Roman" w:hAnsi="Times New Roman"/>
                <w:sz w:val="24"/>
              </w:rPr>
              <w:t xml:space="preserve">2.  Разработка рекомендаций</w:t>
            </w:r>
          </w:p>
          <w:p>
            <w:pPr>
              <w:rPr>
                <w:rFonts w:ascii="Times New Roman" w:hAnsi="Times New Roman"/>
                <w:sz w:val="24"/>
              </w:rPr>
            </w:pPr>
            <w:r>
              <w:rPr>
                <w:rFonts w:ascii="Times New Roman" w:hAnsi="Times New Roman"/>
                <w:sz w:val="24"/>
              </w:rPr>
              <w:t>3. Психолого - педагогическое просвещение</w:t>
            </w:r>
          </w:p>
          <w:p>
            <w:pPr>
              <w:rPr>
                <w:rFonts w:ascii="Times New Roman" w:hAnsi="Times New Roman"/>
                <w:sz w:val="24"/>
              </w:rPr>
            </w:pPr>
            <w:r>
              <w:rPr>
                <w:rFonts w:ascii="Times New Roman" w:hAnsi="Times New Roman"/>
                <w:sz w:val="24"/>
              </w:rPr>
              <w:t>4. Проведение классных мероприятий, в том числе классных часов и родительских собраний</w:t>
            </w:r>
          </w:p>
        </w:tc>
      </w:tr>
      <w:tr>
        <w:tc>
          <w:tcPr>
            <w:tcW w:w="2802" w:type="dxa"/>
          </w:tcPr>
          <w:p>
            <w:pPr>
              <w:rPr>
                <w:rFonts w:ascii="Times New Roman" w:hAnsi="Times New Roman"/>
                <w:sz w:val="24"/>
              </w:rPr>
            </w:pPr>
            <w:r>
              <w:rPr>
                <w:rFonts w:ascii="Times New Roman" w:hAnsi="Times New Roman"/>
                <w:sz w:val="24"/>
              </w:rPr>
              <w:t>- уровень Организации</w:t>
            </w:r>
          </w:p>
        </w:tc>
        <w:tc>
          <w:tcPr>
            <w:tcW w:w="4394" w:type="dxa"/>
          </w:tcPr>
          <w:p>
            <w:pPr>
              <w:rPr>
                <w:rFonts w:ascii="Times New Roman" w:hAnsi="Times New Roman"/>
                <w:sz w:val="24"/>
              </w:rPr>
            </w:pPr>
            <w:r>
              <w:rPr>
                <w:rFonts w:ascii="Times New Roman" w:hAnsi="Times New Roman"/>
                <w:sz w:val="24"/>
              </w:rPr>
              <w:t>1. Участие в работе школьного психолого-педагогического консилиума, педагогического совета, школьных межпредметных объединений, Совета по профилактике, общешкольных родительских собраниях.</w:t>
            </w:r>
          </w:p>
          <w:p>
            <w:pPr>
              <w:rPr>
                <w:rFonts w:ascii="Times New Roman" w:hAnsi="Times New Roman"/>
                <w:sz w:val="24"/>
              </w:rPr>
            </w:pPr>
            <w:r>
              <w:rPr>
                <w:rFonts w:ascii="Times New Roman" w:hAnsi="Times New Roman"/>
                <w:sz w:val="24"/>
              </w:rPr>
              <w:t>2. Проведение тематических семинаров, психологических тренингов.</w:t>
            </w:r>
          </w:p>
          <w:p>
            <w:pPr>
              <w:rPr>
                <w:rFonts w:ascii="Times New Roman" w:hAnsi="Times New Roman"/>
                <w:sz w:val="24"/>
              </w:rPr>
            </w:pPr>
            <w:r>
              <w:rPr>
                <w:rFonts w:ascii="Times New Roman" w:hAnsi="Times New Roman"/>
                <w:sz w:val="24"/>
              </w:rPr>
              <w:t>3. Проведение исследований на уровне школы.</w:t>
            </w:r>
          </w:p>
          <w:p>
            <w:pPr>
              <w:rPr>
                <w:rFonts w:ascii="Times New Roman" w:hAnsi="Times New Roman"/>
                <w:sz w:val="24"/>
              </w:rPr>
            </w:pPr>
            <w:r>
              <w:rPr>
                <w:rFonts w:ascii="Times New Roman" w:hAnsi="Times New Roman"/>
                <w:sz w:val="24"/>
              </w:rPr>
              <w:t>4. Размещение методических материалов и рекомендаций на школьном сайте, в профессиональных группах</w:t>
            </w:r>
          </w:p>
        </w:tc>
        <w:tc>
          <w:tcPr>
            <w:tcW w:w="3544" w:type="dxa"/>
          </w:tcPr>
          <w:p>
            <w:pPr>
              <w:rPr>
                <w:rFonts w:ascii="Times New Roman" w:hAnsi="Times New Roman"/>
                <w:sz w:val="24"/>
              </w:rPr>
            </w:pPr>
            <w:r>
              <w:rPr>
                <w:rFonts w:ascii="Times New Roman" w:hAnsi="Times New Roman"/>
                <w:sz w:val="24"/>
              </w:rPr>
              <w:t>1. Участие в работе школьного психолого-педагогического консилиума, педагогического совета, школьных межпредметных объединений, Совета по профилактике, общешкольных родительских собраниях.</w:t>
            </w:r>
          </w:p>
          <w:p>
            <w:pPr>
              <w:rPr>
                <w:rFonts w:ascii="Times New Roman" w:hAnsi="Times New Roman"/>
                <w:sz w:val="24"/>
              </w:rPr>
            </w:pPr>
            <w:r>
              <w:rPr>
                <w:rFonts w:ascii="Times New Roman" w:hAnsi="Times New Roman"/>
                <w:sz w:val="24"/>
              </w:rPr>
              <w:t>2. Проведение исследований на уровне школы.</w:t>
            </w:r>
          </w:p>
          <w:p>
            <w:pPr>
              <w:rPr>
                <w:rFonts w:ascii="Times New Roman" w:hAnsi="Times New Roman"/>
                <w:sz w:val="24"/>
              </w:rPr>
            </w:pPr>
            <w:r>
              <w:rPr>
                <w:rFonts w:ascii="Times New Roman" w:hAnsi="Times New Roman"/>
                <w:sz w:val="24"/>
              </w:rPr>
              <w:t>3. Размещение методических материалов и рекомендаций на школьном сайте, в профессиональных группах</w:t>
            </w:r>
          </w:p>
        </w:tc>
        <w:tc>
          <w:tcPr>
            <w:tcW w:w="4252" w:type="dxa"/>
          </w:tcPr>
          <w:p>
            <w:pPr>
              <w:rPr>
                <w:rFonts w:ascii="Times New Roman" w:hAnsi="Times New Roman"/>
                <w:sz w:val="24"/>
              </w:rPr>
            </w:pPr>
            <w:r>
              <w:rPr>
                <w:rFonts w:ascii="Times New Roman" w:hAnsi="Times New Roman"/>
                <w:sz w:val="24"/>
              </w:rPr>
              <w:t>1. Участие в работе школьного психолого-педагогического консилиума, педагогического совета, школьных межпредметных объединений, Совета по профилактике, общешкольных родительских собраниях.</w:t>
            </w:r>
          </w:p>
          <w:p>
            <w:pPr>
              <w:rPr>
                <w:rFonts w:ascii="Times New Roman" w:hAnsi="Times New Roman"/>
                <w:sz w:val="24"/>
              </w:rPr>
            </w:pPr>
            <w:r>
              <w:rPr>
                <w:rFonts w:ascii="Times New Roman" w:hAnsi="Times New Roman"/>
                <w:sz w:val="24"/>
              </w:rPr>
              <w:t>2. Проведение исследований на уровне школы.</w:t>
            </w:r>
          </w:p>
          <w:p>
            <w:pPr>
              <w:rPr>
                <w:rFonts w:ascii="Times New Roman" w:hAnsi="Times New Roman"/>
                <w:sz w:val="24"/>
              </w:rPr>
            </w:pPr>
            <w:r>
              <w:rPr>
                <w:rFonts w:ascii="Times New Roman" w:hAnsi="Times New Roman"/>
                <w:sz w:val="24"/>
              </w:rPr>
              <w:t>3. Проведение общешкольных мероприятий для детей, родителей, педагогов</w:t>
            </w:r>
          </w:p>
        </w:tc>
      </w:tr>
    </w:tbl>
    <w:p>
      <w:pPr>
        <w:spacing w:lineRule="auto" w:line="240" w:after="0" w:beforeAutospacing="0" w:afterAutospacing="0"/>
        <w:rPr>
          <w:rFonts w:ascii="Times New Roman" w:hAnsi="Times New Roman"/>
          <w:sz w:val="24"/>
        </w:rPr>
      </w:pPr>
    </w:p>
    <w:p>
      <w:pPr>
        <w:spacing w:lineRule="auto" w:line="240" w:after="0" w:beforeAutospacing="0" w:afterAutospacing="0"/>
        <w:rPr>
          <w:rFonts w:ascii="Times New Roman" w:hAnsi="Times New Roman"/>
          <w:sz w:val="24"/>
        </w:rPr>
      </w:pPr>
      <w:r>
        <w:rPr>
          <w:rFonts w:ascii="Times New Roman" w:hAnsi="Times New Roman"/>
          <w:sz w:val="24"/>
        </w:rPr>
        <w:t>8) вариативность форм психолого-педагогического сопровождения участников образовательных отношений (профилактика, диагностика, консультирование, коррекционная работа, развивающая работа, просвещение)</w:t>
      </w:r>
    </w:p>
    <w:tbl>
      <w:tblPr>
        <w:tblStyle w:val="T2"/>
        <w:tblW w:w="14992" w:type="dxa"/>
        <w:tblLayout w:type="fixed"/>
        <w:tblLook w:val="04A0"/>
      </w:tblPr>
      <w:tblGrid/>
      <w:tr>
        <w:trPr>
          <w:trHeight w:hRule="atLeast" w:val="1095"/>
        </w:trPr>
        <w:tc>
          <w:tcPr>
            <w:tcW w:w="1809" w:type="dxa"/>
            <w:vMerge w:val="restart"/>
          </w:tcPr>
          <w:p>
            <w:pPr>
              <w:spacing w:after="200" w:beforeAutospacing="0" w:afterAutospacing="0"/>
              <w:rPr>
                <w:rFonts w:ascii="Times New Roman" w:hAnsi="Times New Roman"/>
                <w:sz w:val="24"/>
              </w:rPr>
            </w:pPr>
            <w:r>
              <w:rPr>
                <w:rFonts w:ascii="Times New Roman" w:hAnsi="Times New Roman"/>
                <w:sz w:val="24"/>
              </w:rPr>
              <w:t>Формы психолого-педагогического сопровождения</w:t>
            </w:r>
          </w:p>
        </w:tc>
        <w:tc>
          <w:tcPr>
            <w:tcW w:w="6946" w:type="dxa"/>
            <w:gridSpan w:val="3"/>
          </w:tcPr>
          <w:p>
            <w:pPr>
              <w:spacing w:after="200" w:beforeAutospacing="0" w:afterAutospacing="0"/>
              <w:rPr>
                <w:rFonts w:ascii="Times New Roman" w:hAnsi="Times New Roman"/>
                <w:sz w:val="24"/>
              </w:rPr>
            </w:pPr>
            <w:r>
              <w:rPr>
                <w:rFonts w:ascii="Times New Roman" w:hAnsi="Times New Roman"/>
                <w:sz w:val="24"/>
              </w:rPr>
              <w:t>психолог</w:t>
            </w:r>
          </w:p>
        </w:tc>
        <w:tc>
          <w:tcPr>
            <w:tcW w:w="6237" w:type="dxa"/>
            <w:gridSpan w:val="4"/>
          </w:tcPr>
          <w:p>
            <w:pPr>
              <w:spacing w:after="200" w:beforeAutospacing="0" w:afterAutospacing="0"/>
              <w:rPr>
                <w:rFonts w:ascii="Times New Roman" w:hAnsi="Times New Roman"/>
                <w:sz w:val="24"/>
              </w:rPr>
            </w:pPr>
            <w:r>
              <w:rPr>
                <w:rFonts w:ascii="Times New Roman" w:hAnsi="Times New Roman"/>
                <w:sz w:val="24"/>
              </w:rPr>
              <w:t>педагоги</w:t>
            </w:r>
          </w:p>
        </w:tc>
      </w:tr>
      <w:tr>
        <w:trPr>
          <w:trHeight w:hRule="atLeast" w:val="330"/>
        </w:trPr>
        <w:tc>
          <w:tcPr>
            <w:tcW w:w="1809" w:type="dxa"/>
            <w:vMerge w:val="continue"/>
          </w:tcPr>
          <w:p>
            <w:pPr>
              <w:rPr>
                <w:rFonts w:ascii="Times New Roman" w:hAnsi="Times New Roman"/>
                <w:sz w:val="24"/>
              </w:rPr>
            </w:pPr>
          </w:p>
        </w:tc>
        <w:tc>
          <w:tcPr>
            <w:tcW w:w="2694" w:type="dxa"/>
          </w:tcPr>
          <w:p>
            <w:pPr>
              <w:rPr>
                <w:rFonts w:ascii="Times New Roman" w:hAnsi="Times New Roman"/>
                <w:sz w:val="24"/>
              </w:rPr>
            </w:pPr>
            <w:r>
              <w:rPr>
                <w:rFonts w:ascii="Times New Roman" w:hAnsi="Times New Roman"/>
                <w:sz w:val="24"/>
              </w:rPr>
              <w:t>обучающихся</w:t>
            </w:r>
          </w:p>
        </w:tc>
        <w:tc>
          <w:tcPr>
            <w:tcW w:w="2126" w:type="dxa"/>
          </w:tcPr>
          <w:p>
            <w:pPr>
              <w:rPr>
                <w:rFonts w:ascii="Times New Roman" w:hAnsi="Times New Roman"/>
                <w:sz w:val="24"/>
              </w:rPr>
            </w:pPr>
            <w:r>
              <w:rPr>
                <w:rFonts w:ascii="Times New Roman" w:hAnsi="Times New Roman"/>
                <w:sz w:val="24"/>
              </w:rPr>
              <w:t>педагогов</w:t>
            </w:r>
          </w:p>
        </w:tc>
        <w:tc>
          <w:tcPr>
            <w:tcW w:w="2126" w:type="dxa"/>
          </w:tcPr>
          <w:p>
            <w:pPr>
              <w:rPr>
                <w:rFonts w:ascii="Times New Roman" w:hAnsi="Times New Roman"/>
                <w:sz w:val="24"/>
              </w:rPr>
            </w:pPr>
            <w:r>
              <w:rPr>
                <w:rFonts w:ascii="Times New Roman" w:hAnsi="Times New Roman"/>
                <w:sz w:val="24"/>
              </w:rPr>
              <w:t>родителей</w:t>
            </w:r>
          </w:p>
        </w:tc>
        <w:tc>
          <w:tcPr>
            <w:tcW w:w="2268" w:type="dxa"/>
          </w:tcPr>
          <w:p>
            <w:pPr>
              <w:rPr>
                <w:rFonts w:ascii="Times New Roman" w:hAnsi="Times New Roman"/>
                <w:sz w:val="24"/>
              </w:rPr>
            </w:pPr>
            <w:r>
              <w:rPr>
                <w:rFonts w:ascii="Times New Roman" w:hAnsi="Times New Roman"/>
                <w:sz w:val="24"/>
              </w:rPr>
              <w:t>обучающихся</w:t>
            </w:r>
          </w:p>
        </w:tc>
        <w:tc>
          <w:tcPr>
            <w:tcW w:w="1985" w:type="dxa"/>
          </w:tcPr>
          <w:p>
            <w:pPr>
              <w:rPr>
                <w:rFonts w:ascii="Times New Roman" w:hAnsi="Times New Roman"/>
                <w:sz w:val="24"/>
              </w:rPr>
            </w:pPr>
            <w:r>
              <w:rPr>
                <w:rFonts w:ascii="Times New Roman" w:hAnsi="Times New Roman"/>
                <w:sz w:val="24"/>
              </w:rPr>
              <w:t>педагогов</w:t>
            </w:r>
          </w:p>
        </w:tc>
        <w:tc>
          <w:tcPr>
            <w:tcW w:w="1984" w:type="dxa"/>
            <w:gridSpan w:val="2"/>
          </w:tcPr>
          <w:p>
            <w:pPr>
              <w:rPr>
                <w:rFonts w:ascii="Times New Roman" w:hAnsi="Times New Roman"/>
                <w:sz w:val="24"/>
              </w:rPr>
            </w:pPr>
            <w:r>
              <w:rPr>
                <w:rFonts w:ascii="Times New Roman" w:hAnsi="Times New Roman"/>
                <w:sz w:val="24"/>
              </w:rPr>
              <w:t>родителей</w:t>
            </w:r>
          </w:p>
        </w:tc>
      </w:tr>
      <w:tr>
        <w:tc>
          <w:tcPr>
            <w:tcW w:w="1809" w:type="dxa"/>
          </w:tcPr>
          <w:p>
            <w:pPr>
              <w:rPr>
                <w:rFonts w:ascii="Times New Roman" w:hAnsi="Times New Roman"/>
                <w:sz w:val="24"/>
              </w:rPr>
            </w:pPr>
            <w:r>
              <w:rPr>
                <w:rFonts w:ascii="Times New Roman" w:hAnsi="Times New Roman"/>
                <w:sz w:val="24"/>
              </w:rPr>
              <w:t>профилактика</w:t>
            </w:r>
          </w:p>
        </w:tc>
        <w:tc>
          <w:tcPr>
            <w:tcW w:w="2694" w:type="dxa"/>
          </w:tcPr>
          <w:p>
            <w:pPr>
              <w:rPr>
                <w:rFonts w:ascii="Times New Roman" w:hAnsi="Times New Roman"/>
                <w:sz w:val="24"/>
              </w:rPr>
            </w:pPr>
            <w:r>
              <w:rPr>
                <w:rFonts w:ascii="Times New Roman" w:hAnsi="Times New Roman"/>
                <w:sz w:val="24"/>
              </w:rPr>
              <w:t>1. Индивидуальные и групповые консультации.</w:t>
            </w:r>
          </w:p>
          <w:p>
            <w:pPr>
              <w:rPr>
                <w:rFonts w:ascii="Times New Roman" w:hAnsi="Times New Roman"/>
                <w:sz w:val="24"/>
              </w:rPr>
            </w:pPr>
            <w:r>
              <w:rPr>
                <w:rFonts w:ascii="Times New Roman" w:hAnsi="Times New Roman"/>
                <w:sz w:val="24"/>
              </w:rPr>
              <w:t>2. Проведение тематических мероприятий:</w:t>
            </w:r>
          </w:p>
          <w:p>
            <w:pPr>
              <w:rPr>
                <w:rFonts w:ascii="Times New Roman" w:hAnsi="Times New Roman"/>
                <w:sz w:val="24"/>
              </w:rPr>
            </w:pPr>
            <w:r>
              <w:rPr>
                <w:rFonts w:ascii="Times New Roman" w:hAnsi="Times New Roman"/>
                <w:sz w:val="24"/>
              </w:rPr>
              <w:t>- психологические тренинги</w:t>
            </w:r>
          </w:p>
          <w:p>
            <w:pPr>
              <w:rPr>
                <w:rFonts w:ascii="Times New Roman" w:hAnsi="Times New Roman"/>
                <w:sz w:val="24"/>
              </w:rPr>
            </w:pPr>
            <w:r>
              <w:rPr>
                <w:rFonts w:ascii="Times New Roman" w:hAnsi="Times New Roman"/>
                <w:sz w:val="24"/>
              </w:rPr>
              <w:t>- классные часы</w:t>
            </w:r>
          </w:p>
          <w:p>
            <w:pPr>
              <w:rPr>
                <w:rFonts w:ascii="Times New Roman" w:hAnsi="Times New Roman"/>
                <w:sz w:val="24"/>
              </w:rPr>
            </w:pPr>
            <w:r>
              <w:rPr>
                <w:rFonts w:ascii="Times New Roman" w:hAnsi="Times New Roman"/>
                <w:sz w:val="24"/>
              </w:rPr>
              <w:t>- драматизация</w:t>
            </w:r>
          </w:p>
          <w:p>
            <w:pPr>
              <w:rPr>
                <w:rFonts w:ascii="Times New Roman" w:hAnsi="Times New Roman"/>
                <w:sz w:val="24"/>
              </w:rPr>
            </w:pPr>
            <w:r>
              <w:rPr>
                <w:rFonts w:ascii="Times New Roman" w:hAnsi="Times New Roman"/>
                <w:sz w:val="24"/>
              </w:rPr>
              <w:t>- деловые игры</w:t>
            </w:r>
          </w:p>
          <w:p>
            <w:pPr>
              <w:rPr>
                <w:rFonts w:ascii="Times New Roman" w:hAnsi="Times New Roman"/>
                <w:sz w:val="24"/>
              </w:rPr>
            </w:pPr>
            <w:r>
              <w:rPr>
                <w:rFonts w:ascii="Times New Roman" w:hAnsi="Times New Roman"/>
                <w:sz w:val="24"/>
              </w:rPr>
              <w:t xml:space="preserve"> - ролевые игры</w:t>
            </w:r>
          </w:p>
          <w:p>
            <w:pPr>
              <w:rPr>
                <w:rFonts w:ascii="Times New Roman" w:hAnsi="Times New Roman"/>
                <w:sz w:val="24"/>
              </w:rPr>
            </w:pPr>
            <w:r>
              <w:rPr>
                <w:rFonts w:ascii="Times New Roman" w:hAnsi="Times New Roman"/>
                <w:sz w:val="24"/>
              </w:rPr>
              <w:t>и др.</w:t>
            </w:r>
          </w:p>
        </w:tc>
        <w:tc>
          <w:tcPr>
            <w:tcW w:w="2126" w:type="dxa"/>
          </w:tcPr>
          <w:p>
            <w:pPr>
              <w:rPr>
                <w:rFonts w:ascii="Times New Roman" w:hAnsi="Times New Roman"/>
                <w:sz w:val="24"/>
              </w:rPr>
            </w:pPr>
            <w:r>
              <w:rPr>
                <w:rFonts w:ascii="Times New Roman" w:hAnsi="Times New Roman"/>
                <w:sz w:val="24"/>
              </w:rPr>
              <w:t>1.Индивидуальные и групповые консультации.</w:t>
            </w:r>
          </w:p>
          <w:p>
            <w:pPr>
              <w:rPr>
                <w:rFonts w:ascii="Times New Roman" w:hAnsi="Times New Roman"/>
                <w:sz w:val="24"/>
              </w:rPr>
            </w:pPr>
            <w:r>
              <w:rPr>
                <w:rFonts w:ascii="Times New Roman" w:hAnsi="Times New Roman"/>
                <w:sz w:val="24"/>
              </w:rPr>
              <w:t>2.Психологические тренинги, мастер-классы, тематические педсоветы</w:t>
            </w:r>
          </w:p>
          <w:p>
            <w:pPr>
              <w:rPr>
                <w:rFonts w:ascii="Times New Roman" w:hAnsi="Times New Roman"/>
                <w:sz w:val="24"/>
              </w:rPr>
            </w:pPr>
          </w:p>
        </w:tc>
        <w:tc>
          <w:tcPr>
            <w:tcW w:w="2126" w:type="dxa"/>
          </w:tcPr>
          <w:p>
            <w:pPr>
              <w:rPr>
                <w:rFonts w:ascii="Times New Roman" w:hAnsi="Times New Roman"/>
                <w:sz w:val="24"/>
              </w:rPr>
            </w:pPr>
            <w:r>
              <w:rPr>
                <w:rFonts w:ascii="Times New Roman" w:hAnsi="Times New Roman"/>
                <w:sz w:val="24"/>
              </w:rPr>
              <w:t>1.Индивидуальные и групповые консультации.</w:t>
            </w:r>
          </w:p>
          <w:p>
            <w:pPr>
              <w:rPr>
                <w:rFonts w:ascii="Times New Roman" w:hAnsi="Times New Roman"/>
                <w:sz w:val="24"/>
              </w:rPr>
            </w:pPr>
            <w:r>
              <w:rPr>
                <w:rFonts w:ascii="Times New Roman" w:hAnsi="Times New Roman"/>
                <w:sz w:val="24"/>
              </w:rPr>
              <w:t>2.Тематические родительские собрания</w:t>
            </w:r>
          </w:p>
          <w:p>
            <w:pPr>
              <w:rPr>
                <w:rFonts w:ascii="Times New Roman" w:hAnsi="Times New Roman"/>
                <w:sz w:val="24"/>
              </w:rPr>
            </w:pPr>
          </w:p>
        </w:tc>
        <w:tc>
          <w:tcPr>
            <w:tcW w:w="2268" w:type="dxa"/>
          </w:tcPr>
          <w:p>
            <w:pPr>
              <w:rPr>
                <w:rFonts w:ascii="Times New Roman" w:hAnsi="Times New Roman"/>
                <w:sz w:val="24"/>
              </w:rPr>
            </w:pPr>
            <w:r>
              <w:rPr>
                <w:rFonts w:ascii="Times New Roman" w:hAnsi="Times New Roman"/>
                <w:sz w:val="24"/>
              </w:rPr>
              <w:t>1. Индивидуальные и групповые консультации</w:t>
            </w:r>
          </w:p>
          <w:p>
            <w:pPr>
              <w:rPr>
                <w:rFonts w:ascii="Times New Roman" w:hAnsi="Times New Roman"/>
                <w:sz w:val="24"/>
              </w:rPr>
            </w:pPr>
            <w:r>
              <w:rPr>
                <w:rFonts w:ascii="Times New Roman" w:hAnsi="Times New Roman"/>
                <w:sz w:val="24"/>
              </w:rPr>
              <w:t>2. Проведение тематических мероприятий:</w:t>
            </w:r>
          </w:p>
          <w:p>
            <w:pPr>
              <w:rPr>
                <w:rFonts w:ascii="Times New Roman" w:hAnsi="Times New Roman"/>
                <w:sz w:val="24"/>
              </w:rPr>
            </w:pPr>
            <w:r>
              <w:rPr>
                <w:rFonts w:ascii="Times New Roman" w:hAnsi="Times New Roman"/>
                <w:sz w:val="24"/>
              </w:rPr>
              <w:t>- классные часы</w:t>
            </w:r>
          </w:p>
          <w:p>
            <w:pPr>
              <w:rPr>
                <w:rFonts w:ascii="Times New Roman" w:hAnsi="Times New Roman"/>
                <w:sz w:val="24"/>
              </w:rPr>
            </w:pPr>
            <w:r>
              <w:rPr>
                <w:rFonts w:ascii="Times New Roman" w:hAnsi="Times New Roman"/>
                <w:sz w:val="24"/>
              </w:rPr>
              <w:t>- дискуссии</w:t>
            </w:r>
          </w:p>
          <w:p>
            <w:pPr>
              <w:rPr>
                <w:rFonts w:ascii="Times New Roman" w:hAnsi="Times New Roman"/>
                <w:sz w:val="24"/>
              </w:rPr>
            </w:pPr>
            <w:r>
              <w:rPr>
                <w:rFonts w:ascii="Times New Roman" w:hAnsi="Times New Roman"/>
                <w:sz w:val="24"/>
              </w:rPr>
              <w:t>- мозговой штурм и др.</w:t>
            </w:r>
          </w:p>
        </w:tc>
        <w:tc>
          <w:tcPr>
            <w:tcW w:w="1985" w:type="dxa"/>
          </w:tcPr>
          <w:p>
            <w:pPr>
              <w:rPr>
                <w:rFonts w:ascii="Times New Roman" w:hAnsi="Times New Roman"/>
                <w:sz w:val="24"/>
              </w:rPr>
            </w:pPr>
            <w:r>
              <w:rPr>
                <w:rFonts w:ascii="Times New Roman" w:hAnsi="Times New Roman"/>
                <w:sz w:val="24"/>
              </w:rPr>
              <w:t>1.Индивидуальные и групповые консультации.</w:t>
            </w:r>
          </w:p>
          <w:p>
            <w:pPr>
              <w:rPr>
                <w:rFonts w:ascii="Times New Roman" w:hAnsi="Times New Roman"/>
                <w:sz w:val="24"/>
              </w:rPr>
            </w:pPr>
            <w:r>
              <w:rPr>
                <w:rFonts w:ascii="Times New Roman" w:hAnsi="Times New Roman"/>
                <w:sz w:val="24"/>
              </w:rPr>
              <w:t>2.Тематические педсоветы, заседания ШМО</w:t>
            </w:r>
          </w:p>
          <w:p>
            <w:pPr>
              <w:rPr>
                <w:rFonts w:ascii="Times New Roman" w:hAnsi="Times New Roman"/>
                <w:sz w:val="24"/>
              </w:rPr>
            </w:pPr>
          </w:p>
        </w:tc>
        <w:tc>
          <w:tcPr>
            <w:tcW w:w="1984" w:type="dxa"/>
            <w:gridSpan w:val="2"/>
          </w:tcPr>
          <w:p>
            <w:pPr>
              <w:rPr>
                <w:rFonts w:ascii="Times New Roman" w:hAnsi="Times New Roman"/>
                <w:sz w:val="24"/>
              </w:rPr>
            </w:pPr>
            <w:r>
              <w:rPr>
                <w:rFonts w:ascii="Times New Roman" w:hAnsi="Times New Roman"/>
                <w:sz w:val="24"/>
              </w:rPr>
              <w:t>1.Индивидуальные и групповые консультации.</w:t>
            </w:r>
          </w:p>
          <w:p>
            <w:pPr>
              <w:rPr>
                <w:rFonts w:ascii="Times New Roman" w:hAnsi="Times New Roman"/>
                <w:sz w:val="24"/>
              </w:rPr>
            </w:pPr>
            <w:r>
              <w:rPr>
                <w:rFonts w:ascii="Times New Roman" w:hAnsi="Times New Roman"/>
                <w:sz w:val="24"/>
              </w:rPr>
              <w:t>2.Тематические родительские собрания</w:t>
            </w:r>
          </w:p>
          <w:p>
            <w:pPr>
              <w:rPr>
                <w:rFonts w:ascii="Times New Roman" w:hAnsi="Times New Roman"/>
                <w:sz w:val="24"/>
              </w:rPr>
            </w:pPr>
          </w:p>
        </w:tc>
      </w:tr>
      <w:tr>
        <w:tc>
          <w:tcPr>
            <w:tcW w:w="1809" w:type="dxa"/>
          </w:tcPr>
          <w:p>
            <w:pPr>
              <w:rPr>
                <w:rFonts w:ascii="Times New Roman" w:hAnsi="Times New Roman"/>
                <w:sz w:val="24"/>
              </w:rPr>
            </w:pPr>
            <w:r>
              <w:rPr>
                <w:rFonts w:ascii="Times New Roman" w:hAnsi="Times New Roman"/>
                <w:sz w:val="24"/>
              </w:rPr>
              <w:t>диагностика</w:t>
            </w:r>
          </w:p>
        </w:tc>
        <w:tc>
          <w:tcPr>
            <w:tcW w:w="6946" w:type="dxa"/>
            <w:gridSpan w:val="3"/>
          </w:tcPr>
          <w:p>
            <w:pPr>
              <w:rPr>
                <w:rFonts w:ascii="Times New Roman" w:hAnsi="Times New Roman"/>
                <w:sz w:val="24"/>
              </w:rPr>
            </w:pPr>
            <w:r>
              <w:rPr>
                <w:rFonts w:ascii="Times New Roman" w:hAnsi="Times New Roman"/>
                <w:sz w:val="24"/>
              </w:rPr>
              <w:t>Индивидуальная и групповая диагностика:</w:t>
            </w:r>
          </w:p>
          <w:p>
            <w:pPr>
              <w:rPr>
                <w:rFonts w:ascii="Times New Roman" w:hAnsi="Times New Roman"/>
                <w:sz w:val="24"/>
              </w:rPr>
            </w:pPr>
            <w:r>
              <w:rPr>
                <w:rFonts w:ascii="Times New Roman" w:hAnsi="Times New Roman"/>
                <w:sz w:val="24"/>
              </w:rPr>
              <w:t>-тесты;</w:t>
            </w:r>
          </w:p>
          <w:p>
            <w:pPr>
              <w:rPr>
                <w:rFonts w:ascii="Times New Roman" w:hAnsi="Times New Roman"/>
                <w:sz w:val="24"/>
              </w:rPr>
            </w:pPr>
            <w:r>
              <w:rPr>
                <w:rFonts w:ascii="Times New Roman" w:hAnsi="Times New Roman"/>
                <w:sz w:val="24"/>
              </w:rPr>
              <w:t>-анкетирование;</w:t>
            </w:r>
          </w:p>
          <w:p>
            <w:pPr>
              <w:rPr>
                <w:rFonts w:ascii="Times New Roman" w:hAnsi="Times New Roman"/>
                <w:sz w:val="24"/>
              </w:rPr>
            </w:pPr>
            <w:r>
              <w:rPr>
                <w:rFonts w:ascii="Times New Roman" w:hAnsi="Times New Roman"/>
                <w:sz w:val="24"/>
              </w:rPr>
              <w:t>-мониторинг;</w:t>
            </w:r>
          </w:p>
          <w:p>
            <w:pPr>
              <w:rPr>
                <w:rFonts w:ascii="Times New Roman" w:hAnsi="Times New Roman"/>
                <w:sz w:val="24"/>
              </w:rPr>
            </w:pPr>
            <w:r>
              <w:rPr>
                <w:rFonts w:ascii="Times New Roman" w:hAnsi="Times New Roman"/>
                <w:sz w:val="24"/>
              </w:rPr>
              <w:t>-проективные диагностики</w:t>
            </w:r>
          </w:p>
        </w:tc>
        <w:tc>
          <w:tcPr>
            <w:tcW w:w="2268" w:type="dxa"/>
          </w:tcPr>
          <w:p>
            <w:pPr>
              <w:rPr>
                <w:rFonts w:ascii="Times New Roman" w:hAnsi="Times New Roman"/>
                <w:sz w:val="24"/>
              </w:rPr>
            </w:pPr>
            <w:r>
              <w:rPr>
                <w:rFonts w:ascii="Times New Roman" w:hAnsi="Times New Roman"/>
                <w:sz w:val="24"/>
              </w:rPr>
              <w:t>1.Индивидуальная и групповая диагностика:</w:t>
            </w:r>
          </w:p>
          <w:p>
            <w:pPr>
              <w:rPr>
                <w:rFonts w:ascii="Times New Roman" w:hAnsi="Times New Roman"/>
                <w:sz w:val="24"/>
              </w:rPr>
            </w:pPr>
            <w:r>
              <w:rPr>
                <w:rFonts w:ascii="Times New Roman" w:hAnsi="Times New Roman"/>
                <w:sz w:val="24"/>
              </w:rPr>
              <w:t>-тесты;</w:t>
            </w:r>
          </w:p>
          <w:p>
            <w:pPr>
              <w:rPr>
                <w:rFonts w:ascii="Times New Roman" w:hAnsi="Times New Roman"/>
                <w:sz w:val="24"/>
              </w:rPr>
            </w:pPr>
            <w:r>
              <w:rPr>
                <w:rFonts w:ascii="Times New Roman" w:hAnsi="Times New Roman"/>
                <w:sz w:val="24"/>
              </w:rPr>
              <w:t>-анкетирование;</w:t>
            </w:r>
          </w:p>
          <w:p>
            <w:pPr>
              <w:rPr>
                <w:rFonts w:ascii="Times New Roman" w:hAnsi="Times New Roman"/>
                <w:sz w:val="24"/>
              </w:rPr>
            </w:pPr>
            <w:r>
              <w:rPr>
                <w:rFonts w:ascii="Times New Roman" w:hAnsi="Times New Roman"/>
                <w:sz w:val="24"/>
              </w:rPr>
              <w:t>-мониторинг;</w:t>
            </w:r>
          </w:p>
          <w:p>
            <w:pPr>
              <w:rPr>
                <w:rFonts w:ascii="Times New Roman" w:hAnsi="Times New Roman"/>
                <w:sz w:val="24"/>
              </w:rPr>
            </w:pPr>
            <w:r>
              <w:rPr>
                <w:rFonts w:ascii="Times New Roman" w:hAnsi="Times New Roman"/>
                <w:sz w:val="24"/>
              </w:rPr>
              <w:t>- наблюдение</w:t>
            </w:r>
          </w:p>
        </w:tc>
        <w:tc>
          <w:tcPr>
            <w:tcW w:w="1985" w:type="dxa"/>
          </w:tcPr>
          <w:p>
            <w:pPr>
              <w:rPr>
                <w:rFonts w:ascii="Times New Roman" w:hAnsi="Times New Roman"/>
                <w:sz w:val="24"/>
              </w:rPr>
            </w:pPr>
            <w:r>
              <w:rPr>
                <w:rFonts w:ascii="Times New Roman" w:hAnsi="Times New Roman"/>
                <w:sz w:val="24"/>
              </w:rPr>
              <w:t>1.Индивидуальная и групповая диагностика:</w:t>
            </w:r>
          </w:p>
          <w:p>
            <w:pPr>
              <w:rPr>
                <w:rFonts w:ascii="Times New Roman" w:hAnsi="Times New Roman"/>
                <w:sz w:val="24"/>
              </w:rPr>
            </w:pPr>
            <w:r>
              <w:rPr>
                <w:rFonts w:ascii="Times New Roman" w:hAnsi="Times New Roman"/>
                <w:sz w:val="24"/>
              </w:rPr>
              <w:t>-тесты;</w:t>
            </w:r>
          </w:p>
          <w:p>
            <w:pPr>
              <w:rPr>
                <w:rFonts w:ascii="Times New Roman" w:hAnsi="Times New Roman"/>
                <w:sz w:val="24"/>
              </w:rPr>
            </w:pPr>
            <w:r>
              <w:rPr>
                <w:rFonts w:ascii="Times New Roman" w:hAnsi="Times New Roman"/>
                <w:sz w:val="24"/>
              </w:rPr>
              <w:t>-анкетирование;</w:t>
            </w:r>
          </w:p>
          <w:p>
            <w:pPr>
              <w:rPr>
                <w:rFonts w:ascii="Times New Roman" w:hAnsi="Times New Roman"/>
                <w:sz w:val="24"/>
              </w:rPr>
            </w:pPr>
            <w:r>
              <w:rPr>
                <w:rFonts w:ascii="Times New Roman" w:hAnsi="Times New Roman"/>
                <w:sz w:val="24"/>
              </w:rPr>
              <w:t>-мониторинг;</w:t>
            </w:r>
          </w:p>
          <w:p>
            <w:pPr>
              <w:rPr>
                <w:rFonts w:ascii="Times New Roman" w:hAnsi="Times New Roman"/>
                <w:sz w:val="24"/>
              </w:rPr>
            </w:pPr>
            <w:r>
              <w:rPr>
                <w:rFonts w:ascii="Times New Roman" w:hAnsi="Times New Roman"/>
                <w:sz w:val="24"/>
              </w:rPr>
              <w:t>-проективные диагностики.</w:t>
            </w:r>
          </w:p>
          <w:p>
            <w:pPr>
              <w:rPr>
                <w:rFonts w:ascii="Times New Roman" w:hAnsi="Times New Roman"/>
                <w:sz w:val="24"/>
              </w:rPr>
            </w:pPr>
            <w:r>
              <w:rPr>
                <w:rFonts w:ascii="Times New Roman" w:hAnsi="Times New Roman"/>
                <w:sz w:val="24"/>
              </w:rPr>
              <w:t>2.Собеседования</w:t>
            </w:r>
          </w:p>
        </w:tc>
        <w:tc>
          <w:tcPr>
            <w:tcW w:w="1984" w:type="dxa"/>
            <w:gridSpan w:val="2"/>
          </w:tcPr>
          <w:p>
            <w:pPr>
              <w:rPr>
                <w:rFonts w:ascii="Times New Roman" w:hAnsi="Times New Roman"/>
                <w:sz w:val="24"/>
              </w:rPr>
            </w:pPr>
            <w:r>
              <w:rPr>
                <w:rFonts w:ascii="Times New Roman" w:hAnsi="Times New Roman"/>
                <w:sz w:val="24"/>
              </w:rPr>
              <w:t>1.Индивидуальная и групповая диагностика:</w:t>
            </w:r>
          </w:p>
          <w:p>
            <w:pPr>
              <w:rPr>
                <w:rFonts w:ascii="Times New Roman" w:hAnsi="Times New Roman"/>
                <w:sz w:val="24"/>
              </w:rPr>
            </w:pPr>
            <w:r>
              <w:rPr>
                <w:rFonts w:ascii="Times New Roman" w:hAnsi="Times New Roman"/>
                <w:sz w:val="24"/>
              </w:rPr>
              <w:t>-тесты;</w:t>
            </w:r>
          </w:p>
          <w:p>
            <w:pPr>
              <w:rPr>
                <w:rFonts w:ascii="Times New Roman" w:hAnsi="Times New Roman"/>
                <w:sz w:val="24"/>
              </w:rPr>
            </w:pPr>
            <w:r>
              <w:rPr>
                <w:rFonts w:ascii="Times New Roman" w:hAnsi="Times New Roman"/>
                <w:sz w:val="24"/>
              </w:rPr>
              <w:t>-анкетирование.</w:t>
            </w:r>
          </w:p>
          <w:p>
            <w:pPr>
              <w:rPr>
                <w:rFonts w:ascii="Times New Roman" w:hAnsi="Times New Roman"/>
                <w:sz w:val="24"/>
              </w:rPr>
            </w:pPr>
            <w:r>
              <w:rPr>
                <w:rFonts w:ascii="Times New Roman" w:hAnsi="Times New Roman"/>
                <w:sz w:val="24"/>
              </w:rPr>
              <w:t>2. Собеседования</w:t>
            </w:r>
          </w:p>
        </w:tc>
      </w:tr>
      <w:tr>
        <w:tc>
          <w:tcPr>
            <w:tcW w:w="1809" w:type="dxa"/>
          </w:tcPr>
          <w:p>
            <w:pPr>
              <w:rPr>
                <w:rFonts w:ascii="Times New Roman" w:hAnsi="Times New Roman"/>
                <w:sz w:val="24"/>
              </w:rPr>
            </w:pPr>
            <w:r>
              <w:rPr>
                <w:rFonts w:ascii="Times New Roman" w:hAnsi="Times New Roman"/>
                <w:sz w:val="24"/>
              </w:rPr>
              <w:t>консультирование</w:t>
            </w:r>
          </w:p>
        </w:tc>
        <w:tc>
          <w:tcPr>
            <w:tcW w:w="6946" w:type="dxa"/>
            <w:gridSpan w:val="3"/>
          </w:tcPr>
          <w:p>
            <w:pPr>
              <w:rPr>
                <w:rFonts w:ascii="Times New Roman" w:hAnsi="Times New Roman"/>
                <w:sz w:val="24"/>
              </w:rPr>
            </w:pPr>
            <w:r>
              <w:rPr>
                <w:rFonts w:ascii="Times New Roman" w:hAnsi="Times New Roman"/>
                <w:sz w:val="24"/>
              </w:rPr>
              <w:t>Индивидуальное и групповое консультирование с использованием различных технологий</w:t>
            </w:r>
          </w:p>
        </w:tc>
        <w:tc>
          <w:tcPr>
            <w:tcW w:w="6237" w:type="dxa"/>
            <w:gridSpan w:val="4"/>
          </w:tcPr>
          <w:p>
            <w:pPr>
              <w:rPr>
                <w:rFonts w:ascii="Times New Roman" w:hAnsi="Times New Roman"/>
                <w:sz w:val="24"/>
              </w:rPr>
            </w:pPr>
            <w:r>
              <w:rPr>
                <w:rFonts w:ascii="Times New Roman" w:hAnsi="Times New Roman"/>
                <w:sz w:val="24"/>
              </w:rPr>
              <w:t>Индивидуальное и групповое консультирование школьными специалистами, специалистами других организаций</w:t>
            </w:r>
          </w:p>
        </w:tc>
      </w:tr>
      <w:tr>
        <w:tc>
          <w:tcPr>
            <w:tcW w:w="1809" w:type="dxa"/>
          </w:tcPr>
          <w:p>
            <w:pPr>
              <w:rPr>
                <w:rFonts w:ascii="Times New Roman" w:hAnsi="Times New Roman"/>
                <w:sz w:val="24"/>
              </w:rPr>
            </w:pPr>
            <w:r>
              <w:rPr>
                <w:rFonts w:ascii="Times New Roman" w:hAnsi="Times New Roman"/>
                <w:sz w:val="24"/>
              </w:rPr>
              <w:t>коррекционная работа</w:t>
            </w:r>
          </w:p>
        </w:tc>
        <w:tc>
          <w:tcPr>
            <w:tcW w:w="2694" w:type="dxa"/>
          </w:tcPr>
          <w:p>
            <w:pPr>
              <w:rPr>
                <w:rFonts w:ascii="Times New Roman" w:hAnsi="Times New Roman"/>
                <w:sz w:val="24"/>
              </w:rPr>
            </w:pPr>
            <w:r>
              <w:rPr>
                <w:rFonts w:ascii="Times New Roman" w:hAnsi="Times New Roman"/>
                <w:sz w:val="24"/>
              </w:rPr>
              <w:t>Индивидуальные и групповые коррекционные занятия.</w:t>
            </w:r>
          </w:p>
        </w:tc>
        <w:tc>
          <w:tcPr>
            <w:tcW w:w="4252" w:type="dxa"/>
            <w:gridSpan w:val="2"/>
          </w:tcPr>
          <w:p>
            <w:pPr>
              <w:rPr>
                <w:rFonts w:ascii="Times New Roman" w:hAnsi="Times New Roman"/>
                <w:sz w:val="24"/>
              </w:rPr>
            </w:pPr>
            <w:r>
              <w:rPr>
                <w:rFonts w:ascii="Times New Roman" w:hAnsi="Times New Roman"/>
                <w:sz w:val="24"/>
              </w:rPr>
              <w:t>1. Обследование детей</w:t>
            </w:r>
          </w:p>
          <w:p>
            <w:pPr>
              <w:rPr>
                <w:rFonts w:ascii="Times New Roman" w:hAnsi="Times New Roman"/>
                <w:sz w:val="24"/>
              </w:rPr>
            </w:pPr>
            <w:r>
              <w:rPr>
                <w:rFonts w:ascii="Times New Roman" w:hAnsi="Times New Roman"/>
                <w:sz w:val="24"/>
              </w:rPr>
              <w:t>2. Школьная ППк</w:t>
            </w:r>
          </w:p>
        </w:tc>
        <w:tc>
          <w:tcPr>
            <w:tcW w:w="2268" w:type="dxa"/>
          </w:tcPr>
          <w:p>
            <w:pPr>
              <w:rPr>
                <w:rFonts w:ascii="Times New Roman" w:hAnsi="Times New Roman"/>
                <w:sz w:val="24"/>
              </w:rPr>
            </w:pPr>
            <w:r>
              <w:rPr>
                <w:rFonts w:ascii="Times New Roman" w:hAnsi="Times New Roman"/>
                <w:sz w:val="24"/>
              </w:rPr>
              <w:t>1. Реализация адаптированных образовательных программ</w:t>
            </w:r>
          </w:p>
          <w:p>
            <w:pPr>
              <w:rPr>
                <w:rFonts w:ascii="Times New Roman" w:hAnsi="Times New Roman"/>
                <w:sz w:val="24"/>
              </w:rPr>
            </w:pPr>
            <w:r>
              <w:rPr>
                <w:rFonts w:ascii="Times New Roman" w:hAnsi="Times New Roman"/>
                <w:sz w:val="24"/>
              </w:rPr>
              <w:t>2. Создание классов для детей с ОВЗ, инклюзивное образование</w:t>
            </w:r>
          </w:p>
          <w:p>
            <w:pPr>
              <w:rPr>
                <w:rFonts w:ascii="Times New Roman" w:hAnsi="Times New Roman"/>
                <w:sz w:val="24"/>
              </w:rPr>
            </w:pPr>
            <w:r>
              <w:rPr>
                <w:rFonts w:ascii="Times New Roman" w:hAnsi="Times New Roman"/>
                <w:sz w:val="24"/>
              </w:rPr>
              <w:t>2. Индивидуальные и групповые коррекционные занятия.</w:t>
            </w:r>
          </w:p>
          <w:p>
            <w:pPr>
              <w:rPr>
                <w:rFonts w:ascii="Times New Roman" w:hAnsi="Times New Roman"/>
                <w:sz w:val="24"/>
              </w:rPr>
            </w:pPr>
            <w:r>
              <w:rPr>
                <w:rFonts w:ascii="Times New Roman" w:hAnsi="Times New Roman"/>
                <w:sz w:val="24"/>
              </w:rPr>
              <w:t>3. Индивидуальные образовательные маршруты для детей с ОВЗ</w:t>
            </w:r>
          </w:p>
        </w:tc>
        <w:tc>
          <w:tcPr>
            <w:tcW w:w="3969" w:type="dxa"/>
            <w:gridSpan w:val="3"/>
          </w:tcPr>
          <w:p>
            <w:pPr>
              <w:rPr>
                <w:rFonts w:ascii="Times New Roman" w:hAnsi="Times New Roman"/>
                <w:sz w:val="24"/>
              </w:rPr>
            </w:pPr>
            <w:r>
              <w:rPr>
                <w:rFonts w:ascii="Times New Roman" w:hAnsi="Times New Roman"/>
                <w:sz w:val="24"/>
              </w:rPr>
              <w:t>1. Обследование детей</w:t>
            </w:r>
          </w:p>
          <w:p>
            <w:pPr>
              <w:rPr>
                <w:rFonts w:ascii="Times New Roman" w:hAnsi="Times New Roman"/>
                <w:sz w:val="24"/>
              </w:rPr>
            </w:pPr>
            <w:r>
              <w:rPr>
                <w:rFonts w:ascii="Times New Roman" w:hAnsi="Times New Roman"/>
                <w:sz w:val="24"/>
              </w:rPr>
              <w:t>2. Школьная ППк</w:t>
            </w:r>
          </w:p>
        </w:tc>
      </w:tr>
      <w:tr>
        <w:tc>
          <w:tcPr>
            <w:tcW w:w="1809" w:type="dxa"/>
          </w:tcPr>
          <w:p>
            <w:pPr>
              <w:rPr>
                <w:rFonts w:ascii="Times New Roman" w:hAnsi="Times New Roman"/>
                <w:sz w:val="24"/>
              </w:rPr>
            </w:pPr>
            <w:r>
              <w:rPr>
                <w:rFonts w:ascii="Times New Roman" w:hAnsi="Times New Roman"/>
                <w:sz w:val="24"/>
              </w:rPr>
              <w:t xml:space="preserve"> развивающая работа</w:t>
            </w:r>
          </w:p>
        </w:tc>
        <w:tc>
          <w:tcPr>
            <w:tcW w:w="6946" w:type="dxa"/>
            <w:gridSpan w:val="3"/>
          </w:tcPr>
          <w:p>
            <w:pPr>
              <w:rPr>
                <w:rFonts w:ascii="Times New Roman" w:hAnsi="Times New Roman"/>
                <w:sz w:val="24"/>
              </w:rPr>
            </w:pPr>
            <w:r>
              <w:rPr>
                <w:rFonts w:ascii="Times New Roman" w:hAnsi="Times New Roman"/>
                <w:sz w:val="24"/>
              </w:rPr>
              <w:t>Индивидуальные и групповые занятия</w:t>
            </w:r>
          </w:p>
        </w:tc>
        <w:tc>
          <w:tcPr>
            <w:tcW w:w="2268" w:type="dxa"/>
          </w:tcPr>
          <w:p>
            <w:pPr>
              <w:rPr>
                <w:rFonts w:ascii="Times New Roman" w:hAnsi="Times New Roman"/>
                <w:sz w:val="24"/>
              </w:rPr>
            </w:pPr>
            <w:r>
              <w:rPr>
                <w:rFonts w:ascii="Times New Roman" w:hAnsi="Times New Roman"/>
                <w:sz w:val="24"/>
              </w:rPr>
              <w:t>Развитие через образовательную деятельность: урочную, внеурочную деятельность, дополнительное образование, воспитательную работу</w:t>
            </w:r>
          </w:p>
        </w:tc>
        <w:tc>
          <w:tcPr>
            <w:tcW w:w="2126" w:type="dxa"/>
            <w:gridSpan w:val="2"/>
          </w:tcPr>
          <w:p>
            <w:pPr>
              <w:rPr>
                <w:rFonts w:ascii="Times New Roman" w:hAnsi="Times New Roman"/>
                <w:sz w:val="24"/>
              </w:rPr>
            </w:pPr>
            <w:r>
              <w:rPr>
                <w:rFonts w:ascii="Times New Roman" w:hAnsi="Times New Roman"/>
                <w:sz w:val="24"/>
              </w:rPr>
              <w:t>Развитие через реализацию индивидуальных планов профессионального развития педагогов</w:t>
            </w:r>
          </w:p>
        </w:tc>
        <w:tc>
          <w:tcPr>
            <w:tcW w:w="1843" w:type="dxa"/>
          </w:tcPr>
          <w:p>
            <w:pPr>
              <w:rPr>
                <w:rFonts w:ascii="Times New Roman" w:hAnsi="Times New Roman"/>
                <w:sz w:val="24"/>
              </w:rPr>
            </w:pPr>
            <w:r>
              <w:rPr>
                <w:rFonts w:ascii="Times New Roman" w:hAnsi="Times New Roman"/>
                <w:sz w:val="24"/>
              </w:rPr>
              <w:t xml:space="preserve">Через совместную образовательную деятельность </w:t>
            </w:r>
          </w:p>
        </w:tc>
      </w:tr>
      <w:tr>
        <w:tc>
          <w:tcPr>
            <w:tcW w:w="1809" w:type="dxa"/>
          </w:tcPr>
          <w:p>
            <w:pPr>
              <w:rPr>
                <w:rFonts w:ascii="Times New Roman" w:hAnsi="Times New Roman"/>
                <w:sz w:val="24"/>
              </w:rPr>
            </w:pPr>
            <w:r>
              <w:rPr>
                <w:rFonts w:ascii="Times New Roman" w:hAnsi="Times New Roman"/>
                <w:sz w:val="24"/>
              </w:rPr>
              <w:t>просвещение</w:t>
            </w:r>
          </w:p>
        </w:tc>
        <w:tc>
          <w:tcPr>
            <w:tcW w:w="2694" w:type="dxa"/>
          </w:tcPr>
          <w:p>
            <w:pPr>
              <w:rPr>
                <w:rStyle w:val="C2"/>
                <w:rFonts w:ascii="Times New Roman" w:hAnsi="Times New Roman"/>
                <w:color w:val="auto"/>
                <w:sz w:val="24"/>
              </w:rPr>
            </w:pPr>
            <w:r>
              <w:rPr>
                <w:rFonts w:ascii="Times New Roman" w:hAnsi="Times New Roman"/>
                <w:sz w:val="24"/>
              </w:rPr>
              <w:t xml:space="preserve">1. Раздел на сайте школы: </w:t>
            </w:r>
            <w:r>
              <w:rPr>
                <w:rFonts w:ascii="Times New Roman" w:hAnsi="Times New Roman"/>
                <w:sz w:val="24"/>
              </w:rPr>
              <w:fldChar w:fldCharType="begin"/>
            </w:r>
            <w:r>
              <w:rPr>
                <w:rFonts w:ascii="Times New Roman" w:hAnsi="Times New Roman"/>
                <w:sz w:val="24"/>
              </w:rPr>
              <w:instrText>HYPERLINK "https://school60.edu.yar.ru/sluzhba_prakticheskoy_psihologii/uchashchimsya.html"</w:instrText>
            </w:r>
            <w:r>
              <w:rPr>
                <w:rFonts w:ascii="Times New Roman" w:hAnsi="Times New Roman"/>
                <w:sz w:val="24"/>
              </w:rPr>
              <w:fldChar w:fldCharType="separate"/>
            </w:r>
            <w:r>
              <w:rPr>
                <w:rStyle w:val="C2"/>
                <w:rFonts w:ascii="Times New Roman" w:hAnsi="Times New Roman"/>
                <w:color w:val="auto"/>
                <w:sz w:val="24"/>
              </w:rPr>
              <w:t>https://school60.edu.yar.ru/sluzhba_prakticheskoy_psihologii/uchashchimsya.html</w:t>
            </w:r>
            <w:r>
              <w:rPr>
                <w:rStyle w:val="C2"/>
                <w:rFonts w:ascii="Times New Roman" w:hAnsi="Times New Roman"/>
                <w:color w:val="auto"/>
                <w:sz w:val="24"/>
              </w:rPr>
              <w:fldChar w:fldCharType="end"/>
            </w:r>
          </w:p>
          <w:p>
            <w:pPr>
              <w:rPr>
                <w:rFonts w:ascii="Times New Roman" w:hAnsi="Times New Roman"/>
                <w:sz w:val="24"/>
              </w:rPr>
            </w:pPr>
            <w:r>
              <w:rPr>
                <w:rFonts w:ascii="Times New Roman" w:hAnsi="Times New Roman"/>
                <w:sz w:val="24"/>
              </w:rPr>
              <w:t>2. Тематические классные часы</w:t>
            </w:r>
          </w:p>
          <w:p>
            <w:pPr>
              <w:rPr>
                <w:rFonts w:ascii="Times New Roman" w:hAnsi="Times New Roman"/>
                <w:sz w:val="24"/>
              </w:rPr>
            </w:pPr>
            <w:r>
              <w:rPr>
                <w:rFonts w:ascii="Times New Roman" w:hAnsi="Times New Roman"/>
                <w:sz w:val="24"/>
              </w:rPr>
              <w:t>3. Индивидуальные и групповые консультации</w:t>
            </w:r>
          </w:p>
        </w:tc>
        <w:tc>
          <w:tcPr>
            <w:tcW w:w="2126" w:type="dxa"/>
          </w:tcPr>
          <w:p>
            <w:pPr>
              <w:rPr>
                <w:rStyle w:val="C2"/>
                <w:rFonts w:ascii="Times New Roman" w:hAnsi="Times New Roman"/>
                <w:color w:val="auto"/>
                <w:sz w:val="24"/>
              </w:rPr>
            </w:pPr>
            <w:r>
              <w:rPr>
                <w:rFonts w:ascii="Times New Roman" w:hAnsi="Times New Roman"/>
                <w:sz w:val="24"/>
              </w:rPr>
              <w:t xml:space="preserve">1. Раздел на сайте школы: </w:t>
            </w:r>
            <w:r>
              <w:rPr>
                <w:rFonts w:ascii="Times New Roman" w:hAnsi="Times New Roman"/>
                <w:sz w:val="24"/>
              </w:rPr>
              <w:fldChar w:fldCharType="begin"/>
            </w:r>
            <w:r>
              <w:rPr>
                <w:rFonts w:ascii="Times New Roman" w:hAnsi="Times New Roman"/>
                <w:sz w:val="24"/>
              </w:rPr>
              <w:instrText>HYPERLINK "https://school60.edu.yar.ru/sluzhba_prakticheskoy_psihologii/pedagogam.html"</w:instrText>
            </w:r>
            <w:r>
              <w:rPr>
                <w:rFonts w:ascii="Times New Roman" w:hAnsi="Times New Roman"/>
                <w:sz w:val="24"/>
              </w:rPr>
              <w:fldChar w:fldCharType="separate"/>
            </w:r>
            <w:r>
              <w:rPr>
                <w:rStyle w:val="C2"/>
                <w:rFonts w:ascii="Times New Roman" w:hAnsi="Times New Roman"/>
                <w:color w:val="auto"/>
                <w:sz w:val="24"/>
              </w:rPr>
              <w:t>https://school60.edu.yar.ru/sluzhba_prakticheskoy_psihologii/pedagogam.html</w:t>
            </w:r>
            <w:r>
              <w:rPr>
                <w:rStyle w:val="C2"/>
                <w:rFonts w:ascii="Times New Roman" w:hAnsi="Times New Roman"/>
                <w:color w:val="auto"/>
                <w:sz w:val="24"/>
              </w:rPr>
              <w:fldChar w:fldCharType="end"/>
            </w:r>
          </w:p>
          <w:p>
            <w:pPr>
              <w:rPr>
                <w:rStyle w:val="C2"/>
                <w:rFonts w:ascii="Times New Roman" w:hAnsi="Times New Roman"/>
                <w:color w:val="auto"/>
                <w:sz w:val="24"/>
              </w:rPr>
            </w:pPr>
            <w:r>
              <w:rPr>
                <w:rStyle w:val="C2"/>
                <w:rFonts w:ascii="Times New Roman" w:hAnsi="Times New Roman"/>
                <w:color w:val="auto"/>
                <w:sz w:val="24"/>
              </w:rPr>
              <w:t>2. Тематические педсоветы</w:t>
            </w:r>
          </w:p>
          <w:p>
            <w:pPr>
              <w:rPr>
                <w:rFonts w:ascii="Times New Roman" w:hAnsi="Times New Roman"/>
                <w:sz w:val="24"/>
              </w:rPr>
            </w:pPr>
            <w:r>
              <w:rPr>
                <w:rStyle w:val="C2"/>
                <w:rFonts w:ascii="Times New Roman" w:hAnsi="Times New Roman"/>
                <w:color w:val="auto"/>
                <w:sz w:val="24"/>
              </w:rPr>
              <w:t>3.Индивидуальные и групповые консультации</w:t>
            </w:r>
          </w:p>
        </w:tc>
        <w:tc>
          <w:tcPr>
            <w:tcW w:w="2126" w:type="dxa"/>
          </w:tcPr>
          <w:p>
            <w:pPr>
              <w:rPr>
                <w:rStyle w:val="C2"/>
                <w:rFonts w:ascii="Times New Roman" w:hAnsi="Times New Roman"/>
                <w:color w:val="auto"/>
                <w:sz w:val="24"/>
              </w:rPr>
            </w:pPr>
            <w:r>
              <w:rPr>
                <w:rFonts w:ascii="Times New Roman" w:hAnsi="Times New Roman"/>
                <w:sz w:val="24"/>
              </w:rPr>
              <w:t xml:space="preserve">1. Раздел на сайте школы: </w:t>
            </w:r>
            <w:r>
              <w:rPr>
                <w:rFonts w:ascii="Times New Roman" w:hAnsi="Times New Roman"/>
                <w:sz w:val="24"/>
              </w:rPr>
              <w:fldChar w:fldCharType="begin"/>
            </w:r>
            <w:r>
              <w:rPr>
                <w:rFonts w:ascii="Times New Roman" w:hAnsi="Times New Roman"/>
                <w:sz w:val="24"/>
              </w:rPr>
              <w:instrText>HYPERLINK "https://school60.edu.yar.ru/sluzhba_prakticheskoy_psihologii/roditelyam.html"</w:instrText>
            </w:r>
            <w:r>
              <w:rPr>
                <w:rFonts w:ascii="Times New Roman" w:hAnsi="Times New Roman"/>
                <w:sz w:val="24"/>
              </w:rPr>
              <w:fldChar w:fldCharType="separate"/>
            </w:r>
            <w:r>
              <w:rPr>
                <w:rStyle w:val="C2"/>
                <w:rFonts w:ascii="Times New Roman" w:hAnsi="Times New Roman"/>
                <w:color w:val="auto"/>
                <w:sz w:val="24"/>
              </w:rPr>
              <w:t>https://school60.edu.yar.ru/sluzhba_prakticheskoy_psihologii/roditelyam.html</w:t>
            </w:r>
            <w:r>
              <w:rPr>
                <w:rStyle w:val="C2"/>
                <w:rFonts w:ascii="Times New Roman" w:hAnsi="Times New Roman"/>
                <w:color w:val="auto"/>
                <w:sz w:val="24"/>
              </w:rPr>
              <w:fldChar w:fldCharType="end"/>
            </w:r>
          </w:p>
          <w:p>
            <w:pPr>
              <w:rPr>
                <w:rStyle w:val="C2"/>
                <w:rFonts w:ascii="Times New Roman" w:hAnsi="Times New Roman"/>
                <w:color w:val="auto"/>
                <w:sz w:val="24"/>
              </w:rPr>
            </w:pPr>
            <w:r>
              <w:rPr>
                <w:rStyle w:val="C2"/>
                <w:rFonts w:ascii="Times New Roman" w:hAnsi="Times New Roman"/>
                <w:color w:val="auto"/>
                <w:sz w:val="24"/>
              </w:rPr>
              <w:t>2. Тематические родительские собрания</w:t>
            </w:r>
          </w:p>
          <w:p>
            <w:pPr>
              <w:rPr>
                <w:rFonts w:ascii="Times New Roman" w:hAnsi="Times New Roman"/>
                <w:sz w:val="24"/>
              </w:rPr>
            </w:pPr>
            <w:r>
              <w:rPr>
                <w:rFonts w:ascii="Times New Roman" w:hAnsi="Times New Roman"/>
                <w:sz w:val="24"/>
              </w:rPr>
              <w:t>3.Индивидуальные и групповые консультации</w:t>
            </w:r>
          </w:p>
        </w:tc>
        <w:tc>
          <w:tcPr>
            <w:tcW w:w="2268" w:type="dxa"/>
          </w:tcPr>
          <w:p>
            <w:pPr>
              <w:rPr>
                <w:rFonts w:ascii="Times New Roman" w:hAnsi="Times New Roman"/>
                <w:sz w:val="24"/>
              </w:rPr>
            </w:pPr>
            <w:r>
              <w:rPr>
                <w:rFonts w:ascii="Times New Roman" w:hAnsi="Times New Roman"/>
                <w:sz w:val="24"/>
              </w:rPr>
              <w:t>1. Тематические классные часы</w:t>
            </w:r>
          </w:p>
          <w:p>
            <w:pPr>
              <w:rPr>
                <w:rFonts w:ascii="Times New Roman" w:hAnsi="Times New Roman"/>
                <w:sz w:val="24"/>
              </w:rPr>
            </w:pPr>
            <w:r>
              <w:rPr>
                <w:rFonts w:ascii="Times New Roman" w:hAnsi="Times New Roman"/>
                <w:sz w:val="24"/>
              </w:rPr>
              <w:t>2. Индивидуальные и групповые консультации педагогов</w:t>
            </w:r>
          </w:p>
        </w:tc>
        <w:tc>
          <w:tcPr>
            <w:tcW w:w="2126" w:type="dxa"/>
            <w:gridSpan w:val="2"/>
          </w:tcPr>
          <w:p>
            <w:pPr>
              <w:rPr>
                <w:rFonts w:ascii="Times New Roman" w:hAnsi="Times New Roman"/>
                <w:sz w:val="24"/>
              </w:rPr>
            </w:pPr>
            <w:r>
              <w:rPr>
                <w:rFonts w:ascii="Times New Roman" w:hAnsi="Times New Roman"/>
                <w:sz w:val="24"/>
              </w:rPr>
              <w:t>1. Тематические педсоветы, заседания ШМО</w:t>
            </w:r>
          </w:p>
          <w:p>
            <w:pPr>
              <w:rPr>
                <w:rFonts w:ascii="Times New Roman" w:hAnsi="Times New Roman"/>
                <w:sz w:val="24"/>
              </w:rPr>
            </w:pPr>
            <w:r>
              <w:rPr>
                <w:rFonts w:ascii="Times New Roman" w:hAnsi="Times New Roman"/>
                <w:sz w:val="24"/>
              </w:rPr>
              <w:t>2. Приглашение специалистов других организаций</w:t>
            </w:r>
          </w:p>
        </w:tc>
        <w:tc>
          <w:tcPr>
            <w:tcW w:w="1843" w:type="dxa"/>
          </w:tcPr>
          <w:p>
            <w:pPr>
              <w:rPr>
                <w:rFonts w:ascii="Times New Roman" w:hAnsi="Times New Roman"/>
                <w:sz w:val="24"/>
              </w:rPr>
            </w:pPr>
            <w:r>
              <w:rPr>
                <w:rFonts w:ascii="Times New Roman" w:hAnsi="Times New Roman"/>
                <w:sz w:val="24"/>
              </w:rPr>
              <w:t>1. Тематические родительские собрания</w:t>
            </w:r>
          </w:p>
          <w:p>
            <w:pPr>
              <w:rPr>
                <w:rFonts w:ascii="Times New Roman" w:hAnsi="Times New Roman"/>
                <w:sz w:val="24"/>
              </w:rPr>
            </w:pPr>
            <w:r>
              <w:rPr>
                <w:rFonts w:ascii="Times New Roman" w:hAnsi="Times New Roman"/>
                <w:sz w:val="24"/>
              </w:rPr>
              <w:t>2.Индивидуальные и групповые консультации</w:t>
            </w:r>
          </w:p>
          <w:p>
            <w:pPr>
              <w:rPr>
                <w:rFonts w:ascii="Times New Roman" w:hAnsi="Times New Roman"/>
                <w:sz w:val="24"/>
              </w:rPr>
            </w:pPr>
            <w:r>
              <w:rPr>
                <w:rFonts w:ascii="Times New Roman" w:hAnsi="Times New Roman"/>
                <w:sz w:val="24"/>
              </w:rPr>
              <w:t>3.Работа со специалистами других организаций</w:t>
            </w:r>
          </w:p>
        </w:tc>
      </w:tr>
    </w:tbl>
    <w:p>
      <w:pPr>
        <w:spacing w:lineRule="auto" w:line="240" w:after="0" w:beforeAutospacing="0" w:afterAutospacing="0"/>
        <w:jc w:val="both"/>
        <w:rPr>
          <w:rFonts w:ascii="Times New Roman" w:hAnsi="Times New Roman"/>
          <w:sz w:val="24"/>
        </w:rPr>
      </w:pPr>
      <w:r>
        <w:rPr>
          <w:rFonts w:ascii="Times New Roman" w:hAnsi="Times New Roman"/>
          <w:sz w:val="24"/>
        </w:rPr>
        <w:t>9) осуществление мониторинга и оценки эффективности психологических программ сопровождения участников образовательных отношений, развития психологической службы Организации.</w:t>
      </w:r>
    </w:p>
    <w:tbl>
      <w:tblPr>
        <w:tblStyle w:val="T2"/>
        <w:tblW w:w="14850" w:type="dxa"/>
        <w:tblLook w:val="04A0"/>
      </w:tblPr>
      <w:tblGrid/>
      <w:tr>
        <w:trPr>
          <w:trHeight w:hRule="atLeast" w:val="652"/>
        </w:trPr>
        <w:tc>
          <w:tcPr>
            <w:tcW w:w="4686" w:type="dxa"/>
          </w:tcPr>
          <w:p>
            <w:pPr>
              <w:rPr>
                <w:rFonts w:ascii="Times New Roman" w:hAnsi="Times New Roman"/>
                <w:sz w:val="24"/>
              </w:rPr>
            </w:pPr>
            <w:r>
              <w:rPr>
                <w:rFonts w:ascii="Times New Roman" w:hAnsi="Times New Roman"/>
                <w:sz w:val="24"/>
              </w:rPr>
              <w:t>Психологические программы сопровождения участников образовательных отношений</w:t>
            </w:r>
          </w:p>
        </w:tc>
        <w:tc>
          <w:tcPr>
            <w:tcW w:w="3293" w:type="dxa"/>
          </w:tcPr>
          <w:p>
            <w:pPr>
              <w:rPr>
                <w:rFonts w:ascii="Times New Roman" w:hAnsi="Times New Roman"/>
                <w:sz w:val="24"/>
              </w:rPr>
            </w:pPr>
            <w:r>
              <w:rPr>
                <w:rFonts w:ascii="Times New Roman" w:hAnsi="Times New Roman"/>
                <w:sz w:val="24"/>
              </w:rPr>
              <w:t>инструментарий</w:t>
            </w:r>
          </w:p>
        </w:tc>
        <w:tc>
          <w:tcPr>
            <w:tcW w:w="3328" w:type="dxa"/>
          </w:tcPr>
          <w:p>
            <w:pPr>
              <w:rPr>
                <w:rFonts w:ascii="Times New Roman" w:hAnsi="Times New Roman"/>
                <w:sz w:val="24"/>
              </w:rPr>
            </w:pPr>
            <w:r>
              <w:rPr>
                <w:rFonts w:ascii="Times New Roman" w:hAnsi="Times New Roman"/>
                <w:sz w:val="24"/>
              </w:rPr>
              <w:t>периодичность</w:t>
            </w:r>
          </w:p>
        </w:tc>
        <w:tc>
          <w:tcPr>
            <w:tcW w:w="3543" w:type="dxa"/>
          </w:tcPr>
          <w:p>
            <w:pPr>
              <w:rPr>
                <w:rFonts w:ascii="Times New Roman" w:hAnsi="Times New Roman"/>
                <w:sz w:val="24"/>
              </w:rPr>
            </w:pPr>
            <w:r>
              <w:rPr>
                <w:rFonts w:ascii="Times New Roman" w:hAnsi="Times New Roman"/>
                <w:sz w:val="24"/>
              </w:rPr>
              <w:t>Оценка эффективности</w:t>
            </w:r>
          </w:p>
        </w:tc>
      </w:tr>
      <w:tr>
        <w:trPr>
          <w:trHeight w:hRule="atLeast" w:val="401"/>
        </w:trPr>
        <w:tc>
          <w:tcPr>
            <w:tcW w:w="4686" w:type="dxa"/>
          </w:tcPr>
          <w:p>
            <w:pPr>
              <w:rPr>
                <w:rFonts w:ascii="Times New Roman" w:hAnsi="Times New Roman"/>
                <w:sz w:val="24"/>
              </w:rPr>
            </w:pPr>
            <w:r>
              <w:rPr>
                <w:rFonts w:ascii="Times New Roman" w:hAnsi="Times New Roman"/>
                <w:sz w:val="24"/>
              </w:rPr>
              <w:t>1.Программа сопровождения социально-психологической адаптации детей в школе</w:t>
            </w:r>
          </w:p>
          <w:p>
            <w:pPr>
              <w:rPr>
                <w:rFonts w:ascii="Times New Roman" w:hAnsi="Times New Roman"/>
                <w:sz w:val="24"/>
              </w:rPr>
            </w:pPr>
            <w:r>
              <w:rPr>
                <w:rFonts w:ascii="Times New Roman" w:hAnsi="Times New Roman"/>
                <w:sz w:val="24"/>
              </w:rPr>
              <w:t>2.Рабочие программы коррекционных занятий для детей с ОВЗ</w:t>
            </w:r>
          </w:p>
          <w:p>
            <w:pPr>
              <w:rPr>
                <w:rFonts w:ascii="Times New Roman" w:hAnsi="Times New Roman"/>
                <w:sz w:val="24"/>
              </w:rPr>
            </w:pPr>
            <w:r>
              <w:rPr>
                <w:rFonts w:ascii="Times New Roman" w:hAnsi="Times New Roman"/>
                <w:sz w:val="24"/>
              </w:rPr>
              <w:t>3.Программа психологического сопровождения профилактики употребления ПАВ</w:t>
            </w:r>
          </w:p>
          <w:p>
            <w:pPr>
              <w:rPr>
                <w:rFonts w:ascii="Times New Roman" w:hAnsi="Times New Roman"/>
                <w:sz w:val="24"/>
              </w:rPr>
            </w:pPr>
            <w:r>
              <w:rPr>
                <w:rFonts w:ascii="Times New Roman" w:hAnsi="Times New Roman"/>
                <w:sz w:val="24"/>
              </w:rPr>
              <w:t>4.Программа психологического сопровождения деятельности педагога</w:t>
            </w:r>
          </w:p>
        </w:tc>
        <w:tc>
          <w:tcPr>
            <w:tcW w:w="3293" w:type="dxa"/>
          </w:tcPr>
          <w:p>
            <w:pPr>
              <w:rPr>
                <w:rFonts w:ascii="Times New Roman" w:hAnsi="Times New Roman"/>
                <w:sz w:val="24"/>
              </w:rPr>
            </w:pPr>
            <w:r>
              <w:rPr>
                <w:rFonts w:ascii="Times New Roman" w:hAnsi="Times New Roman"/>
                <w:sz w:val="24"/>
              </w:rPr>
              <w:t>Анкетирование участников образовательных отношений</w:t>
            </w:r>
          </w:p>
        </w:tc>
        <w:tc>
          <w:tcPr>
            <w:tcW w:w="3328" w:type="dxa"/>
          </w:tcPr>
          <w:p>
            <w:pPr>
              <w:rPr>
                <w:rFonts w:ascii="Times New Roman" w:hAnsi="Times New Roman"/>
                <w:sz w:val="24"/>
              </w:rPr>
            </w:pPr>
            <w:r>
              <w:rPr>
                <w:rFonts w:ascii="Times New Roman" w:hAnsi="Times New Roman"/>
                <w:sz w:val="24"/>
              </w:rPr>
              <w:t>В соответствии с планом работы школы</w:t>
            </w:r>
          </w:p>
        </w:tc>
        <w:tc>
          <w:tcPr>
            <w:tcW w:w="3543" w:type="dxa"/>
          </w:tcPr>
          <w:p>
            <w:pPr>
              <w:rPr>
                <w:rFonts w:ascii="Times New Roman" w:hAnsi="Times New Roman"/>
                <w:sz w:val="24"/>
              </w:rPr>
            </w:pPr>
            <w:r>
              <w:rPr>
                <w:rFonts w:ascii="Times New Roman" w:hAnsi="Times New Roman"/>
                <w:sz w:val="24"/>
              </w:rPr>
              <w:t>1. Отзывы о мероприятиях</w:t>
            </w:r>
          </w:p>
          <w:p>
            <w:pPr>
              <w:rPr>
                <w:rFonts w:ascii="Times New Roman" w:hAnsi="Times New Roman"/>
                <w:sz w:val="24"/>
              </w:rPr>
            </w:pPr>
            <w:r>
              <w:rPr>
                <w:rFonts w:ascii="Times New Roman" w:hAnsi="Times New Roman"/>
                <w:sz w:val="24"/>
              </w:rPr>
              <w:t>2. Результаты анкетирования участников образовательных отношений</w:t>
            </w:r>
          </w:p>
          <w:p>
            <w:pPr>
              <w:rPr>
                <w:rFonts w:ascii="Times New Roman" w:hAnsi="Times New Roman"/>
                <w:sz w:val="24"/>
              </w:rPr>
            </w:pPr>
            <w:r>
              <w:rPr>
                <w:rFonts w:ascii="Times New Roman" w:hAnsi="Times New Roman"/>
                <w:sz w:val="24"/>
              </w:rPr>
              <w:t>3. Ежегодный анализ деятельности школы, в том числе деятельности педагогов-психологов</w:t>
            </w:r>
          </w:p>
          <w:p>
            <w:pPr>
              <w:rPr>
                <w:rFonts w:ascii="Times New Roman" w:hAnsi="Times New Roman"/>
                <w:sz w:val="24"/>
              </w:rPr>
            </w:pPr>
            <w:r>
              <w:rPr>
                <w:rFonts w:ascii="Times New Roman" w:hAnsi="Times New Roman"/>
                <w:sz w:val="24"/>
              </w:rPr>
              <w:t>4. Динамика основных показателей (адаптация, тревожность, учебная мотивация, коммуникативная толерантность, интеллектуальное развитие)</w:t>
            </w:r>
          </w:p>
        </w:tc>
      </w:tr>
    </w:tbl>
    <w:p>
      <w:pPr>
        <w:spacing w:lineRule="auto" w:line="240" w:after="0" w:beforeAutospacing="0" w:afterAutospacing="0"/>
        <w:jc w:val="both"/>
        <w:rPr>
          <w:rFonts w:ascii="Times New Roman" w:hAnsi="Times New Roman"/>
          <w:sz w:val="24"/>
        </w:rPr>
      </w:pPr>
    </w:p>
    <w:p>
      <w:pPr>
        <w:spacing w:lineRule="auto" w:line="240" w:after="0" w:beforeAutospacing="0" w:afterAutospacing="0"/>
        <w:rPr>
          <w:rFonts w:ascii="Times New Roman" w:hAnsi="Times New Roman"/>
          <w:sz w:val="24"/>
        </w:rPr>
      </w:pPr>
      <w:r>
        <w:rPr>
          <w:rFonts w:ascii="Times New Roman" w:hAnsi="Times New Roman"/>
          <w:b w:val="1"/>
          <w:sz w:val="24"/>
        </w:rPr>
        <w:t>5. Требования к кадровым условиям реализации программы основного общего образования</w:t>
      </w:r>
    </w:p>
    <w:p>
      <w:pPr>
        <w:spacing w:lineRule="auto" w:line="240" w:after="0" w:beforeAutospacing="0" w:afterAutospacing="0"/>
        <w:ind w:firstLine="708"/>
        <w:jc w:val="both"/>
        <w:rPr>
          <w:rFonts w:ascii="Times New Roman" w:hAnsi="Times New Roman"/>
          <w:sz w:val="24"/>
        </w:rPr>
      </w:pPr>
      <w:r>
        <w:rPr>
          <w:rFonts w:ascii="Times New Roman" w:hAnsi="Times New Roman"/>
          <w:sz w:val="24"/>
        </w:rPr>
        <w:t>Реализация программы основного общего образования обеспечивается педагогическими работниками Организации, а также лицами, привлекаемыми к ее реализации с использованием ресурсов нескольких организаций, осуществляющих образовательную деятельность, включая иностранные, а также при необходимости с использованием ресурсов иных организаций. В реализации образовательных программ и (или) отдельных учебных предметов, курсов, модулей, практики, иных компонентов, предусмотренных образовательными программами (в том числе различных вида, уровня и (или) направленности), с использованием сетевой формы реализации образовательных программ наряду с организациями, осуществляющими образовательную деятельность, также могут участвовать научные организации, медицинские организации, организации культуры, физкультурно-спортивные и иные организации, обладающие ресурсами, необходимыми для осуществления образовательной деятельности по соответствующей образовательной программе.</w:t>
      </w:r>
    </w:p>
    <w:tbl>
      <w:tblPr>
        <w:tblStyle w:val="T2"/>
        <w:tblW w:w="0" w:type="auto"/>
        <w:tblLook w:val="04A0"/>
      </w:tblPr>
      <w:tblGrid/>
      <w:tr>
        <w:trPr>
          <w:trHeight w:hRule="atLeast" w:val="1353"/>
        </w:trPr>
        <w:tc>
          <w:tcPr>
            <w:tcW w:w="4503" w:type="dxa"/>
          </w:tcPr>
          <w:p>
            <w:pPr>
              <w:jc w:val="both"/>
              <w:rPr>
                <w:rFonts w:ascii="Times New Roman" w:hAnsi="Times New Roman"/>
                <w:sz w:val="24"/>
              </w:rPr>
            </w:pPr>
            <w:r>
              <w:rPr>
                <w:rFonts w:ascii="Times New Roman" w:hAnsi="Times New Roman"/>
                <w:sz w:val="24"/>
              </w:rPr>
              <w:t>Количество педагогических работников школы</w:t>
            </w:r>
          </w:p>
          <w:p>
            <w:pPr>
              <w:jc w:val="both"/>
              <w:rPr>
                <w:rFonts w:ascii="Times New Roman" w:hAnsi="Times New Roman"/>
                <w:sz w:val="24"/>
              </w:rPr>
            </w:pPr>
          </w:p>
        </w:tc>
        <w:tc>
          <w:tcPr>
            <w:tcW w:w="5670" w:type="dxa"/>
          </w:tcPr>
          <w:p>
            <w:pPr>
              <w:jc w:val="both"/>
              <w:rPr>
                <w:rFonts w:ascii="Times New Roman" w:hAnsi="Times New Roman"/>
                <w:sz w:val="24"/>
              </w:rPr>
            </w:pPr>
            <w:r>
              <w:rPr>
                <w:rFonts w:ascii="Times New Roman" w:hAnsi="Times New Roman"/>
                <w:sz w:val="24"/>
              </w:rPr>
              <w:t xml:space="preserve">Лица, привлекаемые к  реализации  программы основного общего образования с использованием ресурсов нескольких организаций, осуществляющих образовательную деятельность, включая иностранные, а также при необходимости с использованием ресурсов иных организаций </w:t>
            </w:r>
          </w:p>
          <w:p>
            <w:pPr>
              <w:jc w:val="both"/>
              <w:rPr>
                <w:rFonts w:ascii="Times New Roman" w:hAnsi="Times New Roman"/>
                <w:b w:val="1"/>
                <w:sz w:val="24"/>
              </w:rPr>
            </w:pPr>
          </w:p>
        </w:tc>
        <w:tc>
          <w:tcPr>
            <w:tcW w:w="4536" w:type="dxa"/>
          </w:tcPr>
          <w:p>
            <w:pPr>
              <w:jc w:val="both"/>
              <w:rPr>
                <w:rFonts w:ascii="Times New Roman" w:hAnsi="Times New Roman"/>
                <w:sz w:val="24"/>
              </w:rPr>
            </w:pPr>
            <w:r>
              <w:rPr>
                <w:rFonts w:ascii="Times New Roman" w:hAnsi="Times New Roman"/>
                <w:sz w:val="24"/>
              </w:rPr>
              <w:t>Научные организации, медицинские организации, организации культуры, физкультурно-спортивные и иные организации, обладающие ресурсами, необходимыми для осуществления образовательной деятельности по соответствующей образовательной программе.</w:t>
            </w:r>
          </w:p>
          <w:p>
            <w:pPr>
              <w:jc w:val="both"/>
              <w:rPr>
                <w:rFonts w:ascii="Times New Roman" w:hAnsi="Times New Roman"/>
                <w:sz w:val="24"/>
              </w:rPr>
            </w:pPr>
          </w:p>
        </w:tc>
      </w:tr>
      <w:tr>
        <w:trPr>
          <w:trHeight w:hRule="atLeast" w:val="1353"/>
        </w:trPr>
        <w:tc>
          <w:tcPr>
            <w:tcW w:w="4503" w:type="dxa"/>
          </w:tcPr>
          <w:p>
            <w:pPr>
              <w:rPr>
                <w:rFonts w:ascii="Times New Roman" w:hAnsi="Times New Roman"/>
                <w:sz w:val="24"/>
              </w:rPr>
            </w:pPr>
            <w:r>
              <w:rPr>
                <w:rFonts w:ascii="Times New Roman" w:hAnsi="Times New Roman"/>
                <w:sz w:val="24"/>
              </w:rPr>
              <w:t xml:space="preserve">Количество педагогических работников определяется ежегодно формируемым Штатным расписанием, которое является </w:t>
            </w:r>
            <w:r>
              <w:rPr>
                <w:rFonts w:ascii="Times New Roman" w:hAnsi="Times New Roman"/>
                <w:i w:val="1"/>
                <w:sz w:val="24"/>
              </w:rPr>
              <w:t>Приложением к ООП ООО</w:t>
            </w:r>
          </w:p>
        </w:tc>
        <w:tc>
          <w:tcPr>
            <w:tcW w:w="5670" w:type="dxa"/>
          </w:tcPr>
          <w:p>
            <w:pPr>
              <w:rPr>
                <w:rFonts w:ascii="Times New Roman" w:hAnsi="Times New Roman"/>
                <w:sz w:val="24"/>
              </w:rPr>
            </w:pPr>
            <w:r>
              <w:rPr>
                <w:rFonts w:ascii="Times New Roman" w:hAnsi="Times New Roman"/>
                <w:sz w:val="24"/>
              </w:rPr>
              <w:t>1. Общеобразовательные организации города:</w:t>
            </w:r>
          </w:p>
          <w:p>
            <w:pPr>
              <w:rPr>
                <w:rFonts w:ascii="Times New Roman" w:hAnsi="Times New Roman"/>
                <w:sz w:val="24"/>
              </w:rPr>
            </w:pPr>
            <w:r>
              <w:rPr>
                <w:rFonts w:ascii="Times New Roman" w:hAnsi="Times New Roman"/>
                <w:sz w:val="24"/>
              </w:rPr>
              <w:t>- Санаторная школа-интернат № 10</w:t>
            </w:r>
          </w:p>
          <w:p>
            <w:pPr>
              <w:rPr>
                <w:rFonts w:ascii="Times New Roman" w:hAnsi="Times New Roman"/>
                <w:sz w:val="24"/>
              </w:rPr>
            </w:pPr>
            <w:r>
              <w:rPr>
                <w:rFonts w:ascii="Times New Roman" w:hAnsi="Times New Roman"/>
                <w:sz w:val="24"/>
              </w:rPr>
              <w:t>- Средняя школа № 89 и др.</w:t>
            </w:r>
          </w:p>
          <w:p>
            <w:pPr>
              <w:rPr>
                <w:rFonts w:ascii="Times New Roman" w:hAnsi="Times New Roman"/>
                <w:sz w:val="24"/>
              </w:rPr>
            </w:pPr>
            <w:r>
              <w:rPr>
                <w:rFonts w:ascii="Times New Roman" w:hAnsi="Times New Roman"/>
                <w:sz w:val="24"/>
              </w:rPr>
              <w:t>2. Организации дополнительного образования:</w:t>
            </w:r>
          </w:p>
          <w:p>
            <w:pPr>
              <w:rPr>
                <w:rFonts w:ascii="Times New Roman" w:hAnsi="Times New Roman"/>
                <w:sz w:val="24"/>
              </w:rPr>
            </w:pPr>
            <w:r>
              <w:rPr>
                <w:rFonts w:ascii="Times New Roman" w:hAnsi="Times New Roman"/>
                <w:sz w:val="24"/>
              </w:rPr>
              <w:t>- ДЮЦ «Ярославич»</w:t>
            </w:r>
          </w:p>
          <w:p>
            <w:pPr>
              <w:rPr>
                <w:rFonts w:ascii="Times New Roman" w:hAnsi="Times New Roman"/>
                <w:sz w:val="24"/>
              </w:rPr>
            </w:pPr>
            <w:r>
              <w:rPr>
                <w:rFonts w:ascii="Times New Roman" w:hAnsi="Times New Roman"/>
                <w:sz w:val="24"/>
              </w:rPr>
              <w:t>3. Организации профессионального образования:</w:t>
            </w:r>
          </w:p>
          <w:p>
            <w:pPr>
              <w:rPr>
                <w:rFonts w:ascii="Times New Roman" w:hAnsi="Times New Roman"/>
                <w:sz w:val="24"/>
              </w:rPr>
            </w:pPr>
            <w:r>
              <w:rPr>
                <w:rFonts w:ascii="Times New Roman" w:hAnsi="Times New Roman"/>
                <w:sz w:val="24"/>
              </w:rPr>
              <w:t>- Ярославский градостроительный колледж</w:t>
            </w:r>
          </w:p>
          <w:p>
            <w:pPr>
              <w:rPr>
                <w:rFonts w:ascii="Times New Roman" w:hAnsi="Times New Roman"/>
                <w:sz w:val="24"/>
              </w:rPr>
            </w:pPr>
            <w:r>
              <w:rPr>
                <w:rFonts w:ascii="Times New Roman" w:hAnsi="Times New Roman"/>
                <w:sz w:val="24"/>
              </w:rPr>
              <w:t>4. Учреждения социальной поддержки:</w:t>
            </w:r>
          </w:p>
          <w:p>
            <w:pPr>
              <w:rPr>
                <w:rFonts w:ascii="Times New Roman" w:hAnsi="Times New Roman"/>
                <w:sz w:val="24"/>
              </w:rPr>
            </w:pPr>
            <w:r>
              <w:rPr>
                <w:rFonts w:ascii="Times New Roman" w:hAnsi="Times New Roman"/>
                <w:sz w:val="24"/>
              </w:rPr>
              <w:t>- МУ СоПиМ «Красный перевал»</w:t>
            </w:r>
          </w:p>
        </w:tc>
        <w:tc>
          <w:tcPr>
            <w:tcW w:w="4536" w:type="dxa"/>
          </w:tcPr>
          <w:p>
            <w:pPr>
              <w:rPr>
                <w:rFonts w:ascii="Times New Roman" w:hAnsi="Times New Roman"/>
                <w:sz w:val="24"/>
              </w:rPr>
            </w:pPr>
            <w:r>
              <w:rPr>
                <w:rFonts w:ascii="Times New Roman" w:hAnsi="Times New Roman"/>
                <w:sz w:val="24"/>
              </w:rPr>
              <w:t>1. ДЮЦ «Ярославич»</w:t>
            </w:r>
          </w:p>
          <w:p>
            <w:pPr>
              <w:rPr>
                <w:rFonts w:ascii="Times New Roman" w:hAnsi="Times New Roman"/>
                <w:sz w:val="24"/>
              </w:rPr>
            </w:pPr>
            <w:r>
              <w:rPr>
                <w:rFonts w:ascii="Times New Roman" w:hAnsi="Times New Roman"/>
                <w:sz w:val="24"/>
              </w:rPr>
              <w:t>2. Центр физической культуры и спорта «Медведь»</w:t>
            </w:r>
          </w:p>
        </w:tc>
      </w:tr>
    </w:tbl>
    <w:p>
      <w:pPr>
        <w:spacing w:lineRule="auto" w:line="240" w:after="0" w:beforeAutospacing="0" w:afterAutospacing="0"/>
        <w:ind w:firstLine="708"/>
        <w:jc w:val="both"/>
        <w:rPr>
          <w:rFonts w:ascii="Times New Roman" w:hAnsi="Times New Roman"/>
          <w:sz w:val="24"/>
        </w:rPr>
      </w:pPr>
      <w:r>
        <w:rPr>
          <w:rFonts w:ascii="Times New Roman" w:hAnsi="Times New Roman"/>
          <w:sz w:val="24"/>
        </w:rPr>
        <w:t>Квалификация педагогических работников отвечает квалификационным требованиям, указанным в квалификационных справочниках, и (или) профессиональных стандартах (при наличии).</w:t>
      </w:r>
      <w:r>
        <w:rPr>
          <w:rFonts w:ascii="Times New Roman" w:hAnsi="Times New Roman"/>
          <w:b w:val="1"/>
          <w:sz w:val="24"/>
        </w:rPr>
        <w:t xml:space="preserve"> (</w:t>
      </w:r>
      <w:r>
        <w:rPr>
          <w:rFonts w:ascii="Times New Roman" w:hAnsi="Times New Roman"/>
          <w:i w:val="1"/>
          <w:sz w:val="24"/>
        </w:rPr>
        <w:t xml:space="preserve">Приложение к ООП ООО – </w:t>
      </w:r>
      <w:r>
        <w:rPr>
          <w:rFonts w:ascii="Times New Roman" w:hAnsi="Times New Roman"/>
          <w:sz w:val="24"/>
        </w:rPr>
        <w:t>«Кадровое обеспечение реализации основной образовательной программы основного общего образования»)</w:t>
      </w:r>
    </w:p>
    <w:p>
      <w:pPr>
        <w:spacing w:lineRule="auto" w:line="240" w:after="0" w:beforeAutospacing="0" w:afterAutospacing="0"/>
        <w:jc w:val="both"/>
        <w:rPr>
          <w:rFonts w:ascii="Times New Roman" w:hAnsi="Times New Roman"/>
          <w:sz w:val="24"/>
        </w:rPr>
      </w:pPr>
      <w:r>
        <w:rPr>
          <w:rFonts w:ascii="Times New Roman" w:hAnsi="Times New Roman"/>
          <w:sz w:val="24"/>
        </w:rPr>
        <w:t xml:space="preserve">Педагогические работники, привлекаемые к реализации программы основного общего образования,  получают дополнительное профессиональное образование по программам повышения квалификации, в том числе в форме стажировки в организациях, деятельность которых связана с разработкой и реализацией программ основного общего образования. (</w:t>
      </w:r>
      <w:r>
        <w:rPr>
          <w:rFonts w:ascii="Times New Roman" w:hAnsi="Times New Roman"/>
          <w:i w:val="1"/>
          <w:sz w:val="24"/>
        </w:rPr>
        <w:t xml:space="preserve">Приложение к ООП ООО – </w:t>
      </w:r>
      <w:r>
        <w:rPr>
          <w:rFonts w:ascii="Times New Roman" w:hAnsi="Times New Roman"/>
          <w:sz w:val="24"/>
        </w:rPr>
        <w:t>«Ежегодный план повышения квалификации педагогов")</w:t>
      </w:r>
    </w:p>
    <w:p>
      <w:pPr>
        <w:spacing w:lineRule="auto" w:line="240" w:after="0" w:beforeAutospacing="0" w:afterAutospacing="0"/>
        <w:rPr>
          <w:rFonts w:ascii="Times New Roman" w:hAnsi="Times New Roman"/>
          <w:b w:val="1"/>
          <w:sz w:val="24"/>
        </w:rPr>
      </w:pPr>
      <w:r>
        <w:rPr>
          <w:rFonts w:ascii="Times New Roman" w:hAnsi="Times New Roman"/>
          <w:b w:val="1"/>
          <w:sz w:val="24"/>
        </w:rPr>
        <w:t>6. Требования к финансовым условиям реализации программы основного общего образования.</w:t>
      </w:r>
    </w:p>
    <w:p>
      <w:pPr>
        <w:spacing w:lineRule="auto" w:line="240" w:after="0" w:beforeAutospacing="0" w:afterAutospacing="0"/>
        <w:ind w:firstLine="708"/>
        <w:rPr>
          <w:rFonts w:ascii="Times New Roman" w:hAnsi="Times New Roman"/>
          <w:sz w:val="24"/>
        </w:rPr>
      </w:pPr>
      <w:r>
        <w:rPr>
          <w:rFonts w:ascii="Times New Roman" w:hAnsi="Times New Roman"/>
          <w:sz w:val="24"/>
        </w:rPr>
        <w:t>Финансовые условия реализации программы основного общего образования обеспечивают:</w:t>
      </w:r>
    </w:p>
    <w:p>
      <w:pPr>
        <w:spacing w:lineRule="auto" w:line="240" w:after="0" w:beforeAutospacing="0" w:afterAutospacing="0"/>
        <w:jc w:val="both"/>
        <w:rPr>
          <w:rFonts w:ascii="Times New Roman" w:hAnsi="Times New Roman"/>
          <w:sz w:val="24"/>
        </w:rPr>
      </w:pPr>
      <w:r>
        <w:rPr>
          <w:rFonts w:ascii="Times New Roman" w:hAnsi="Times New Roman"/>
          <w:sz w:val="24"/>
        </w:rPr>
        <w:t>соблюдение в полном объеме государственных гарантий по получению гражданами общедоступного и бесплатного основного общего образования;</w:t>
      </w:r>
    </w:p>
    <w:p>
      <w:pPr>
        <w:spacing w:lineRule="auto" w:line="240" w:after="0" w:beforeAutospacing="0" w:afterAutospacing="0"/>
        <w:jc w:val="both"/>
        <w:rPr>
          <w:rFonts w:ascii="Times New Roman" w:hAnsi="Times New Roman"/>
          <w:sz w:val="24"/>
        </w:rPr>
      </w:pPr>
      <w:r>
        <w:rPr>
          <w:rFonts w:ascii="Times New Roman" w:hAnsi="Times New Roman"/>
          <w:sz w:val="24"/>
        </w:rPr>
        <w:t>возможность реализации всех требований и условий, предусмотренных ФГОС;</w:t>
      </w:r>
    </w:p>
    <w:p>
      <w:pPr>
        <w:spacing w:lineRule="auto" w:line="240" w:after="0" w:beforeAutospacing="0" w:afterAutospacing="0"/>
        <w:jc w:val="both"/>
        <w:rPr>
          <w:rFonts w:ascii="Times New Roman" w:hAnsi="Times New Roman"/>
          <w:sz w:val="24"/>
        </w:rPr>
      </w:pPr>
      <w:r>
        <w:rPr>
          <w:rFonts w:ascii="Times New Roman" w:hAnsi="Times New Roman"/>
          <w:sz w:val="24"/>
        </w:rPr>
        <w:t>покрытие затрат на реализацию всех частей программы основного общего образования.</w:t>
      </w:r>
    </w:p>
    <w:p>
      <w:pPr>
        <w:spacing w:lineRule="auto" w:line="240" w:after="0" w:beforeAutospacing="0" w:afterAutospacing="0"/>
        <w:ind w:firstLine="708"/>
        <w:jc w:val="both"/>
        <w:rPr>
          <w:rFonts w:ascii="Times New Roman" w:hAnsi="Times New Roman"/>
          <w:sz w:val="24"/>
        </w:rPr>
      </w:pPr>
      <w:r>
        <w:rPr>
          <w:rFonts w:ascii="Times New Roman" w:hAnsi="Times New Roman"/>
          <w:sz w:val="24"/>
        </w:rPr>
        <w:t>Финансовое обеспечение реализации программы основного общего образования осуществляется в соответствии с нормативами финансирования государственных (муниципальных), утверждаемыми федеральными органами власти, органами государственной власти субъектов Российской Федерации с учетом требований ФГОС.</w:t>
      </w:r>
    </w:p>
    <w:p>
      <w:pPr>
        <w:spacing w:lineRule="auto" w:line="240" w:after="0" w:beforeAutospacing="0" w:afterAutospacing="0"/>
        <w:ind w:firstLine="708"/>
        <w:jc w:val="both"/>
        <w:rPr>
          <w:rFonts w:ascii="Times New Roman" w:hAnsi="Times New Roman"/>
          <w:sz w:val="24"/>
          <w:shd w:val="clear" w:fill="FFFF00"/>
        </w:rPr>
      </w:pPr>
      <w:r>
        <w:rPr>
          <w:rFonts w:ascii="Times New Roman" w:hAnsi="Times New Roman"/>
          <w:sz w:val="24"/>
          <w:shd w:val="clear" w:fill="FFFFFF"/>
        </w:rPr>
        <w:t> Нормативы, определяемые органами государственной власти субъектов Российской Федерации в соответствии с </w:t>
      </w:r>
      <w:r>
        <w:rPr>
          <w:rFonts w:ascii="Times New Roman" w:hAnsi="Times New Roman"/>
          <w:sz w:val="24"/>
          <w:shd w:val="clear" w:fill="FFFFFF"/>
        </w:rPr>
        <w:fldChar w:fldCharType="begin"/>
      </w:r>
      <w:r>
        <w:rPr>
          <w:rFonts w:ascii="Times New Roman" w:hAnsi="Times New Roman"/>
          <w:sz w:val="24"/>
          <w:shd w:val="clear" w:fill="FFFFFF"/>
        </w:rPr>
        <w:instrText>HYPERLINK "http://www.consultant.ru/document/cons_doc_LAW_388568/5b8493d16a41a9042c0f143b1b58fcec3535e3d3/" \l "dst100149"</w:instrText>
      </w:r>
      <w:r>
        <w:rPr>
          <w:rFonts w:ascii="Times New Roman" w:hAnsi="Times New Roman"/>
          <w:sz w:val="24"/>
          <w:shd w:val="clear" w:fill="FFFFFF"/>
        </w:rPr>
        <w:fldChar w:fldCharType="separate"/>
      </w:r>
      <w:r>
        <w:rPr>
          <w:rStyle w:val="C2"/>
          <w:rFonts w:ascii="Times New Roman" w:hAnsi="Times New Roman"/>
          <w:color w:val="auto"/>
          <w:sz w:val="24"/>
          <w:shd w:val="clear" w:fill="FFFFFF"/>
        </w:rPr>
        <w:t>пунктом 3 части 1 статьи 8</w:t>
      </w:r>
      <w:r>
        <w:rPr>
          <w:rStyle w:val="C2"/>
          <w:rFonts w:ascii="Times New Roman" w:hAnsi="Times New Roman"/>
          <w:color w:val="auto"/>
          <w:sz w:val="24"/>
          <w:shd w:val="clear" w:fill="FFFFFF"/>
        </w:rPr>
        <w:fldChar w:fldCharType="end"/>
      </w:r>
      <w:r>
        <w:rPr>
          <w:rFonts w:ascii="Times New Roman" w:hAnsi="Times New Roman"/>
          <w:sz w:val="24"/>
          <w:shd w:val="clear" w:fill="FFFFFF"/>
        </w:rPr>
        <w:t xml:space="preserve">  </w:t>
      </w:r>
      <w:r>
        <w:rPr>
          <w:rFonts w:ascii="Times New Roman" w:hAnsi="Times New Roman"/>
          <w:sz w:val="24"/>
          <w:shd w:val="clear" w:fill="FFFFFF"/>
        </w:rPr>
        <w:fldChar w:fldCharType="begin"/>
      </w:r>
      <w:r>
        <w:rPr>
          <w:rFonts w:ascii="Times New Roman" w:hAnsi="Times New Roman"/>
          <w:sz w:val="24"/>
          <w:shd w:val="clear" w:fill="FFFFFF"/>
        </w:rPr>
        <w:instrText>HYPERLINK "http://www.consultant.ru/document/cons_doc_LAW_140174/"</w:instrText>
      </w:r>
      <w:r>
        <w:rPr>
          <w:rFonts w:ascii="Times New Roman" w:hAnsi="Times New Roman"/>
          <w:sz w:val="24"/>
          <w:shd w:val="clear" w:fill="FFFFFF"/>
        </w:rPr>
        <w:fldChar w:fldCharType="separate"/>
      </w:r>
      <w:r>
        <w:rPr>
          <w:rStyle w:val="C2"/>
          <w:rFonts w:ascii="Times New Roman" w:hAnsi="Times New Roman"/>
          <w:color w:val="auto"/>
          <w:sz w:val="24"/>
          <w:u w:val="none"/>
          <w:shd w:val="clear" w:fill="FFFFFF"/>
        </w:rPr>
        <w:t>Федеральный закон от 29.12.2012 N 273-ФЗ </w:t>
      </w:r>
      <w:r>
        <w:rPr>
          <w:rStyle w:val="C2"/>
          <w:rFonts w:ascii="Times New Roman" w:hAnsi="Times New Roman"/>
          <w:color w:val="auto"/>
          <w:sz w:val="24"/>
          <w:u w:val="none"/>
          <w:shd w:val="clear" w:fill="FFFFFF"/>
        </w:rPr>
        <w:fldChar w:fldCharType="end"/>
      </w:r>
      <w:r>
        <w:rPr>
          <w:rFonts w:ascii="Times New Roman" w:hAnsi="Times New Roman"/>
          <w:sz w:val="24"/>
          <w:shd w:val="clear" w:fill="FFFFFF"/>
        </w:rPr>
        <w:t>«Об образовании в в Российской федерации», нормативные затраты на оказание государственной или муниципальной услуги в сфере образования определяются по каждому уровню образования в соответствии с федеральными государственными образовательными </w:t>
      </w:r>
      <w:r>
        <w:rPr>
          <w:rFonts w:ascii="Times New Roman" w:hAnsi="Times New Roman"/>
          <w:sz w:val="24"/>
          <w:shd w:val="clear" w:fill="FFFFFF"/>
        </w:rPr>
        <w:fldChar w:fldCharType="begin"/>
      </w:r>
      <w:r>
        <w:rPr>
          <w:rFonts w:ascii="Times New Roman" w:hAnsi="Times New Roman"/>
          <w:sz w:val="24"/>
          <w:shd w:val="clear" w:fill="FFFFFF"/>
        </w:rPr>
        <w:instrText>HYPERLINK "http://www.consultant.ru/document/cons_doc_LAW_142304/"</w:instrText>
      </w:r>
      <w:r>
        <w:rPr>
          <w:rFonts w:ascii="Times New Roman" w:hAnsi="Times New Roman"/>
          <w:sz w:val="24"/>
          <w:shd w:val="clear" w:fill="FFFFFF"/>
        </w:rPr>
        <w:fldChar w:fldCharType="separate"/>
      </w:r>
      <w:r>
        <w:rPr>
          <w:rStyle w:val="C2"/>
          <w:rFonts w:ascii="Times New Roman" w:hAnsi="Times New Roman"/>
          <w:color w:val="auto"/>
          <w:sz w:val="24"/>
          <w:shd w:val="clear" w:fill="FFFFFF"/>
        </w:rPr>
        <w:t>стандартами</w:t>
      </w:r>
      <w:r>
        <w:rPr>
          <w:rStyle w:val="C2"/>
          <w:rFonts w:ascii="Times New Roman" w:hAnsi="Times New Roman"/>
          <w:color w:val="auto"/>
          <w:sz w:val="24"/>
          <w:shd w:val="clear" w:fill="FFFFFF"/>
        </w:rPr>
        <w:fldChar w:fldCharType="end"/>
      </w:r>
      <w:r>
        <w:rPr>
          <w:rFonts w:ascii="Times New Roman" w:hAnsi="Times New Roman"/>
          <w:sz w:val="24"/>
          <w:shd w:val="clear" w:fill="FFFFFF"/>
        </w:rPr>
        <w:t>, по каждому виду и направленности (профилю) образовательных программ с учетом форм обучения, включая практическую подготовку обучающихся, федеральных государственных требований (при их наличии),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настоящим Федеральным законом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настоящей статьей.</w:t>
      </w:r>
    </w:p>
    <w:p>
      <w:pPr>
        <w:spacing w:lineRule="auto" w:line="240" w:after="0" w:beforeAutospacing="0" w:afterAutospacing="0"/>
        <w:jc w:val="both"/>
        <w:rPr>
          <w:rFonts w:ascii="Times New Roman" w:hAnsi="Times New Roman"/>
          <w:sz w:val="24"/>
          <w:shd w:val="clear" w:fill="FFFFFF"/>
        </w:rPr>
      </w:pPr>
    </w:p>
    <w:p>
      <w:pPr>
        <w:spacing w:lineRule="auto" w:line="240" w:after="0" w:beforeAutospacing="0" w:afterAutospacing="0"/>
        <w:ind w:firstLine="708"/>
        <w:jc w:val="both"/>
        <w:rPr>
          <w:rFonts w:ascii="Times New Roman" w:hAnsi="Times New Roman"/>
          <w:sz w:val="24"/>
          <w:shd w:val="clear" w:fill="FFFFFF"/>
        </w:rPr>
      </w:pPr>
      <w:r>
        <w:rPr>
          <w:rFonts w:ascii="Times New Roman" w:hAnsi="Times New Roman"/>
          <w:sz w:val="24"/>
          <w:shd w:val="clear" w:fill="FFFFFF"/>
        </w:rPr>
        <w:t>Формирование и утверждение нормативов финансирования государственной (муниципальной) услуги по реализации программ основного общего образования осуществляются в соответствии с ФГОС.</w:t>
      </w:r>
    </w:p>
    <w:p>
      <w:pPr>
        <w:spacing w:lineRule="auto" w:line="240" w:after="0" w:beforeAutospacing="0" w:afterAutospacing="0"/>
        <w:ind w:firstLine="708"/>
        <w:jc w:val="both"/>
        <w:rPr>
          <w:rFonts w:ascii="Times New Roman" w:hAnsi="Times New Roman"/>
          <w:sz w:val="24"/>
          <w:shd w:val="clear" w:fill="FFFFFF"/>
        </w:rPr>
      </w:pPr>
      <w:r>
        <w:rPr>
          <w:rFonts w:ascii="Times New Roman" w:hAnsi="Times New Roman"/>
          <w:i w:val="1"/>
          <w:sz w:val="24"/>
          <w:shd w:val="clear" w:fill="FFFFFF"/>
        </w:rPr>
        <w:t>Финансовое обеспечение</w:t>
      </w:r>
      <w:r>
        <w:rPr>
          <w:rFonts w:ascii="Times New Roman" w:hAnsi="Times New Roman"/>
          <w:sz w:val="24"/>
          <w:shd w:val="clear" w:fill="FFFFFF"/>
        </w:rPr>
        <w:t xml:space="preserve"> реализации основной образовательной программы основного общего образования школы осуществляется исходя из расходных обязательств</w:t>
      </w:r>
      <w:r>
        <w:rPr>
          <w:rStyle w:val="C9"/>
          <w:rFonts w:ascii="Times New Roman" w:hAnsi="Times New Roman"/>
          <w:sz w:val="24"/>
          <w:shd w:val="clear" w:fill="FFFFFF"/>
        </w:rPr>
        <w:t> </w:t>
      </w:r>
      <w:r>
        <w:rPr>
          <w:rStyle w:val="C8"/>
          <w:rFonts w:ascii="Times New Roman" w:hAnsi="Times New Roman"/>
          <w:b w:val="0"/>
          <w:i w:val="1"/>
          <w:sz w:val="24"/>
          <w:shd w:val="clear" w:fill="FFFFFF"/>
        </w:rPr>
        <w:t>на основе государственного (муниципального) задания</w:t>
      </w:r>
      <w:r>
        <w:rPr>
          <w:rStyle w:val="C9"/>
          <w:rFonts w:ascii="Times New Roman" w:hAnsi="Times New Roman"/>
          <w:b w:val="1"/>
          <w:sz w:val="24"/>
          <w:shd w:val="clear" w:fill="FFFFFF"/>
        </w:rPr>
        <w:t> </w:t>
      </w:r>
      <w:r>
        <w:rPr>
          <w:rFonts w:ascii="Times New Roman" w:hAnsi="Times New Roman"/>
          <w:sz w:val="24"/>
          <w:shd w:val="clear" w:fill="FFFFFF"/>
        </w:rPr>
        <w:t>учредителя по оказанию государственных (муниципальных) образовательных услуг в соответствии с требованиями ФГОС.</w:t>
      </w:r>
    </w:p>
    <w:p>
      <w:pPr>
        <w:spacing w:lineRule="auto" w:line="240" w:after="0" w:beforeAutospacing="0" w:afterAutospacing="0"/>
        <w:jc w:val="both"/>
        <w:rPr>
          <w:rFonts w:ascii="Times New Roman" w:hAnsi="Times New Roman"/>
          <w:sz w:val="24"/>
        </w:rPr>
      </w:pPr>
      <w:r>
        <w:rPr>
          <w:rFonts w:ascii="Times New Roman" w:hAnsi="Times New Roman"/>
          <w:sz w:val="24"/>
          <w:shd w:val="clear" w:fill="FFFFFF"/>
        </w:rPr>
        <w:t xml:space="preserve">     </w:t>
        <w:tab/>
        <w:t xml:space="preserve">Финансовое обеспечение задания учредителя по реализации основной образовательной программы основного общего образования осуществляется на основе </w:t>
      </w:r>
      <w:r>
        <w:rPr>
          <w:rFonts w:ascii="Times New Roman" w:hAnsi="Times New Roman"/>
          <w:b w:val="1"/>
          <w:i w:val="1"/>
          <w:sz w:val="24"/>
          <w:shd w:val="clear" w:fill="FFFFFF"/>
        </w:rPr>
        <w:t>нормативного подушевого финансирования.</w:t>
      </w:r>
      <w:r>
        <w:rPr>
          <w:rFonts w:ascii="Times New Roman" w:hAnsi="Times New Roman"/>
          <w:sz w:val="24"/>
          <w:shd w:val="clear" w:fill="FFFFFF"/>
        </w:rPr>
        <w:t xml:space="preserve"> Применение принципа нормативного подушевого финансирования на уровне образовательного учреждения заключается в определении</w:t>
      </w:r>
      <w:r>
        <w:rPr>
          <w:rStyle w:val="C9"/>
          <w:rFonts w:ascii="Times New Roman" w:hAnsi="Times New Roman"/>
          <w:sz w:val="24"/>
          <w:shd w:val="clear" w:fill="FFFFFF"/>
        </w:rPr>
        <w:t> </w:t>
      </w:r>
      <w:r>
        <w:rPr>
          <w:rStyle w:val="C8"/>
          <w:rFonts w:ascii="Times New Roman" w:hAnsi="Times New Roman"/>
          <w:b w:val="0"/>
          <w:i w:val="1"/>
          <w:sz w:val="24"/>
          <w:shd w:val="clear" w:fill="FFFFFF"/>
        </w:rPr>
        <w:t>стоимости стандартной (базовой) бюджетной образовательной услуги</w:t>
      </w:r>
      <w:r>
        <w:rPr>
          <w:rStyle w:val="C9"/>
          <w:rFonts w:ascii="Times New Roman" w:hAnsi="Times New Roman"/>
          <w:sz w:val="24"/>
          <w:shd w:val="clear" w:fill="FFFFFF"/>
        </w:rPr>
        <w:t> </w:t>
      </w:r>
      <w:r>
        <w:rPr>
          <w:rFonts w:ascii="Times New Roman" w:hAnsi="Times New Roman"/>
          <w:sz w:val="24"/>
          <w:shd w:val="clear" w:fill="FFFFFF"/>
        </w:rPr>
        <w:t>в образовательном учреждении не ниже уровня фактически сложившейся стоимости в предыдущем финансовом году.</w:t>
      </w:r>
    </w:p>
    <w:p>
      <w:pPr>
        <w:spacing w:lineRule="auto" w:line="240" w:after="0" w:beforeAutospacing="0" w:afterAutospacing="0"/>
        <w:rPr>
          <w:rFonts w:ascii="Times New Roman" w:hAnsi="Times New Roman"/>
          <w:sz w:val="24"/>
        </w:rPr>
      </w:pPr>
    </w:p>
    <w:p>
      <w:pPr>
        <w:spacing w:lineRule="auto" w:line="240" w:after="0" w:beforeAutospacing="0" w:afterAutospacing="0"/>
        <w:ind w:firstLine="510"/>
        <w:jc w:val="both"/>
        <w:rPr>
          <w:rFonts w:ascii="Times New Roman" w:hAnsi="Times New Roman"/>
          <w:sz w:val="24"/>
        </w:rPr>
      </w:pPr>
      <w:r>
        <w:rPr>
          <w:rFonts w:ascii="Times New Roman" w:hAnsi="Times New Roman"/>
          <w:sz w:val="24"/>
        </w:rPr>
        <w:t>Формирование и утверждение нормативов финансирования государственной (муниципальной) услуги по реализации программ основного общего образования осуществляются в соответствии с общими требованиями к определению нормативных затрат на оказание государственных (муниципальных) услуг в сфере дошкольного, начального общего, основного общего, среднего общего, среднего профессионального образования, дополнительного образования детей и взрослых, дополнительного профессионального образования для лиц, имеющих или получающих среднее профессиональное образование, профессионального обучения, применяемых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(выполнение работ) государственным (муниципальным) учреждением.</w:t>
      </w:r>
    </w:p>
    <w:p>
      <w:pPr>
        <w:spacing w:lineRule="auto" w:line="240" w:after="0" w:beforeAutospacing="0" w:afterAutospacing="0"/>
        <w:ind w:firstLine="510"/>
        <w:rPr>
          <w:rFonts w:ascii="Times New Roman" w:hAnsi="Times New Roman"/>
          <w:sz w:val="24"/>
          <w:shd w:val="clear" w:fill="FFFFFF"/>
        </w:rPr>
      </w:pPr>
      <w:r>
        <w:rPr>
          <w:rStyle w:val="C10"/>
          <w:rFonts w:ascii="Times New Roman" w:hAnsi="Times New Roman"/>
          <w:sz w:val="24"/>
          <w:shd w:val="clear" w:fill="FFFFFF"/>
        </w:rPr>
        <w:t>Региональный расчетный подушевой норматив</w:t>
      </w:r>
      <w:r>
        <w:rPr>
          <w:rStyle w:val="C9"/>
          <w:rFonts w:ascii="Times New Roman" w:hAnsi="Times New Roman"/>
          <w:sz w:val="24"/>
          <w:shd w:val="clear" w:fill="FFFFFF"/>
        </w:rPr>
        <w:t> </w:t>
      </w:r>
      <w:r>
        <w:rPr>
          <w:rFonts w:ascii="Times New Roman" w:hAnsi="Times New Roman"/>
          <w:sz w:val="24"/>
          <w:shd w:val="clear" w:fill="FFFFFF"/>
        </w:rPr>
        <w:t>- это минимально допустимый объем финансовых средств, необходимых для реализации основной образовательной программы в учреждениях данного региона в соответствии с ФГОС в расчете на одного обучающегося в год. Норматив определен Законом Ярославской области № 43-з от 03.07.2019 г.</w:t>
      </w:r>
    </w:p>
    <w:p>
      <w:pPr>
        <w:spacing w:lineRule="auto" w:line="240" w:after="0" w:beforeAutospacing="0" w:afterAutospacing="0"/>
        <w:ind w:firstLine="510"/>
        <w:jc w:val="both"/>
        <w:rPr>
          <w:rFonts w:ascii="Times New Roman" w:hAnsi="Times New Roman"/>
          <w:sz w:val="24"/>
          <w:shd w:val="clear" w:fill="FFFFFF"/>
        </w:rPr>
      </w:pPr>
      <w:r>
        <w:rPr>
          <w:rFonts w:ascii="Times New Roman" w:hAnsi="Times New Roman"/>
          <w:sz w:val="24"/>
          <w:shd w:val="clear" w:fill="FFFFFF"/>
        </w:rPr>
        <w:t>Органы местного самоуправления могут устанавливать дополнительные нормативы финансирования образовательных учреждений за счет средств местных бюджетов сверх установленного регионального подушевого норматива.</w:t>
      </w:r>
    </w:p>
    <w:p>
      <w:pPr>
        <w:pStyle w:val="P3"/>
        <w:spacing w:before="0" w:after="0" w:beforeAutospacing="0" w:afterAutospacing="0"/>
        <w:ind w:firstLine="510"/>
        <w:jc w:val="both"/>
        <w:rPr>
          <w:shd w:val="clear" w:fill="FFFFFF"/>
        </w:rPr>
      </w:pPr>
      <w:r>
        <w:rPr>
          <w:rStyle w:val="C10"/>
          <w:shd w:val="clear" w:fill="FFFFFF"/>
        </w:rPr>
        <w:t>Региональный расчетный подушевой норматив должен покрывать следующие расходы на год</w:t>
      </w:r>
      <w:r>
        <w:rPr>
          <w:shd w:val="clear" w:fill="FFFFFF"/>
        </w:rPr>
        <w:t>:</w:t>
      </w:r>
    </w:p>
    <w:p>
      <w:pPr>
        <w:pStyle w:val="P3"/>
        <w:spacing w:before="0" w:after="0" w:beforeAutospacing="0" w:afterAutospacing="0"/>
        <w:ind w:firstLine="510"/>
        <w:jc w:val="both"/>
        <w:rPr>
          <w:shd w:val="clear" w:fill="FFFFFF"/>
        </w:rPr>
      </w:pPr>
      <w:r>
        <w:rPr>
          <w:shd w:val="clear" w:fill="FFFFFF"/>
        </w:rPr>
        <w:t>•</w:t>
      </w:r>
      <w:r>
        <w:rPr>
          <w:rStyle w:val="C9"/>
          <w:shd w:val="clear" w:fill="FFFFFF"/>
        </w:rPr>
        <w:t> </w:t>
      </w:r>
      <w:r>
        <w:rPr>
          <w:shd w:val="clear" w:fill="FFFFFF"/>
        </w:rPr>
        <w:t>оплату труда</w:t>
      </w:r>
      <w:r>
        <w:rPr>
          <w:rStyle w:val="C9"/>
          <w:shd w:val="clear" w:fill="FFFFFF"/>
        </w:rPr>
        <w:t> </w:t>
      </w:r>
      <w:r>
        <w:rPr>
          <w:shd w:val="clear" w:fill="FFFFFF"/>
        </w:rPr>
        <w:t>работников образовательных учреждений с учетом районных коэффициентов к заработной плате, а также</w:t>
      </w:r>
      <w:r>
        <w:rPr>
          <w:rStyle w:val="C9"/>
          <w:shd w:val="clear" w:fill="FFFFFF"/>
        </w:rPr>
        <w:t> </w:t>
      </w:r>
      <w:r>
        <w:rPr>
          <w:shd w:val="clear" w:fill="FFFFFF"/>
        </w:rPr>
        <w:t>отчисления;</w:t>
      </w:r>
    </w:p>
    <w:p>
      <w:pPr>
        <w:pStyle w:val="P3"/>
        <w:spacing w:before="0" w:after="0" w:beforeAutospacing="0" w:afterAutospacing="0"/>
        <w:ind w:firstLine="510"/>
        <w:jc w:val="both"/>
        <w:rPr>
          <w:shd w:val="clear" w:fill="FFFFFF"/>
        </w:rPr>
      </w:pPr>
      <w:r>
        <w:rPr>
          <w:shd w:val="clear" w:fill="FFFFFF"/>
        </w:rPr>
        <w:t>•</w:t>
      </w:r>
      <w:r>
        <w:rPr>
          <w:rStyle w:val="C9"/>
          <w:shd w:val="clear" w:fill="FFFFFF"/>
        </w:rPr>
        <w:t> </w:t>
      </w:r>
      <w:r>
        <w:rPr>
          <w:shd w:val="clear" w:fill="FFFFFF"/>
        </w:rPr>
        <w:t>расходы, непосредственно связанные с обеспечением образовательного процесса</w:t>
      </w:r>
      <w:r>
        <w:rPr>
          <w:rStyle w:val="C9"/>
          <w:shd w:val="clear" w:fill="FFFFFF"/>
        </w:rPr>
        <w:t> </w:t>
      </w:r>
      <w:r>
        <w:rPr>
          <w:shd w:val="clear" w:fill="FFFFFF"/>
        </w:rPr>
        <w:t>(приобретение учебно-наглядных пособий, технических средств обучения, расходных материалов, канцелярских товаров, оплату услуг связи в части расходов, связанных с подключением к информационной сети Интернет и платой за пользование этой сетью);</w:t>
      </w:r>
    </w:p>
    <w:p>
      <w:pPr>
        <w:pStyle w:val="P3"/>
        <w:spacing w:before="0" w:after="0" w:beforeAutospacing="0" w:afterAutospacing="0"/>
        <w:ind w:firstLine="510"/>
        <w:jc w:val="both"/>
        <w:rPr>
          <w:shd w:val="clear" w:fill="FFFFFF"/>
        </w:rPr>
      </w:pPr>
      <w:r>
        <w:rPr>
          <w:shd w:val="clear" w:fill="FFFFFF"/>
        </w:rPr>
        <w:t>•</w:t>
      </w:r>
      <w:r>
        <w:rPr>
          <w:rStyle w:val="C9"/>
          <w:shd w:val="clear" w:fill="FFFFFF"/>
        </w:rPr>
        <w:t> </w:t>
      </w:r>
      <w:r>
        <w:rPr>
          <w:shd w:val="clear" w:fill="FFFFFF"/>
        </w:rPr>
        <w:t>иные хозяйственные нужды и другие расходы, связанные с обеспечением образовательного процесса</w:t>
      </w:r>
      <w:r>
        <w:rPr>
          <w:rStyle w:val="C9"/>
          <w:shd w:val="clear" w:fill="FFFFFF"/>
        </w:rPr>
        <w:t> </w:t>
      </w:r>
      <w:r>
        <w:rPr>
          <w:shd w:val="clear" w:fill="FFFFFF"/>
        </w:rPr>
        <w:t>(обучение, повышение квалификации педагогического и административно-управленческого персонала образовательных учреждений, командировочные расходы и др.) за исключением расходов на содержание зданий и коммунальных расходов, осуществляемых из местных бюджетов.</w:t>
      </w:r>
    </w:p>
    <w:p>
      <w:pPr>
        <w:spacing w:lineRule="auto" w:line="240" w:after="0" w:beforeAutospacing="0" w:afterAutospacing="0"/>
        <w:ind w:firstLine="510"/>
        <w:jc w:val="both"/>
        <w:rPr>
          <w:rFonts w:ascii="Times New Roman" w:hAnsi="Times New Roman"/>
          <w:sz w:val="24"/>
          <w:shd w:val="clear" w:fill="FFFFFF"/>
        </w:rPr>
      </w:pPr>
      <w:r>
        <w:rPr>
          <w:rStyle w:val="C10"/>
          <w:rFonts w:ascii="Times New Roman" w:hAnsi="Times New Roman"/>
          <w:sz w:val="24"/>
          <w:shd w:val="clear" w:fill="FFFFFF"/>
        </w:rPr>
        <w:t>Реализация принципа</w:t>
      </w:r>
      <w:r>
        <w:rPr>
          <w:rStyle w:val="C9"/>
          <w:rFonts w:ascii="Times New Roman" w:hAnsi="Times New Roman"/>
          <w:i w:val="1"/>
          <w:sz w:val="24"/>
          <w:shd w:val="clear" w:fill="FFFFFF"/>
        </w:rPr>
        <w:t> </w:t>
      </w:r>
      <w:r>
        <w:rPr>
          <w:rStyle w:val="C10"/>
          <w:rFonts w:ascii="Times New Roman" w:hAnsi="Times New Roman"/>
          <w:sz w:val="24"/>
          <w:shd w:val="clear" w:fill="FFFFFF"/>
        </w:rPr>
        <w:t>нормативного подушевого финансирования осуществляется на</w:t>
      </w:r>
      <w:r>
        <w:rPr>
          <w:rStyle w:val="C9"/>
          <w:rFonts w:ascii="Times New Roman" w:hAnsi="Times New Roman"/>
          <w:i w:val="1"/>
          <w:sz w:val="24"/>
          <w:shd w:val="clear" w:fill="FFFFFF"/>
        </w:rPr>
        <w:t> </w:t>
      </w:r>
      <w:r>
        <w:rPr>
          <w:rStyle w:val="C10"/>
          <w:rFonts w:ascii="Times New Roman" w:hAnsi="Times New Roman"/>
          <w:sz w:val="24"/>
          <w:shd w:val="clear" w:fill="FFFFFF"/>
        </w:rPr>
        <w:t>трех</w:t>
      </w:r>
      <w:r>
        <w:rPr>
          <w:rStyle w:val="C9"/>
          <w:rFonts w:ascii="Times New Roman" w:hAnsi="Times New Roman"/>
          <w:i w:val="1"/>
          <w:sz w:val="24"/>
          <w:shd w:val="clear" w:fill="FFFFFF"/>
        </w:rPr>
        <w:t> </w:t>
      </w:r>
      <w:r>
        <w:rPr>
          <w:rStyle w:val="C10"/>
          <w:rFonts w:ascii="Times New Roman" w:hAnsi="Times New Roman"/>
          <w:sz w:val="24"/>
          <w:shd w:val="clear" w:fill="FFFFFF"/>
        </w:rPr>
        <w:t>следующих уровнях</w:t>
      </w:r>
      <w:r>
        <w:rPr>
          <w:rFonts w:ascii="Times New Roman" w:hAnsi="Times New Roman"/>
          <w:sz w:val="24"/>
          <w:shd w:val="clear" w:fill="FFFFFF"/>
        </w:rPr>
        <w:t>:</w:t>
      </w:r>
    </w:p>
    <w:p>
      <w:pPr>
        <w:pStyle w:val="P3"/>
        <w:spacing w:before="0" w:after="0" w:beforeAutospacing="0" w:afterAutospacing="0"/>
        <w:ind w:firstLine="510"/>
        <w:jc w:val="both"/>
        <w:rPr>
          <w:shd w:val="clear" w:fill="FFFFFF"/>
        </w:rPr>
      </w:pPr>
      <w:r>
        <w:rPr>
          <w:shd w:val="clear" w:fill="FFFFFF"/>
        </w:rPr>
        <w:t>•</w:t>
      </w:r>
      <w:r>
        <w:rPr>
          <w:rStyle w:val="C9"/>
          <w:shd w:val="clear" w:fill="FFFFFF"/>
        </w:rPr>
        <w:t> </w:t>
      </w:r>
      <w:r>
        <w:rPr>
          <w:shd w:val="clear" w:fill="FFFFFF"/>
        </w:rPr>
        <w:t>на уровне</w:t>
      </w:r>
      <w:r>
        <w:rPr>
          <w:rStyle w:val="C9"/>
          <w:shd w:val="clear" w:fill="FFFFFF"/>
        </w:rPr>
        <w:t> </w:t>
      </w:r>
      <w:r>
        <w:rPr>
          <w:shd w:val="clear" w:fill="FFFFFF"/>
        </w:rPr>
        <w:t>межбюджетных отношений</w:t>
      </w:r>
      <w:r>
        <w:rPr>
          <w:rStyle w:val="C9"/>
          <w:shd w:val="clear" w:fill="FFFFFF"/>
        </w:rPr>
        <w:t> </w:t>
      </w:r>
      <w:r>
        <w:rPr>
          <w:shd w:val="clear" w:fill="FFFFFF"/>
        </w:rPr>
        <w:t>(бюджет субъекта РФ - муниципальный бюджет);</w:t>
      </w:r>
    </w:p>
    <w:p>
      <w:pPr>
        <w:pStyle w:val="P3"/>
        <w:spacing w:before="0" w:after="0" w:beforeAutospacing="0" w:afterAutospacing="0"/>
        <w:ind w:firstLine="510"/>
        <w:jc w:val="both"/>
        <w:rPr>
          <w:shd w:val="clear" w:fill="FFFFFF"/>
        </w:rPr>
      </w:pPr>
      <w:r>
        <w:rPr>
          <w:shd w:val="clear" w:fill="FFFFFF"/>
        </w:rPr>
        <w:t>•</w:t>
      </w:r>
      <w:r>
        <w:rPr>
          <w:rStyle w:val="C9"/>
          <w:shd w:val="clear" w:fill="FFFFFF"/>
        </w:rPr>
        <w:t> </w:t>
      </w:r>
      <w:r>
        <w:rPr>
          <w:shd w:val="clear" w:fill="FFFFFF"/>
        </w:rPr>
        <w:t>на уровне</w:t>
      </w:r>
      <w:r>
        <w:rPr>
          <w:rStyle w:val="C9"/>
          <w:shd w:val="clear" w:fill="FFFFFF"/>
        </w:rPr>
        <w:t> </w:t>
      </w:r>
      <w:r>
        <w:rPr>
          <w:shd w:val="clear" w:fill="FFFFFF"/>
        </w:rPr>
        <w:t>внутрибюджетных отношений</w:t>
      </w:r>
      <w:r>
        <w:rPr>
          <w:rStyle w:val="C9"/>
          <w:shd w:val="clear" w:fill="FFFFFF"/>
        </w:rPr>
        <w:t> </w:t>
      </w:r>
      <w:r>
        <w:rPr>
          <w:shd w:val="clear" w:fill="FFFFFF"/>
        </w:rPr>
        <w:t>(муниципальный бюджет - образовательное учреждение);</w:t>
      </w:r>
    </w:p>
    <w:p>
      <w:pPr>
        <w:pStyle w:val="P3"/>
        <w:spacing w:before="0" w:after="0" w:beforeAutospacing="0" w:afterAutospacing="0"/>
        <w:ind w:firstLine="510"/>
        <w:jc w:val="both"/>
        <w:rPr>
          <w:shd w:val="clear" w:fill="FFFFFF"/>
        </w:rPr>
      </w:pPr>
      <w:r>
        <w:rPr>
          <w:shd w:val="clear" w:fill="FFFFFF"/>
        </w:rPr>
        <w:t>•</w:t>
      </w:r>
      <w:r>
        <w:rPr>
          <w:rStyle w:val="C9"/>
          <w:shd w:val="clear" w:fill="FFFFFF"/>
        </w:rPr>
        <w:t> </w:t>
      </w:r>
      <w:r>
        <w:rPr>
          <w:shd w:val="clear" w:fill="FFFFFF"/>
        </w:rPr>
        <w:t>на</w:t>
      </w:r>
      <w:r>
        <w:rPr>
          <w:rStyle w:val="C9"/>
          <w:shd w:val="clear" w:fill="FFFFFF"/>
        </w:rPr>
        <w:t> </w:t>
      </w:r>
      <w:r>
        <w:rPr>
          <w:shd w:val="clear" w:fill="FFFFFF"/>
        </w:rPr>
        <w:t>уровне образовательного учреждения.</w:t>
      </w:r>
    </w:p>
    <w:p>
      <w:pPr>
        <w:spacing w:lineRule="auto" w:line="240" w:before="150" w:after="0" w:beforeAutospacing="0" w:afterAutospacing="0"/>
        <w:ind w:firstLine="510"/>
        <w:jc w:val="both"/>
        <w:rPr>
          <w:rFonts w:ascii="Times New Roman" w:hAnsi="Times New Roman"/>
          <w:sz w:val="24"/>
          <w:shd w:val="clear" w:fill="FFFFFF"/>
        </w:rPr>
      </w:pPr>
      <w:r>
        <w:rPr>
          <w:rFonts w:ascii="Times New Roman" w:hAnsi="Times New Roman"/>
          <w:sz w:val="24"/>
          <w:shd w:val="clear" w:fill="FFFFFF"/>
        </w:rPr>
        <w:t>В связи с требованиями ФГОС при расчете регионального подушевого норматива должны учитываться затраты рабочего времени педагогических работников образовательных учреждений на урочную и внеурочную деятельность, включая все виды работ (учебная, воспитательная методическая и т.п.), входящие в трудовые обязанности конкретных педагогических работников.</w:t>
      </w:r>
    </w:p>
    <w:p>
      <w:pPr>
        <w:spacing w:lineRule="auto" w:line="240" w:after="0" w:beforeAutospacing="0" w:afterAutospacing="0"/>
        <w:rPr>
          <w:rFonts w:ascii="Times New Roman" w:hAnsi="Times New Roman"/>
          <w:sz w:val="24"/>
        </w:rPr>
      </w:pPr>
      <w:r>
        <w:rPr>
          <w:rFonts w:ascii="Times New Roman" w:hAnsi="Times New Roman"/>
          <w:sz w:val="24"/>
          <w:shd w:val="clear" w:fill="FFFFFF"/>
        </w:rPr>
        <w:tab/>
      </w:r>
    </w:p>
    <w:p>
      <w:pPr>
        <w:pStyle w:val="P2"/>
        <w:shd w:val="clear" w:fill="auto"/>
        <w:spacing w:lineRule="auto" w:line="240" w:after="0" w:beforeAutospacing="0" w:afterAutospacing="0"/>
        <w:rPr>
          <w:rStyle w:val="C6"/>
          <w:b w:val="0"/>
          <w:i w:val="1"/>
          <w:sz w:val="24"/>
        </w:rPr>
      </w:pPr>
      <w:r>
        <w:rPr>
          <w:rStyle w:val="C6"/>
          <w:b w:val="0"/>
          <w:sz w:val="24"/>
        </w:rPr>
        <w:t>Дорожная карта по формированию необходимых условий реализации ООП ООО является</w:t>
      </w:r>
      <w:r>
        <w:rPr>
          <w:rStyle w:val="C6"/>
          <w:sz w:val="24"/>
        </w:rPr>
        <w:t xml:space="preserve"> </w:t>
      </w:r>
      <w:r>
        <w:rPr>
          <w:rStyle w:val="C6"/>
          <w:b w:val="0"/>
          <w:i w:val="1"/>
          <w:sz w:val="24"/>
        </w:rPr>
        <w:t>Приложением к ООП ООО</w:t>
      </w:r>
    </w:p>
    <w:p>
      <w:pPr>
        <w:pStyle w:val="P2"/>
        <w:shd w:val="clear" w:fill="auto"/>
        <w:spacing w:lineRule="auto" w:line="240" w:after="0" w:beforeAutospacing="0" w:afterAutospacing="0"/>
        <w:rPr>
          <w:rStyle w:val="C6"/>
          <w:b w:val="0"/>
          <w:i w:val="1"/>
          <w:sz w:val="24"/>
        </w:rPr>
      </w:pPr>
    </w:p>
    <w:p>
      <w:pPr>
        <w:pStyle w:val="P2"/>
        <w:shd w:val="clear" w:fill="auto"/>
        <w:spacing w:lineRule="auto" w:line="240" w:after="0" w:beforeAutospacing="0" w:afterAutospacing="0"/>
        <w:jc w:val="center"/>
        <w:rPr>
          <w:rStyle w:val="C6"/>
          <w:sz w:val="24"/>
        </w:rPr>
      </w:pPr>
    </w:p>
    <w:p>
      <w:pPr>
        <w:pStyle w:val="P2"/>
        <w:shd w:val="clear" w:fill="auto"/>
        <w:spacing w:lineRule="auto" w:line="240" w:after="0" w:beforeAutospacing="0" w:afterAutospacing="0"/>
        <w:jc w:val="center"/>
        <w:rPr>
          <w:rStyle w:val="C6"/>
          <w:sz w:val="24"/>
        </w:rPr>
      </w:pPr>
    </w:p>
    <w:p>
      <w:pPr>
        <w:pStyle w:val="P2"/>
        <w:shd w:val="clear" w:fill="auto"/>
        <w:spacing w:lineRule="auto" w:line="240" w:after="0" w:beforeAutospacing="0" w:afterAutospacing="0"/>
        <w:jc w:val="center"/>
        <w:rPr>
          <w:rStyle w:val="C6"/>
          <w:sz w:val="24"/>
        </w:rPr>
      </w:pPr>
    </w:p>
    <w:p>
      <w:pPr>
        <w:pStyle w:val="P2"/>
        <w:shd w:val="clear" w:fill="auto"/>
        <w:spacing w:lineRule="auto" w:line="240" w:after="0" w:beforeAutospacing="0" w:afterAutospacing="0"/>
        <w:jc w:val="center"/>
        <w:rPr>
          <w:rStyle w:val="C6"/>
          <w:sz w:val="24"/>
        </w:rPr>
      </w:pPr>
    </w:p>
    <w:p>
      <w:pPr>
        <w:pStyle w:val="P2"/>
        <w:shd w:val="clear" w:fill="auto"/>
        <w:spacing w:lineRule="auto" w:line="240" w:after="0" w:beforeAutospacing="0" w:afterAutospacing="0"/>
        <w:jc w:val="center"/>
        <w:rPr>
          <w:rStyle w:val="C6"/>
          <w:sz w:val="24"/>
        </w:rPr>
      </w:pPr>
    </w:p>
    <w:p>
      <w:pPr>
        <w:pStyle w:val="P2"/>
        <w:shd w:val="clear" w:fill="auto"/>
        <w:spacing w:lineRule="auto" w:line="240" w:after="0" w:beforeAutospacing="0" w:afterAutospacing="0"/>
        <w:jc w:val="center"/>
        <w:rPr>
          <w:rStyle w:val="C6"/>
          <w:sz w:val="24"/>
        </w:rPr>
      </w:pPr>
    </w:p>
    <w:p>
      <w:pPr>
        <w:pStyle w:val="P2"/>
        <w:shd w:val="clear" w:fill="auto"/>
        <w:spacing w:lineRule="auto" w:line="240" w:after="0" w:beforeAutospacing="0" w:afterAutospacing="0"/>
        <w:jc w:val="center"/>
        <w:rPr>
          <w:rStyle w:val="C6"/>
          <w:sz w:val="24"/>
        </w:rPr>
      </w:pPr>
    </w:p>
    <w:p>
      <w:pPr>
        <w:pStyle w:val="P2"/>
        <w:shd w:val="clear" w:fill="auto"/>
        <w:spacing w:lineRule="auto" w:line="240" w:after="0" w:beforeAutospacing="0" w:afterAutospacing="0"/>
        <w:jc w:val="center"/>
        <w:rPr>
          <w:rStyle w:val="C6"/>
          <w:sz w:val="24"/>
        </w:rPr>
      </w:pPr>
    </w:p>
    <w:p>
      <w:pPr>
        <w:pStyle w:val="P2"/>
        <w:shd w:val="clear" w:fill="auto"/>
        <w:spacing w:lineRule="auto" w:line="240" w:after="0" w:beforeAutospacing="0" w:afterAutospacing="0"/>
        <w:jc w:val="center"/>
        <w:rPr>
          <w:rStyle w:val="C6"/>
          <w:sz w:val="24"/>
        </w:rPr>
      </w:pPr>
    </w:p>
    <w:p>
      <w:pPr>
        <w:pStyle w:val="P2"/>
        <w:shd w:val="clear" w:fill="auto"/>
        <w:spacing w:lineRule="auto" w:line="240" w:after="0" w:beforeAutospacing="0" w:afterAutospacing="0"/>
        <w:jc w:val="center"/>
        <w:rPr>
          <w:rStyle w:val="C6"/>
          <w:sz w:val="24"/>
        </w:rPr>
      </w:pPr>
    </w:p>
    <w:p>
      <w:pPr>
        <w:pStyle w:val="P2"/>
        <w:shd w:val="clear" w:fill="auto"/>
        <w:spacing w:lineRule="auto" w:line="240" w:after="0" w:beforeAutospacing="0" w:afterAutospacing="0"/>
        <w:jc w:val="center"/>
        <w:rPr>
          <w:rStyle w:val="C6"/>
          <w:sz w:val="24"/>
        </w:rPr>
      </w:pPr>
    </w:p>
    <w:p>
      <w:pPr>
        <w:pStyle w:val="P2"/>
        <w:shd w:val="clear" w:fill="auto"/>
        <w:spacing w:lineRule="auto" w:line="240" w:after="0" w:beforeAutospacing="0" w:afterAutospacing="0"/>
        <w:jc w:val="center"/>
        <w:rPr>
          <w:rStyle w:val="C6"/>
          <w:sz w:val="24"/>
        </w:rPr>
      </w:pPr>
    </w:p>
    <w:p>
      <w:pPr>
        <w:pStyle w:val="P2"/>
        <w:shd w:val="clear" w:fill="auto"/>
        <w:spacing w:lineRule="auto" w:line="240" w:after="0" w:beforeAutospacing="0" w:afterAutospacing="0"/>
        <w:jc w:val="center"/>
        <w:rPr>
          <w:rStyle w:val="C6"/>
          <w:sz w:val="24"/>
        </w:rPr>
      </w:pPr>
    </w:p>
    <w:p>
      <w:pPr>
        <w:pStyle w:val="P2"/>
        <w:shd w:val="clear" w:fill="auto"/>
        <w:spacing w:lineRule="auto" w:line="240" w:after="0" w:beforeAutospacing="0" w:afterAutospacing="0"/>
        <w:jc w:val="center"/>
        <w:rPr>
          <w:rStyle w:val="C6"/>
          <w:sz w:val="24"/>
        </w:rPr>
      </w:pPr>
    </w:p>
    <w:p>
      <w:pPr>
        <w:pStyle w:val="P2"/>
        <w:shd w:val="clear" w:fill="auto"/>
        <w:spacing w:lineRule="auto" w:line="240" w:after="0" w:beforeAutospacing="0" w:afterAutospacing="0"/>
        <w:jc w:val="center"/>
        <w:rPr>
          <w:rStyle w:val="C6"/>
          <w:sz w:val="24"/>
        </w:rPr>
      </w:pPr>
    </w:p>
    <w:p>
      <w:pPr>
        <w:pStyle w:val="P2"/>
        <w:shd w:val="clear" w:fill="auto"/>
        <w:spacing w:lineRule="auto" w:line="240" w:after="0" w:beforeAutospacing="0" w:afterAutospacing="0"/>
        <w:jc w:val="center"/>
        <w:rPr>
          <w:rStyle w:val="C6"/>
          <w:sz w:val="24"/>
        </w:rPr>
      </w:pPr>
    </w:p>
    <w:p>
      <w:pPr>
        <w:pStyle w:val="P2"/>
        <w:shd w:val="clear" w:fill="auto"/>
        <w:spacing w:lineRule="auto" w:line="240" w:after="0" w:beforeAutospacing="0" w:afterAutospacing="0"/>
        <w:jc w:val="center"/>
        <w:rPr>
          <w:rStyle w:val="C6"/>
          <w:sz w:val="24"/>
        </w:rPr>
      </w:pPr>
    </w:p>
    <w:p>
      <w:pPr>
        <w:pStyle w:val="P2"/>
        <w:shd w:val="clear" w:fill="auto"/>
        <w:spacing w:lineRule="auto" w:line="240" w:after="0" w:beforeAutospacing="0" w:afterAutospacing="0"/>
        <w:jc w:val="center"/>
        <w:rPr>
          <w:rStyle w:val="C6"/>
          <w:sz w:val="24"/>
        </w:rPr>
      </w:pPr>
    </w:p>
    <w:p>
      <w:pPr>
        <w:pStyle w:val="P2"/>
        <w:shd w:val="clear" w:fill="auto"/>
        <w:spacing w:lineRule="auto" w:line="240" w:after="0" w:beforeAutospacing="0" w:afterAutospacing="0"/>
        <w:jc w:val="center"/>
        <w:rPr>
          <w:rStyle w:val="C6"/>
          <w:sz w:val="24"/>
        </w:rPr>
      </w:pPr>
    </w:p>
    <w:p>
      <w:pPr>
        <w:pStyle w:val="P2"/>
        <w:shd w:val="clear" w:fill="auto"/>
        <w:spacing w:lineRule="auto" w:line="240" w:after="0" w:beforeAutospacing="0" w:afterAutospacing="0"/>
        <w:jc w:val="center"/>
        <w:rPr>
          <w:rStyle w:val="C6"/>
          <w:sz w:val="24"/>
        </w:rPr>
      </w:pPr>
    </w:p>
    <w:p>
      <w:pPr>
        <w:pStyle w:val="P2"/>
        <w:shd w:val="clear" w:fill="auto"/>
        <w:spacing w:lineRule="auto" w:line="240" w:after="0" w:beforeAutospacing="0" w:afterAutospacing="0"/>
        <w:jc w:val="center"/>
        <w:rPr>
          <w:rStyle w:val="C6"/>
          <w:sz w:val="24"/>
        </w:rPr>
      </w:pPr>
    </w:p>
    <w:p>
      <w:pPr>
        <w:pStyle w:val="P2"/>
        <w:shd w:val="clear" w:fill="auto"/>
        <w:spacing w:lineRule="auto" w:line="240" w:after="0" w:beforeAutospacing="0" w:afterAutospacing="0"/>
        <w:jc w:val="center"/>
        <w:rPr>
          <w:rStyle w:val="C6"/>
          <w:sz w:val="24"/>
        </w:rPr>
      </w:pPr>
    </w:p>
    <w:p>
      <w:pPr>
        <w:pStyle w:val="P2"/>
        <w:shd w:val="clear" w:fill="auto"/>
        <w:spacing w:lineRule="auto" w:line="240" w:after="0" w:beforeAutospacing="0" w:afterAutospacing="0"/>
        <w:jc w:val="center"/>
        <w:rPr>
          <w:rStyle w:val="C6"/>
          <w:sz w:val="24"/>
        </w:rPr>
      </w:pPr>
    </w:p>
    <w:p>
      <w:pPr>
        <w:pStyle w:val="P2"/>
        <w:shd w:val="clear" w:fill="auto"/>
        <w:spacing w:lineRule="auto" w:line="240" w:after="0" w:beforeAutospacing="0" w:afterAutospacing="0"/>
        <w:jc w:val="center"/>
        <w:rPr>
          <w:rStyle w:val="C6"/>
          <w:sz w:val="24"/>
        </w:rPr>
      </w:pPr>
    </w:p>
    <w:p>
      <w:pPr>
        <w:pStyle w:val="P2"/>
        <w:shd w:val="clear" w:fill="auto"/>
        <w:spacing w:lineRule="auto" w:line="240" w:after="0" w:beforeAutospacing="0" w:afterAutospacing="0"/>
        <w:jc w:val="center"/>
        <w:rPr>
          <w:rStyle w:val="C6"/>
          <w:sz w:val="24"/>
        </w:rPr>
      </w:pPr>
    </w:p>
    <w:p>
      <w:pPr>
        <w:pStyle w:val="P2"/>
        <w:shd w:val="clear" w:fill="auto"/>
        <w:spacing w:lineRule="auto" w:line="240" w:after="0" w:beforeAutospacing="0" w:afterAutospacing="0"/>
        <w:jc w:val="center"/>
        <w:rPr>
          <w:rStyle w:val="C6"/>
          <w:sz w:val="24"/>
        </w:rPr>
      </w:pPr>
    </w:p>
    <w:p>
      <w:pPr>
        <w:pStyle w:val="P2"/>
        <w:shd w:val="clear" w:fill="auto"/>
        <w:spacing w:lineRule="auto" w:line="240" w:after="0" w:beforeAutospacing="0" w:afterAutospacing="0"/>
        <w:jc w:val="center"/>
        <w:rPr>
          <w:rStyle w:val="C6"/>
          <w:sz w:val="24"/>
        </w:rPr>
      </w:pPr>
    </w:p>
    <w:p>
      <w:pPr>
        <w:pStyle w:val="P2"/>
        <w:shd w:val="clear" w:fill="auto"/>
        <w:spacing w:lineRule="auto" w:line="240" w:after="0" w:beforeAutospacing="0" w:afterAutospacing="0"/>
        <w:jc w:val="center"/>
        <w:rPr>
          <w:rStyle w:val="C6"/>
          <w:sz w:val="24"/>
        </w:rPr>
      </w:pPr>
    </w:p>
    <w:p>
      <w:pPr>
        <w:pStyle w:val="P2"/>
        <w:shd w:val="clear" w:fill="auto"/>
        <w:spacing w:lineRule="auto" w:line="240" w:after="0" w:beforeAutospacing="0" w:afterAutospacing="0"/>
        <w:jc w:val="center"/>
        <w:rPr>
          <w:rStyle w:val="C6"/>
          <w:sz w:val="24"/>
        </w:rPr>
      </w:pPr>
    </w:p>
    <w:p>
      <w:pPr>
        <w:pStyle w:val="P2"/>
        <w:shd w:val="clear" w:fill="auto"/>
        <w:spacing w:lineRule="auto" w:line="240" w:after="0" w:beforeAutospacing="0" w:afterAutospacing="0"/>
        <w:jc w:val="center"/>
        <w:rPr>
          <w:rStyle w:val="C6"/>
          <w:sz w:val="24"/>
        </w:rPr>
      </w:pPr>
    </w:p>
    <w:p>
      <w:pPr>
        <w:pStyle w:val="P2"/>
        <w:shd w:val="clear" w:fill="auto"/>
        <w:spacing w:lineRule="auto" w:line="240" w:after="0" w:beforeAutospacing="0" w:afterAutospacing="0"/>
        <w:jc w:val="center"/>
        <w:rPr>
          <w:rStyle w:val="C6"/>
          <w:sz w:val="24"/>
        </w:rPr>
      </w:pPr>
    </w:p>
    <w:p>
      <w:pPr>
        <w:spacing w:lineRule="auto" w:line="240" w:after="0" w:beforeAutospacing="0" w:afterAutospacing="0"/>
        <w:rPr>
          <w:rFonts w:ascii="Times New Roman" w:hAnsi="Times New Roman"/>
          <w:sz w:val="24"/>
        </w:rPr>
      </w:pPr>
    </w:p>
    <w:p>
      <w:pPr>
        <w:spacing w:lineRule="auto" w:line="240" w:after="0" w:beforeAutospacing="0" w:afterAutospacing="0"/>
        <w:rPr>
          <w:rFonts w:ascii="Times New Roman" w:hAnsi="Times New Roman"/>
          <w:sz w:val="24"/>
        </w:rPr>
      </w:pPr>
    </w:p>
    <w:sectPr>
      <w:type w:val="nextPage"/>
      <w:pgSz w:w="16838" w:h="11906" w:code="9" w:orient="landscape"/>
      <w:pgMar w:left="1134" w:right="1134" w:top="568" w:bottom="568" w:header="709" w:footer="709" w:gutter="0"/>
      <w:cols w:equalWidth="1" w:space="720"/>
    </w:sectPr>
  </w:body>
</w:document>
</file>

<file path=word/numbering.xml><?xml version="1.0" encoding="utf-8"?>
<w:numbering xmlns:w="http://schemas.openxmlformats.org/wordprocessingml/2006/main">
  <w:abstractNum w:abstractNumId="0">
    <w:nsid w:val="1BFD0079"/>
    <w:multiLevelType w:val="hybridMultilevel"/>
    <w:lvl w:ilvl="0" w:tplc="0419000F">
      <w:start w:val="1"/>
      <w:numFmt w:val="decimal"/>
      <w:suff w:val="tab"/>
      <w:lvlText w:val="%1."/>
      <w:lvlJc w:val="left"/>
      <w:pPr>
        <w:ind w:hanging="360" w:left="720"/>
      </w:pPr>
      <w:rPr/>
    </w:lvl>
    <w:lvl w:ilvl="1" w:tplc="04190019">
      <w:start w:val="1"/>
      <w:numFmt w:val="lowerLetter"/>
      <w:suff w:val="tab"/>
      <w:lvlText w:val="%2."/>
      <w:lvlJc w:val="left"/>
      <w:pPr>
        <w:ind w:hanging="360" w:left="1440"/>
      </w:pPr>
      <w:rPr/>
    </w:lvl>
    <w:lvl w:ilvl="2" w:tplc="0419001B">
      <w:start w:val="1"/>
      <w:numFmt w:val="lowerRoman"/>
      <w:suff w:val="tab"/>
      <w:lvlText w:val="%3."/>
      <w:lvlJc w:val="right"/>
      <w:pPr>
        <w:ind w:hanging="180" w:left="2160"/>
      </w:pPr>
      <w:rPr/>
    </w:lvl>
    <w:lvl w:ilvl="3" w:tplc="0419000F">
      <w:start w:val="1"/>
      <w:numFmt w:val="decimal"/>
      <w:suff w:val="tab"/>
      <w:lvlText w:val="%4."/>
      <w:lvlJc w:val="left"/>
      <w:pPr>
        <w:ind w:hanging="360" w:left="2880"/>
      </w:pPr>
      <w:rPr/>
    </w:lvl>
    <w:lvl w:ilvl="4" w:tplc="04190019">
      <w:start w:val="1"/>
      <w:numFmt w:val="lowerLetter"/>
      <w:suff w:val="tab"/>
      <w:lvlText w:val="%5."/>
      <w:lvlJc w:val="left"/>
      <w:pPr>
        <w:ind w:hanging="360" w:left="3600"/>
      </w:pPr>
      <w:rPr/>
    </w:lvl>
    <w:lvl w:ilvl="5" w:tplc="0419001B">
      <w:start w:val="1"/>
      <w:numFmt w:val="lowerRoman"/>
      <w:suff w:val="tab"/>
      <w:lvlText w:val="%6."/>
      <w:lvlJc w:val="right"/>
      <w:pPr>
        <w:ind w:hanging="180" w:left="4320"/>
      </w:pPr>
      <w:rPr/>
    </w:lvl>
    <w:lvl w:ilvl="6" w:tplc="0419000F">
      <w:start w:val="1"/>
      <w:numFmt w:val="decimal"/>
      <w:suff w:val="tab"/>
      <w:lvlText w:val="%7."/>
      <w:lvlJc w:val="left"/>
      <w:pPr>
        <w:ind w:hanging="360" w:left="5040"/>
      </w:pPr>
      <w:rPr/>
    </w:lvl>
    <w:lvl w:ilvl="7" w:tplc="04190019">
      <w:start w:val="1"/>
      <w:numFmt w:val="lowerLetter"/>
      <w:suff w:val="tab"/>
      <w:lvlText w:val="%8."/>
      <w:lvlJc w:val="left"/>
      <w:pPr>
        <w:ind w:hanging="360" w:left="5760"/>
      </w:pPr>
      <w:rPr/>
    </w:lvl>
    <w:lvl w:ilvl="8" w:tplc="0419001B">
      <w:start w:val="1"/>
      <w:numFmt w:val="lowerRoman"/>
      <w:suff w:val="tab"/>
      <w:lvlText w:val="%9."/>
      <w:lvlJc w:val="right"/>
      <w:pPr>
        <w:ind w:hanging="180" w:left="6480"/>
      </w:pPr>
      <w:rPr/>
    </w:lvl>
  </w:abstractNum>
  <w:abstractNum w:abstractNumId="1">
    <w:nsid w:val="21D10EE6"/>
    <w:multiLevelType w:val="hybridMultilevel"/>
    <w:lvl w:ilvl="0" w:tplc="04190001">
      <w:start w:val="1"/>
      <w:numFmt w:val="bullet"/>
      <w:suff w:val="tab"/>
      <w:lvlText w:val=""/>
      <w:lvlJc w:val="left"/>
      <w:pPr>
        <w:ind w:hanging="360" w:left="1080"/>
        <w:tabs>
          <w:tab w:val="left" w:pos="1080" w:leader="none"/>
        </w:tabs>
      </w:pPr>
      <w:rPr>
        <w:rFonts w:ascii="Symbol" w:hAnsi="Symbol"/>
      </w:rPr>
    </w:lvl>
    <w:lvl w:ilvl="1" w:tplc="04190003">
      <w:start w:val="1"/>
      <w:numFmt w:val="bullet"/>
      <w:suff w:val="tab"/>
      <w:lvlText w:val="o"/>
      <w:lvlJc w:val="left"/>
      <w:pPr>
        <w:ind w:hanging="360" w:left="1800"/>
        <w:tabs>
          <w:tab w:val="left" w:pos="1800" w:leader="none"/>
        </w:tabs>
      </w:pPr>
      <w:rPr>
        <w:rFonts w:ascii="Courier New" w:hAnsi="Courier New"/>
      </w:rPr>
    </w:lvl>
    <w:lvl w:ilvl="2" w:tplc="04190005">
      <w:start w:val="1"/>
      <w:numFmt w:val="bullet"/>
      <w:suff w:val="tab"/>
      <w:lvlText w:val=""/>
      <w:lvlJc w:val="left"/>
      <w:pPr>
        <w:ind w:hanging="360" w:left="2520"/>
        <w:tabs>
          <w:tab w:val="left" w:pos="2520" w:leader="none"/>
        </w:tabs>
      </w:pPr>
      <w:rPr>
        <w:rFonts w:ascii="Wingdings" w:hAnsi="Wingdings"/>
      </w:rPr>
    </w:lvl>
    <w:lvl w:ilvl="3" w:tplc="04190001">
      <w:start w:val="1"/>
      <w:numFmt w:val="bullet"/>
      <w:suff w:val="tab"/>
      <w:lvlText w:val=""/>
      <w:lvlJc w:val="left"/>
      <w:pPr>
        <w:ind w:hanging="360" w:left="3240"/>
        <w:tabs>
          <w:tab w:val="left" w:pos="3240" w:leader="none"/>
        </w:tabs>
      </w:pPr>
      <w:rPr>
        <w:rFonts w:ascii="Symbol" w:hAnsi="Symbol"/>
      </w:rPr>
    </w:lvl>
    <w:lvl w:ilvl="4" w:tplc="04190003">
      <w:start w:val="1"/>
      <w:numFmt w:val="bullet"/>
      <w:suff w:val="tab"/>
      <w:lvlText w:val="o"/>
      <w:lvlJc w:val="left"/>
      <w:pPr>
        <w:ind w:hanging="360" w:left="3960"/>
        <w:tabs>
          <w:tab w:val="left" w:pos="3960" w:leader="none"/>
        </w:tabs>
      </w:pPr>
      <w:rPr>
        <w:rFonts w:ascii="Courier New" w:hAnsi="Courier New"/>
      </w:rPr>
    </w:lvl>
    <w:lvl w:ilvl="5" w:tplc="04190005">
      <w:start w:val="1"/>
      <w:numFmt w:val="bullet"/>
      <w:suff w:val="tab"/>
      <w:lvlText w:val=""/>
      <w:lvlJc w:val="left"/>
      <w:pPr>
        <w:ind w:hanging="360" w:left="4680"/>
        <w:tabs>
          <w:tab w:val="left" w:pos="4680" w:leader="none"/>
        </w:tabs>
      </w:pPr>
      <w:rPr>
        <w:rFonts w:ascii="Wingdings" w:hAnsi="Wingdings"/>
      </w:rPr>
    </w:lvl>
    <w:lvl w:ilvl="6" w:tplc="04190001">
      <w:start w:val="1"/>
      <w:numFmt w:val="bullet"/>
      <w:suff w:val="tab"/>
      <w:lvlText w:val=""/>
      <w:lvlJc w:val="left"/>
      <w:pPr>
        <w:ind w:hanging="360" w:left="5400"/>
        <w:tabs>
          <w:tab w:val="left" w:pos="5400" w:leader="none"/>
        </w:tabs>
      </w:pPr>
      <w:rPr>
        <w:rFonts w:ascii="Symbol" w:hAnsi="Symbol"/>
      </w:rPr>
    </w:lvl>
    <w:lvl w:ilvl="7" w:tplc="04190003">
      <w:start w:val="1"/>
      <w:numFmt w:val="bullet"/>
      <w:suff w:val="tab"/>
      <w:lvlText w:val="o"/>
      <w:lvlJc w:val="left"/>
      <w:pPr>
        <w:ind w:hanging="360" w:left="6120"/>
        <w:tabs>
          <w:tab w:val="left" w:pos="6120" w:leader="none"/>
        </w:tabs>
      </w:pPr>
      <w:rPr>
        <w:rFonts w:ascii="Courier New" w:hAnsi="Courier New"/>
      </w:rPr>
    </w:lvl>
    <w:lvl w:ilvl="8" w:tplc="04190005">
      <w:start w:val="1"/>
      <w:numFmt w:val="bullet"/>
      <w:suff w:val="tab"/>
      <w:lvlText w:val=""/>
      <w:lvlJc w:val="left"/>
      <w:pPr>
        <w:ind w:hanging="360" w:left="6840"/>
        <w:tabs>
          <w:tab w:val="left" w:pos="6840" w:leader="none"/>
        </w:tabs>
      </w:pPr>
      <w:rPr>
        <w:rFonts w:ascii="Wingdings" w:hAnsi="Wingdings"/>
      </w:rPr>
    </w:lvl>
  </w:abstractNum>
  <w:abstractNum w:abstractNumId="2">
    <w:nsid w:val="28341996"/>
    <w:multiLevelType w:val="hybridMultilevel"/>
    <w:lvl w:ilvl="0" w:tplc="18889B96">
      <w:start w:val="1"/>
      <w:numFmt w:val="decimal"/>
      <w:suff w:val="tab"/>
      <w:lvlText w:val="%1."/>
      <w:lvlJc w:val="left"/>
      <w:pPr>
        <w:ind w:hanging="360" w:left="-66"/>
      </w:pPr>
      <w:rPr>
        <w:b w:val="1"/>
      </w:rPr>
    </w:lvl>
    <w:lvl w:ilvl="1" w:tplc="04190019">
      <w:start w:val="1"/>
      <w:numFmt w:val="lowerLetter"/>
      <w:suff w:val="tab"/>
      <w:lvlText w:val="%2."/>
      <w:lvlJc w:val="left"/>
      <w:pPr>
        <w:ind w:hanging="360" w:left="654"/>
      </w:pPr>
      <w:rPr/>
    </w:lvl>
    <w:lvl w:ilvl="2" w:tplc="0419001B">
      <w:start w:val="1"/>
      <w:numFmt w:val="lowerRoman"/>
      <w:suff w:val="tab"/>
      <w:lvlText w:val="%3."/>
      <w:lvlJc w:val="right"/>
      <w:pPr>
        <w:ind w:hanging="180" w:left="1374"/>
      </w:pPr>
      <w:rPr/>
    </w:lvl>
    <w:lvl w:ilvl="3" w:tplc="0419000F">
      <w:start w:val="1"/>
      <w:numFmt w:val="decimal"/>
      <w:suff w:val="tab"/>
      <w:lvlText w:val="%4."/>
      <w:lvlJc w:val="left"/>
      <w:pPr>
        <w:ind w:hanging="360" w:left="2094"/>
      </w:pPr>
      <w:rPr/>
    </w:lvl>
    <w:lvl w:ilvl="4" w:tplc="04190019">
      <w:start w:val="1"/>
      <w:numFmt w:val="lowerLetter"/>
      <w:suff w:val="tab"/>
      <w:lvlText w:val="%5."/>
      <w:lvlJc w:val="left"/>
      <w:pPr>
        <w:ind w:hanging="360" w:left="2814"/>
      </w:pPr>
      <w:rPr/>
    </w:lvl>
    <w:lvl w:ilvl="5" w:tplc="0419001B">
      <w:start w:val="1"/>
      <w:numFmt w:val="lowerRoman"/>
      <w:suff w:val="tab"/>
      <w:lvlText w:val="%6."/>
      <w:lvlJc w:val="right"/>
      <w:pPr>
        <w:ind w:hanging="180" w:left="3534"/>
      </w:pPr>
      <w:rPr/>
    </w:lvl>
    <w:lvl w:ilvl="6" w:tplc="0419000F">
      <w:start w:val="1"/>
      <w:numFmt w:val="decimal"/>
      <w:suff w:val="tab"/>
      <w:lvlText w:val="%7."/>
      <w:lvlJc w:val="left"/>
      <w:pPr>
        <w:ind w:hanging="360" w:left="4254"/>
      </w:pPr>
      <w:rPr/>
    </w:lvl>
    <w:lvl w:ilvl="7" w:tplc="04190019">
      <w:start w:val="1"/>
      <w:numFmt w:val="lowerLetter"/>
      <w:suff w:val="tab"/>
      <w:lvlText w:val="%8."/>
      <w:lvlJc w:val="left"/>
      <w:pPr>
        <w:ind w:hanging="360" w:left="4974"/>
      </w:pPr>
      <w:rPr/>
    </w:lvl>
    <w:lvl w:ilvl="8" w:tplc="0419001B">
      <w:start w:val="1"/>
      <w:numFmt w:val="lowerRoman"/>
      <w:suff w:val="tab"/>
      <w:lvlText w:val="%9."/>
      <w:lvlJc w:val="right"/>
      <w:pPr>
        <w:ind w:hanging="180" w:left="5694"/>
      </w:pPr>
      <w:rPr/>
    </w:lvl>
  </w:abstractNum>
  <w:abstractNum w:abstractNumId="3">
    <w:nsid w:val="52442FAE"/>
    <w:multiLevelType w:val="hybridMultilevel"/>
    <w:lvl w:ilvl="0" w:tplc="0419000F">
      <w:start w:val="1"/>
      <w:numFmt w:val="decimal"/>
      <w:suff w:val="tab"/>
      <w:lvlText w:val="%1."/>
      <w:lvlJc w:val="left"/>
      <w:pPr>
        <w:ind w:hanging="360" w:left="720"/>
      </w:pPr>
      <w:rPr/>
    </w:lvl>
    <w:lvl w:ilvl="1" w:tplc="04190019">
      <w:start w:val="1"/>
      <w:numFmt w:val="lowerLetter"/>
      <w:suff w:val="tab"/>
      <w:lvlText w:val="%2."/>
      <w:lvlJc w:val="left"/>
      <w:pPr>
        <w:ind w:hanging="360" w:left="1440"/>
      </w:pPr>
      <w:rPr/>
    </w:lvl>
    <w:lvl w:ilvl="2" w:tplc="0419001B">
      <w:start w:val="1"/>
      <w:numFmt w:val="lowerRoman"/>
      <w:suff w:val="tab"/>
      <w:lvlText w:val="%3."/>
      <w:lvlJc w:val="right"/>
      <w:pPr>
        <w:ind w:hanging="180" w:left="2160"/>
      </w:pPr>
      <w:rPr/>
    </w:lvl>
    <w:lvl w:ilvl="3" w:tplc="0419000F">
      <w:start w:val="1"/>
      <w:numFmt w:val="decimal"/>
      <w:suff w:val="tab"/>
      <w:lvlText w:val="%4."/>
      <w:lvlJc w:val="left"/>
      <w:pPr>
        <w:ind w:hanging="360" w:left="2880"/>
      </w:pPr>
      <w:rPr/>
    </w:lvl>
    <w:lvl w:ilvl="4" w:tplc="04190019">
      <w:start w:val="1"/>
      <w:numFmt w:val="lowerLetter"/>
      <w:suff w:val="tab"/>
      <w:lvlText w:val="%5."/>
      <w:lvlJc w:val="left"/>
      <w:pPr>
        <w:ind w:hanging="360" w:left="3600"/>
      </w:pPr>
      <w:rPr/>
    </w:lvl>
    <w:lvl w:ilvl="5" w:tplc="0419001B">
      <w:start w:val="1"/>
      <w:numFmt w:val="lowerRoman"/>
      <w:suff w:val="tab"/>
      <w:lvlText w:val="%6."/>
      <w:lvlJc w:val="right"/>
      <w:pPr>
        <w:ind w:hanging="180" w:left="4320"/>
      </w:pPr>
      <w:rPr/>
    </w:lvl>
    <w:lvl w:ilvl="6" w:tplc="0419000F">
      <w:start w:val="1"/>
      <w:numFmt w:val="decimal"/>
      <w:suff w:val="tab"/>
      <w:lvlText w:val="%7."/>
      <w:lvlJc w:val="left"/>
      <w:pPr>
        <w:ind w:hanging="360" w:left="5040"/>
      </w:pPr>
      <w:rPr/>
    </w:lvl>
    <w:lvl w:ilvl="7" w:tplc="04190019">
      <w:start w:val="1"/>
      <w:numFmt w:val="lowerLetter"/>
      <w:suff w:val="tab"/>
      <w:lvlText w:val="%8."/>
      <w:lvlJc w:val="left"/>
      <w:pPr>
        <w:ind w:hanging="360" w:left="5760"/>
      </w:pPr>
      <w:rPr/>
    </w:lvl>
    <w:lvl w:ilvl="8" w:tplc="0419001B">
      <w:start w:val="1"/>
      <w:numFmt w:val="lowerRoman"/>
      <w:suff w:val="tab"/>
      <w:lvlText w:val="%9."/>
      <w:lvlJc w:val="right"/>
      <w:pPr>
        <w:ind w:hanging="180" w:left="6480"/>
      </w:pPr>
      <w:rPr/>
    </w:lvl>
  </w:abstractNum>
  <w:abstractNum w:abstractNumId="4">
    <w:nsid w:val="698B35BB"/>
    <w:multiLevelType w:val="hybridMultilevel"/>
    <w:lvl w:ilvl="0" w:tplc="0419000F">
      <w:start w:val="1"/>
      <w:numFmt w:val="decimal"/>
      <w:suff w:val="tab"/>
      <w:lvlText w:val="%1."/>
      <w:lvlJc w:val="left"/>
      <w:pPr>
        <w:ind w:hanging="360" w:left="720"/>
      </w:pPr>
      <w:rPr/>
    </w:lvl>
    <w:lvl w:ilvl="1" w:tplc="04190019">
      <w:start w:val="1"/>
      <w:numFmt w:val="lowerLetter"/>
      <w:suff w:val="tab"/>
      <w:lvlText w:val="%2."/>
      <w:lvlJc w:val="left"/>
      <w:pPr>
        <w:ind w:hanging="360" w:left="1440"/>
      </w:pPr>
      <w:rPr/>
    </w:lvl>
    <w:lvl w:ilvl="2" w:tplc="0419001B">
      <w:start w:val="1"/>
      <w:numFmt w:val="lowerRoman"/>
      <w:suff w:val="tab"/>
      <w:lvlText w:val="%3."/>
      <w:lvlJc w:val="right"/>
      <w:pPr>
        <w:ind w:hanging="180" w:left="2160"/>
      </w:pPr>
      <w:rPr/>
    </w:lvl>
    <w:lvl w:ilvl="3" w:tplc="0419000F">
      <w:start w:val="1"/>
      <w:numFmt w:val="decimal"/>
      <w:suff w:val="tab"/>
      <w:lvlText w:val="%4."/>
      <w:lvlJc w:val="left"/>
      <w:pPr>
        <w:ind w:hanging="360" w:left="2880"/>
      </w:pPr>
      <w:rPr/>
    </w:lvl>
    <w:lvl w:ilvl="4" w:tplc="04190019">
      <w:start w:val="1"/>
      <w:numFmt w:val="lowerLetter"/>
      <w:suff w:val="tab"/>
      <w:lvlText w:val="%5."/>
      <w:lvlJc w:val="left"/>
      <w:pPr>
        <w:ind w:hanging="360" w:left="3600"/>
      </w:pPr>
      <w:rPr/>
    </w:lvl>
    <w:lvl w:ilvl="5" w:tplc="0419001B">
      <w:start w:val="1"/>
      <w:numFmt w:val="lowerRoman"/>
      <w:suff w:val="tab"/>
      <w:lvlText w:val="%6."/>
      <w:lvlJc w:val="right"/>
      <w:pPr>
        <w:ind w:hanging="180" w:left="4320"/>
      </w:pPr>
      <w:rPr/>
    </w:lvl>
    <w:lvl w:ilvl="6" w:tplc="0419000F">
      <w:start w:val="1"/>
      <w:numFmt w:val="decimal"/>
      <w:suff w:val="tab"/>
      <w:lvlText w:val="%7."/>
      <w:lvlJc w:val="left"/>
      <w:pPr>
        <w:ind w:hanging="360" w:left="5040"/>
      </w:pPr>
      <w:rPr/>
    </w:lvl>
    <w:lvl w:ilvl="7" w:tplc="04190019">
      <w:start w:val="1"/>
      <w:numFmt w:val="lowerLetter"/>
      <w:suff w:val="tab"/>
      <w:lvlText w:val="%8."/>
      <w:lvlJc w:val="left"/>
      <w:pPr>
        <w:ind w:hanging="360" w:left="5760"/>
      </w:pPr>
      <w:rPr/>
    </w:lvl>
    <w:lvl w:ilvl="8" w:tplc="0419001B">
      <w:start w:val="1"/>
      <w:numFmt w:val="lowerRoman"/>
      <w:suff w:val="tab"/>
      <w:lvlText w:val="%9."/>
      <w:lvlJc w:val="right"/>
      <w:pPr>
        <w:ind w:hanging="180" w:left="6480"/>
      </w:pPr>
      <w:r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w="http://schemas.openxmlformats.org/wordprocessingml/2006/main">
  <w:displayBackgroundShape w:val="0"/>
  <w:defaultTabStop w:val="708"/>
  <w:autoHyphenation w:val="0"/>
  <w:evenAndOddHeaders w:val="0"/>
  <w:clrSchemeMapping/>
</w:settings>
</file>

<file path=word/styles.xml><?xml version="1.0" encoding="utf-8"?>
<w:styles xmlns:w="http://schemas.openxmlformats.org/wordprocessingml/2006/main">
  <w:docDefaults>
    <w:rPrDefault>
      <w:rPr>
        <w:rFonts w:ascii="Calibri" w:hAnsi="Calibri"/>
        <w:b w:val="0"/>
        <w:i w:val="0"/>
        <w:caps w:val="0"/>
        <w:strike w:val="0"/>
        <w:noProof w:val="0"/>
        <w:vanish w:val="0"/>
        <w:color w:val="auto"/>
        <w:sz w:val="22"/>
        <w:u w:val="none"/>
        <w:vertAlign w:val="baseline"/>
      </w:rPr>
    </w:rPrDefault>
    <w:pPrDefault>
      <w:pPr>
        <w:keepNext w:val="0"/>
        <w:keepLines w:val="0"/>
        <w:widowControl w:val="1"/>
        <w:suppressLineNumbers w:val="0"/>
        <w:shd w:val="clear" w:fill="auto"/>
        <w:suppressAutoHyphens w:val="0"/>
        <w:spacing w:lineRule="auto" w:line="276" w:before="0" w:after="200" w:beforeAutospacing="0" w:afterAutospacing="0"/>
        <w:ind w:firstLine="0" w:left="0" w:right="0"/>
        <w:contextualSpacing w:val="0"/>
        <w:jc w:val="left"/>
      </w:pPr>
    </w:pPrDefault>
  </w:docDefaults>
  <w:style w:type="paragraph" w:styleId="P0" w:default="1">
    <w:name w:val="Normal"/>
    <w:qFormat/>
    <w:pPr/>
    <w:rPr/>
  </w:style>
  <w:style w:type="paragraph" w:styleId="P1">
    <w:name w:val="List Paragraph"/>
    <w:basedOn w:val="P0"/>
    <w:qFormat/>
    <w:pPr>
      <w:ind w:left="720"/>
      <w:contextualSpacing w:val="1"/>
    </w:pPr>
    <w:rPr/>
  </w:style>
  <w:style w:type="paragraph" w:styleId="P2">
    <w:name w:val="Body Text"/>
    <w:basedOn w:val="P0"/>
    <w:link w:val="C4"/>
    <w:pPr>
      <w:shd w:val="clear" w:fill="FFFFFF"/>
      <w:spacing w:lineRule="exact" w:line="211" w:after="120" w:beforeAutospacing="0" w:afterAutospacing="0"/>
    </w:pPr>
    <w:rPr/>
  </w:style>
  <w:style w:type="paragraph" w:styleId="P3">
    <w:name w:val="Normal (Web)"/>
    <w:basedOn w:val="P0"/>
    <w:pPr>
      <w:spacing w:lineRule="auto" w:line="240" w:before="100" w:after="100" w:beforeAutospacing="1" w:afterAutospacing="1"/>
    </w:pPr>
    <w:rPr>
      <w:rFonts w:ascii="Times New Roman" w:hAnsi="Times New Roman"/>
      <w:sz w:val="24"/>
    </w:rPr>
  </w:style>
  <w:style w:type="paragraph" w:styleId="P4">
    <w:name w:val="Table Paragraph"/>
    <w:basedOn w:val="P0"/>
    <w:pPr/>
    <w:rPr/>
  </w:style>
  <w:style w:type="paragraph" w:styleId="P5">
    <w:name w:val="Balloon Text"/>
    <w:basedOn w:val="P0"/>
    <w:link w:val="C12"/>
    <w:semiHidden/>
    <w:pPr>
      <w:spacing w:lineRule="auto" w:line="240" w:after="0" w:beforeAutospacing="0" w:afterAutospacing="0"/>
    </w:pPr>
    <w:rPr>
      <w:rFonts w:ascii="Tahoma" w:hAnsi="Tahoma"/>
      <w:sz w:val="16"/>
    </w:rPr>
  </w:style>
  <w:style w:type="character" w:styleId="C0" w:default="1">
    <w:name w:val="Default Paragraph Font"/>
    <w:semiHidden/>
    <w:rPr/>
  </w:style>
  <w:style w:type="character" w:styleId="C1">
    <w:name w:val="Line Number"/>
    <w:basedOn w:val="C0"/>
    <w:semiHidden/>
    <w:rPr/>
  </w:style>
  <w:style w:type="character" w:styleId="C2">
    <w:name w:val="Hyperlink"/>
    <w:basedOn w:val="C0"/>
    <w:rPr>
      <w:color w:val="0000FF"/>
      <w:u w:val="single"/>
    </w:rPr>
  </w:style>
  <w:style w:type="character" w:styleId="C3">
    <w:name w:val="line number"/>
    <w:basedOn w:val="C0"/>
    <w:semiHidden/>
    <w:rPr/>
  </w:style>
  <w:style w:type="character" w:styleId="C4">
    <w:name w:val="Основной текст Знак"/>
    <w:link w:val="P2"/>
    <w:rPr/>
  </w:style>
  <w:style w:type="character" w:styleId="C5">
    <w:name w:val="Основной текст Знак1"/>
    <w:basedOn w:val="C0"/>
    <w:semiHidden/>
    <w:rPr/>
  </w:style>
  <w:style w:type="character" w:styleId="C6">
    <w:name w:val="Подпись к таблице4"/>
    <w:rPr>
      <w:rFonts w:ascii="Times New Roman" w:hAnsi="Times New Roman"/>
      <w:b w:val="1"/>
      <w:sz w:val="20"/>
    </w:rPr>
  </w:style>
  <w:style w:type="character" w:styleId="C7">
    <w:name w:val="Подпись к таблице3"/>
    <w:rPr>
      <w:rFonts w:ascii="Times New Roman" w:hAnsi="Times New Roman"/>
      <w:b w:val="1"/>
      <w:noProof w:val="1"/>
      <w:sz w:val="20"/>
    </w:rPr>
  </w:style>
  <w:style w:type="character" w:styleId="C8">
    <w:name w:val="Strong"/>
    <w:qFormat/>
    <w:rPr>
      <w:b w:val="1"/>
    </w:rPr>
  </w:style>
  <w:style w:type="character" w:styleId="C9">
    <w:name w:val="apple-converted-space"/>
    <w:basedOn w:val="C0"/>
    <w:rPr/>
  </w:style>
  <w:style w:type="character" w:styleId="C10">
    <w:name w:val="Emphasis"/>
    <w:qFormat/>
    <w:rPr>
      <w:i w:val="1"/>
    </w:rPr>
  </w:style>
  <w:style w:type="character" w:styleId="C11">
    <w:name w:val="FollowedHyperlink"/>
    <w:basedOn w:val="C0"/>
    <w:semiHidden/>
    <w:rPr>
      <w:color w:val="800080"/>
      <w:u w:val="single"/>
    </w:rPr>
  </w:style>
  <w:style w:type="character" w:styleId="C12">
    <w:name w:val="Текст выноски Знак"/>
    <w:basedOn w:val="C0"/>
    <w:link w:val="P5"/>
    <w:semiHidden/>
    <w:rPr>
      <w:rFonts w:ascii="Tahoma" w:hAnsi="Tahoma"/>
      <w:sz w:val="16"/>
    </w:rPr>
  </w:style>
  <w:style w:type="table" w:styleId="T0" w:default="1">
    <w:name w:val="Normal Table"/>
    <w:semiHidden/>
    <w:tblPr>
      <w:tblInd w:w="0" w:type="dxa"/>
      <w:tblCellMar>
        <w:top w:w="0" w:type="dxa"/>
        <w:left w:w="108" w:type="dxa"/>
        <w:bottom w:w="0" w:type="dxa"/>
        <w:right w:w="108" w:type="dxa"/>
      </w:tblCellMar>
    </w:tblPr>
    <w:trPr/>
    <w:tcPr/>
  </w:style>
  <w:style w:type="table" w:styleId="T1">
    <w:name w:val="Table Simple 1"/>
    <w:basedOn w:val="T0"/>
    <w:tblPr>
      <w:tblInd w:w="0" w:type="dxa"/>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table" w:styleId="T2">
    <w:name w:val="Table Grid"/>
    <w:basedOn w:val="T0"/>
    <w:pPr>
      <w:spacing w:lineRule="auto" w:line="240" w:after="0" w:beforeAutospacing="0" w:afterAutospacing="0"/>
    </w:pPr>
    <w:tblPr>
      <w:tblInd w:w="0" w:type="dxa"/>
      <w:tblBorders>
        <w:top w:val="single" w:sz="4" w:space="0" w:shadow="0" w:frame="0" w:color="auto"/>
        <w:left w:val="single" w:sz="4" w:space="0" w:shadow="0" w:frame="0" w:color="auto"/>
        <w:bottom w:val="single" w:sz="4" w:space="0" w:shadow="0" w:frame="0" w:color="auto"/>
        <w:right w:val="single" w:sz="4" w:space="0" w:shadow="0" w:frame="0" w:color="auto"/>
        <w:insideH w:val="single" w:sz="4" w:space="0" w:shadow="0" w:frame="0" w:color="auto"/>
        <w:insideV w:val="single" w:sz="4" w:space="0" w:shadow="0" w:frame="0" w:color="auto"/>
      </w:tblBorders>
      <w:tblCellMar>
        <w:top w:w="0" w:type="dxa"/>
        <w:left w:w="108" w:type="dxa"/>
        <w:bottom w:w="0" w:type="dxa"/>
        <w:right w:w="108" w:type="dxa"/>
      </w:tblCellMar>
    </w:tblPr>
    <w:trPr/>
    <w:tcPr/>
  </w:style>
  <w:style w:type="table" w:styleId="T3">
    <w:name w:val="Table Normal"/>
    <w:pPr>
      <w:spacing w:lineRule="auto" w:line="240" w:beforeAutospacing="0" w:afterAutospacing="0"/>
    </w:pPr>
    <w:tblPr>
      <w:tblInd w:w="0" w:type="dxa"/>
      <w:tblCellMar>
        <w:top w:w="0" w:type="dxa"/>
        <w:left w:w="0" w:type="dxa"/>
        <w:bottom w:w="0" w:type="dxa"/>
        <w:right w:w="0" w:type="dxa"/>
      </w:tblCellMar>
    </w:tblPr>
    <w:trPr/>
    <w:tcPr/>
  </w:style>
  <w:style w:type="numbering" w:styleId="N0">
    <w:name w:val="No List"/>
  </w:style>
</w:styles>
</file>

<file path=word/_rels/document.xml.rels><?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