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E5" w:rsidRPr="006446F0" w:rsidRDefault="00DD49B8" w:rsidP="006446F0">
      <w:pPr>
        <w:spacing w:after="0" w:line="240" w:lineRule="auto"/>
        <w:ind w:left="-851" w:right="-426" w:firstLine="851"/>
        <w:jc w:val="center"/>
        <w:rPr>
          <w:rFonts w:ascii="Times New Roman" w:eastAsia="Times New Roman" w:hAnsi="Times New Roman" w:cs="Times New Roman"/>
          <w:b/>
        </w:rPr>
      </w:pPr>
      <w:r w:rsidRPr="006446F0">
        <w:rPr>
          <w:rFonts w:ascii="Times New Roman" w:eastAsia="Times New Roman" w:hAnsi="Times New Roman" w:cs="Times New Roman"/>
          <w:b/>
        </w:rPr>
        <w:t xml:space="preserve">3.2. </w:t>
      </w:r>
      <w:r w:rsidR="001E25E5" w:rsidRPr="006446F0">
        <w:rPr>
          <w:rFonts w:ascii="Times New Roman" w:eastAsia="Times New Roman" w:hAnsi="Times New Roman" w:cs="Times New Roman"/>
          <w:b/>
        </w:rPr>
        <w:t>План внеурочной деятельности</w:t>
      </w:r>
    </w:p>
    <w:p w:rsidR="001E25E5" w:rsidRPr="006446F0" w:rsidRDefault="001E25E5" w:rsidP="006446F0">
      <w:pPr>
        <w:spacing w:after="0" w:line="240" w:lineRule="auto"/>
        <w:ind w:left="-851" w:right="-426" w:firstLine="851"/>
        <w:jc w:val="center"/>
        <w:rPr>
          <w:rFonts w:ascii="Times New Roman" w:eastAsia="Times New Roman" w:hAnsi="Times New Roman" w:cs="Times New Roman"/>
          <w:b/>
        </w:rPr>
      </w:pPr>
    </w:p>
    <w:p w:rsidR="00910F34" w:rsidRPr="006446F0" w:rsidRDefault="00910F34" w:rsidP="006446F0">
      <w:pPr>
        <w:pStyle w:val="a4"/>
        <w:ind w:left="-851" w:right="-426" w:firstLine="851"/>
        <w:rPr>
          <w:sz w:val="22"/>
          <w:szCs w:val="22"/>
          <w:lang w:eastAsia="ru-RU"/>
        </w:rPr>
      </w:pPr>
      <w:r w:rsidRPr="006446F0">
        <w:rPr>
          <w:b/>
          <w:sz w:val="22"/>
          <w:szCs w:val="22"/>
          <w:lang w:eastAsia="ru-RU"/>
        </w:rPr>
        <w:t>Внеурочная деятельность</w:t>
      </w:r>
      <w:r w:rsidRPr="006446F0">
        <w:rPr>
          <w:sz w:val="22"/>
          <w:szCs w:val="22"/>
          <w:lang w:eastAsia="ru-RU"/>
        </w:rPr>
        <w:t xml:space="preserve"> - образовательная деятельность, направленная на достижение планируемых результатов освоения основной образовательной программы (личностных, </w:t>
      </w:r>
      <w:proofErr w:type="spellStart"/>
      <w:r w:rsidRPr="006446F0">
        <w:rPr>
          <w:sz w:val="22"/>
          <w:szCs w:val="22"/>
          <w:lang w:eastAsia="ru-RU"/>
        </w:rPr>
        <w:t>метапредметных</w:t>
      </w:r>
      <w:proofErr w:type="spellEnd"/>
      <w:r w:rsidRPr="006446F0">
        <w:rPr>
          <w:sz w:val="22"/>
          <w:szCs w:val="22"/>
          <w:lang w:eastAsia="ru-RU"/>
        </w:rPr>
        <w:t xml:space="preserve"> и предметных), осуществляемая в формах, отличных </w:t>
      </w:r>
      <w:proofErr w:type="gramStart"/>
      <w:r w:rsidRPr="006446F0">
        <w:rPr>
          <w:sz w:val="22"/>
          <w:szCs w:val="22"/>
          <w:lang w:eastAsia="ru-RU"/>
        </w:rPr>
        <w:t>от</w:t>
      </w:r>
      <w:proofErr w:type="gramEnd"/>
      <w:r w:rsidRPr="006446F0">
        <w:rPr>
          <w:sz w:val="22"/>
          <w:szCs w:val="22"/>
          <w:lang w:eastAsia="ru-RU"/>
        </w:rPr>
        <w:t xml:space="preserve"> урочной.</w:t>
      </w:r>
    </w:p>
    <w:p w:rsidR="00910F34" w:rsidRPr="006446F0" w:rsidRDefault="00910F34" w:rsidP="006446F0">
      <w:pPr>
        <w:pStyle w:val="a4"/>
        <w:ind w:left="-851" w:right="-426" w:firstLine="851"/>
        <w:rPr>
          <w:sz w:val="22"/>
          <w:szCs w:val="22"/>
          <w:lang w:eastAsia="ru-RU"/>
        </w:rPr>
      </w:pPr>
      <w:r w:rsidRPr="006446F0">
        <w:rPr>
          <w:sz w:val="22"/>
          <w:szCs w:val="22"/>
          <w:lang w:eastAsia="ru-RU"/>
        </w:rPr>
        <w:t>Внеурочная деятельность является неотъемлемой и обязательной частью основной общеобразовательной программы.</w:t>
      </w:r>
    </w:p>
    <w:p w:rsidR="00497EAF" w:rsidRPr="006446F0" w:rsidRDefault="00497EAF" w:rsidP="006446F0">
      <w:pPr>
        <w:spacing w:after="0" w:line="240" w:lineRule="auto"/>
        <w:ind w:left="-851" w:right="-426" w:firstLine="851"/>
        <w:jc w:val="both"/>
        <w:rPr>
          <w:rFonts w:ascii="Times New Roman" w:eastAsia="Times New Roman" w:hAnsi="Times New Roman" w:cs="Times New Roman"/>
        </w:rPr>
      </w:pPr>
      <w:proofErr w:type="gramStart"/>
      <w:r w:rsidRPr="006446F0">
        <w:rPr>
          <w:rFonts w:ascii="Times New Roman" w:eastAsia="Times New Roman" w:hAnsi="Times New Roman" w:cs="Times New Roman"/>
        </w:rPr>
        <w:t xml:space="preserve">План внеурочной деятельности определяет </w:t>
      </w:r>
      <w:r w:rsidRPr="006446F0">
        <w:rPr>
          <w:rFonts w:ascii="Times New Roman" w:eastAsia="Times New Roman" w:hAnsi="Times New Roman" w:cs="Times New Roman"/>
          <w:b/>
        </w:rPr>
        <w:t>формы организации и объем внеурочной деятельности</w:t>
      </w:r>
      <w:r w:rsidRPr="006446F0">
        <w:rPr>
          <w:rFonts w:ascii="Times New Roman" w:eastAsia="Times New Roman" w:hAnsi="Times New Roman" w:cs="Times New Roman"/>
        </w:rPr>
        <w:t xml:space="preserve"> для обучающихся при освоении ими программы основного общего образования (до 1750 академических часов за пять лет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roofErr w:type="gramEnd"/>
    </w:p>
    <w:p w:rsidR="00497EAF" w:rsidRPr="006446F0" w:rsidRDefault="00497EAF" w:rsidP="006446F0">
      <w:pPr>
        <w:pStyle w:val="a4"/>
        <w:ind w:left="-851" w:right="-426" w:firstLine="851"/>
        <w:rPr>
          <w:sz w:val="22"/>
          <w:szCs w:val="22"/>
          <w:lang w:eastAsia="ru-RU"/>
        </w:rPr>
      </w:pPr>
      <w:r w:rsidRPr="006446F0">
        <w:rPr>
          <w:sz w:val="22"/>
          <w:szCs w:val="22"/>
          <w:lang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497EAF" w:rsidRPr="006446F0" w:rsidRDefault="00497EAF" w:rsidP="006446F0">
      <w:pPr>
        <w:pStyle w:val="a4"/>
        <w:ind w:left="-851" w:right="-426" w:firstLine="851"/>
        <w:rPr>
          <w:sz w:val="22"/>
          <w:szCs w:val="22"/>
          <w:lang w:eastAsia="ru-RU"/>
        </w:rPr>
      </w:pPr>
      <w:r w:rsidRPr="006446F0">
        <w:rPr>
          <w:sz w:val="22"/>
          <w:szCs w:val="22"/>
          <w:lang w:eastAsia="ru-RU"/>
        </w:rPr>
        <w:t>При этом расходы времени на отдельные направления плана внеурочной деятельности могут отличаться:</w:t>
      </w:r>
    </w:p>
    <w:p w:rsidR="00497EAF" w:rsidRPr="006446F0" w:rsidRDefault="00497EAF" w:rsidP="006446F0">
      <w:pPr>
        <w:pStyle w:val="a4"/>
        <w:ind w:left="-851" w:right="-426" w:firstLine="851"/>
        <w:rPr>
          <w:sz w:val="22"/>
          <w:szCs w:val="22"/>
          <w:lang w:eastAsia="ru-RU"/>
        </w:rPr>
      </w:pPr>
      <w:r w:rsidRPr="006446F0">
        <w:rPr>
          <w:sz w:val="22"/>
          <w:szCs w:val="22"/>
          <w:lang w:eastAsia="ru-RU"/>
        </w:rPr>
        <w:t>— 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497EAF" w:rsidRPr="006446F0" w:rsidRDefault="00497EAF" w:rsidP="006446F0">
      <w:pPr>
        <w:pStyle w:val="a4"/>
        <w:ind w:left="-851" w:right="-426" w:firstLine="851"/>
        <w:rPr>
          <w:sz w:val="22"/>
          <w:szCs w:val="22"/>
          <w:lang w:eastAsia="ru-RU"/>
        </w:rPr>
      </w:pPr>
      <w:r w:rsidRPr="006446F0">
        <w:rPr>
          <w:sz w:val="22"/>
          <w:szCs w:val="22"/>
          <w:lang w:eastAsia="ru-RU"/>
        </w:rPr>
        <w:t>— на внеурочную деятельность по формированию функциональной грамотности — от 1 до 2 часов;</w:t>
      </w:r>
    </w:p>
    <w:p w:rsidR="00497EAF" w:rsidRPr="006446F0" w:rsidRDefault="00497EAF" w:rsidP="006446F0">
      <w:pPr>
        <w:pStyle w:val="a4"/>
        <w:ind w:left="-851" w:right="-426" w:firstLine="851"/>
        <w:rPr>
          <w:sz w:val="22"/>
          <w:szCs w:val="22"/>
          <w:lang w:eastAsia="ru-RU"/>
        </w:rPr>
      </w:pPr>
      <w:r w:rsidRPr="006446F0">
        <w:rPr>
          <w:sz w:val="22"/>
          <w:szCs w:val="22"/>
          <w:lang w:eastAsia="ru-RU"/>
        </w:rPr>
        <w:t>—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497EAF" w:rsidRPr="006446F0" w:rsidRDefault="00497EAF" w:rsidP="006446F0">
      <w:pPr>
        <w:pStyle w:val="a4"/>
        <w:ind w:left="-851" w:right="-426" w:firstLine="851"/>
        <w:rPr>
          <w:sz w:val="22"/>
          <w:szCs w:val="22"/>
          <w:lang w:eastAsia="ru-RU"/>
        </w:rPr>
      </w:pPr>
      <w:r w:rsidRPr="006446F0">
        <w:rPr>
          <w:sz w:val="22"/>
          <w:szCs w:val="22"/>
          <w:lang w:eastAsia="ru-RU"/>
        </w:rPr>
        <w:t>— на деятельность ученических сообществ и воспитательные мероприятия еженедельно предусмотрено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497EAF" w:rsidRPr="006446F0" w:rsidRDefault="00497EAF" w:rsidP="006446F0">
      <w:pPr>
        <w:pStyle w:val="a4"/>
        <w:ind w:left="-851" w:right="-426" w:firstLine="851"/>
        <w:rPr>
          <w:sz w:val="22"/>
          <w:szCs w:val="22"/>
          <w:lang w:eastAsia="ru-RU"/>
        </w:rPr>
      </w:pPr>
      <w:r w:rsidRPr="006446F0">
        <w:rPr>
          <w:sz w:val="22"/>
          <w:szCs w:val="22"/>
          <w:lang w:eastAsia="ru-RU"/>
        </w:rPr>
        <w:t>— 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497EAF" w:rsidRPr="006446F0" w:rsidRDefault="00497EAF" w:rsidP="006446F0">
      <w:pPr>
        <w:pStyle w:val="a4"/>
        <w:ind w:left="-851" w:right="-426" w:firstLine="851"/>
        <w:rPr>
          <w:sz w:val="22"/>
          <w:szCs w:val="22"/>
          <w:lang w:eastAsia="ru-RU"/>
        </w:rPr>
      </w:pPr>
      <w:r w:rsidRPr="006446F0">
        <w:rPr>
          <w:sz w:val="22"/>
          <w:szCs w:val="22"/>
          <w:lang w:eastAsia="ru-RU"/>
        </w:rPr>
        <w:t>Общий объем внеурочной деятельности не превышает 10 часов в неделю.</w:t>
      </w:r>
    </w:p>
    <w:p w:rsidR="00497EAF" w:rsidRPr="006446F0" w:rsidRDefault="00497EAF" w:rsidP="006446F0">
      <w:pPr>
        <w:pStyle w:val="a4"/>
        <w:ind w:left="-851" w:right="-426" w:firstLine="851"/>
        <w:rPr>
          <w:sz w:val="22"/>
          <w:szCs w:val="22"/>
          <w:lang w:eastAsia="ru-RU"/>
        </w:rPr>
      </w:pPr>
      <w:r w:rsidRPr="006446F0">
        <w:rPr>
          <w:sz w:val="22"/>
          <w:szCs w:val="22"/>
          <w:lang w:eastAsia="ru-RU"/>
        </w:rPr>
        <w:t xml:space="preserve">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w:t>
      </w:r>
      <w:proofErr w:type="gramStart"/>
      <w:r w:rsidRPr="006446F0">
        <w:rPr>
          <w:sz w:val="22"/>
          <w:szCs w:val="22"/>
          <w:lang w:eastAsia="ru-RU"/>
        </w:rPr>
        <w:t xml:space="preserve">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w:t>
      </w:r>
      <w:proofErr w:type="spellStart"/>
      <w:r w:rsidRPr="006446F0">
        <w:rPr>
          <w:sz w:val="22"/>
          <w:szCs w:val="22"/>
          <w:lang w:eastAsia="ru-RU"/>
        </w:rPr>
        <w:t>предпрофильной</w:t>
      </w:r>
      <w:proofErr w:type="spellEnd"/>
      <w:r w:rsidRPr="006446F0">
        <w:rPr>
          <w:sz w:val="22"/>
          <w:szCs w:val="22"/>
          <w:lang w:eastAsia="ru-RU"/>
        </w:rPr>
        <w:t xml:space="preserve">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497EAF" w:rsidRPr="006446F0" w:rsidRDefault="00497EAF"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497EAF" w:rsidRPr="006446F0" w:rsidRDefault="00497EAF"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Основными </w:t>
      </w:r>
      <w:r w:rsidRPr="006446F0">
        <w:rPr>
          <w:rFonts w:ascii="Times New Roman" w:eastAsia="Times New Roman" w:hAnsi="Times New Roman" w:cs="Times New Roman"/>
          <w:b/>
        </w:rPr>
        <w:t>задачами</w:t>
      </w:r>
      <w:r w:rsidRPr="006446F0">
        <w:rPr>
          <w:rFonts w:ascii="Times New Roman" w:eastAsia="Times New Roman" w:hAnsi="Times New Roman" w:cs="Times New Roman"/>
        </w:rPr>
        <w:t xml:space="preserve"> организации внеурочной деятельности являются следующие:</w:t>
      </w:r>
    </w:p>
    <w:p w:rsidR="00497EAF" w:rsidRPr="006446F0" w:rsidRDefault="00497EAF" w:rsidP="006446F0">
      <w:pPr>
        <w:pStyle w:val="a3"/>
        <w:numPr>
          <w:ilvl w:val="0"/>
          <w:numId w:val="3"/>
        </w:num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поддержка учебной деятельности обучающихся в достижении планируемых результатов освоения программы основного общего образования;</w:t>
      </w:r>
    </w:p>
    <w:p w:rsidR="00497EAF" w:rsidRPr="006446F0" w:rsidRDefault="00497EAF" w:rsidP="006446F0">
      <w:pPr>
        <w:pStyle w:val="a3"/>
        <w:widowControl w:val="0"/>
        <w:numPr>
          <w:ilvl w:val="0"/>
          <w:numId w:val="3"/>
        </w:numPr>
        <w:tabs>
          <w:tab w:val="left" w:pos="607"/>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совершенствование навыков общения со сверстниками и коммуникативных умений в разновозрастной школьной среде;</w:t>
      </w:r>
    </w:p>
    <w:p w:rsidR="00497EAF" w:rsidRPr="006446F0" w:rsidRDefault="00497EAF" w:rsidP="006446F0">
      <w:pPr>
        <w:pStyle w:val="a3"/>
        <w:widowControl w:val="0"/>
        <w:numPr>
          <w:ilvl w:val="0"/>
          <w:numId w:val="3"/>
        </w:numPr>
        <w:tabs>
          <w:tab w:val="left" w:pos="608"/>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формирование навыков организации своей жизнедеятельности с учетом правил безопасного образа жизни;</w:t>
      </w:r>
    </w:p>
    <w:p w:rsidR="00497EAF" w:rsidRPr="006446F0" w:rsidRDefault="00497EAF" w:rsidP="006446F0">
      <w:pPr>
        <w:pStyle w:val="a3"/>
        <w:widowControl w:val="0"/>
        <w:numPr>
          <w:ilvl w:val="0"/>
          <w:numId w:val="3"/>
        </w:numPr>
        <w:tabs>
          <w:tab w:val="left" w:pos="607"/>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rsidR="00497EAF" w:rsidRPr="006446F0" w:rsidRDefault="00497EAF" w:rsidP="006446F0">
      <w:pPr>
        <w:pStyle w:val="a3"/>
        <w:widowControl w:val="0"/>
        <w:numPr>
          <w:ilvl w:val="0"/>
          <w:numId w:val="3"/>
        </w:numPr>
        <w:tabs>
          <w:tab w:val="left" w:pos="608"/>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497EAF" w:rsidRPr="006446F0" w:rsidRDefault="00497EAF" w:rsidP="006446F0">
      <w:pPr>
        <w:pStyle w:val="a3"/>
        <w:widowControl w:val="0"/>
        <w:numPr>
          <w:ilvl w:val="0"/>
          <w:numId w:val="3"/>
        </w:numPr>
        <w:tabs>
          <w:tab w:val="left" w:pos="608"/>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поддержка детских объединений, формирование умений ученического самоуправления;</w:t>
      </w:r>
    </w:p>
    <w:p w:rsidR="00497EAF" w:rsidRPr="006446F0" w:rsidRDefault="00497EAF" w:rsidP="006446F0">
      <w:pPr>
        <w:pStyle w:val="a3"/>
        <w:widowControl w:val="0"/>
        <w:numPr>
          <w:ilvl w:val="0"/>
          <w:numId w:val="3"/>
        </w:numPr>
        <w:tabs>
          <w:tab w:val="left" w:pos="608"/>
        </w:tabs>
        <w:autoSpaceDE w:val="0"/>
        <w:autoSpaceDN w:val="0"/>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формирование культуры поведения в информационной среде.</w:t>
      </w:r>
    </w:p>
    <w:p w:rsidR="00910F34" w:rsidRPr="006446F0" w:rsidRDefault="00910F34" w:rsidP="006446F0">
      <w:pPr>
        <w:pStyle w:val="a4"/>
        <w:ind w:left="-851" w:right="-426" w:firstLine="851"/>
        <w:rPr>
          <w:sz w:val="22"/>
          <w:szCs w:val="22"/>
          <w:lang w:eastAsia="ru-RU"/>
        </w:rPr>
      </w:pPr>
      <w:r w:rsidRPr="006446F0">
        <w:rPr>
          <w:sz w:val="22"/>
          <w:szCs w:val="22"/>
          <w:lang w:eastAsia="ru-RU"/>
        </w:rP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w:t>
      </w:r>
      <w:r w:rsidRPr="006446F0">
        <w:rPr>
          <w:b/>
          <w:sz w:val="22"/>
          <w:szCs w:val="22"/>
          <w:lang w:eastAsia="ru-RU"/>
        </w:rPr>
        <w:t>включает в себя</w:t>
      </w:r>
      <w:r w:rsidRPr="006446F0">
        <w:rPr>
          <w:sz w:val="22"/>
          <w:szCs w:val="22"/>
          <w:lang w:eastAsia="ru-RU"/>
        </w:rPr>
        <w:t>:</w:t>
      </w:r>
    </w:p>
    <w:p w:rsidR="00910F34" w:rsidRPr="006446F0" w:rsidRDefault="00910F34" w:rsidP="006446F0">
      <w:pPr>
        <w:pStyle w:val="a4"/>
        <w:numPr>
          <w:ilvl w:val="0"/>
          <w:numId w:val="4"/>
        </w:numPr>
        <w:ind w:left="-851" w:right="-426" w:firstLine="517"/>
        <w:rPr>
          <w:sz w:val="22"/>
          <w:szCs w:val="22"/>
          <w:lang w:eastAsia="ru-RU"/>
        </w:rPr>
      </w:pPr>
      <w:proofErr w:type="gramStart"/>
      <w:r w:rsidRPr="006446F0">
        <w:rPr>
          <w:sz w:val="22"/>
          <w:szCs w:val="22"/>
          <w:lang w:eastAsia="ru-RU"/>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w:t>
      </w:r>
      <w:r w:rsidRPr="006446F0">
        <w:rPr>
          <w:sz w:val="22"/>
          <w:szCs w:val="22"/>
          <w:lang w:eastAsia="ru-RU"/>
        </w:rPr>
        <w:lastRenderedPageBreak/>
        <w:t>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910F34"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6446F0">
        <w:rPr>
          <w:sz w:val="22"/>
          <w:szCs w:val="22"/>
          <w:lang w:eastAsia="ru-RU"/>
        </w:rPr>
        <w:t>обучающихся</w:t>
      </w:r>
      <w:proofErr w:type="gramEnd"/>
      <w:r w:rsidRPr="006446F0">
        <w:rPr>
          <w:sz w:val="22"/>
          <w:szCs w:val="22"/>
          <w:lang w:eastAsia="ru-RU"/>
        </w:rPr>
        <w:t xml:space="preserve"> (интегрированные курсы, </w:t>
      </w:r>
      <w:proofErr w:type="spellStart"/>
      <w:r w:rsidRPr="006446F0">
        <w:rPr>
          <w:sz w:val="22"/>
          <w:szCs w:val="22"/>
          <w:lang w:eastAsia="ru-RU"/>
        </w:rPr>
        <w:t>метапредметные</w:t>
      </w:r>
      <w:proofErr w:type="spellEnd"/>
      <w:r w:rsidRPr="006446F0">
        <w:rPr>
          <w:sz w:val="22"/>
          <w:szCs w:val="22"/>
          <w:lang w:eastAsia="ru-RU"/>
        </w:rPr>
        <w:t xml:space="preserve"> кружки, факультативы, научные сообщества, в том числе направленные на реализацию проектной и исследовательской деятельности);</w:t>
      </w:r>
    </w:p>
    <w:p w:rsidR="00910F34" w:rsidRPr="006446F0" w:rsidRDefault="00910F34" w:rsidP="006446F0">
      <w:pPr>
        <w:pStyle w:val="a4"/>
        <w:numPr>
          <w:ilvl w:val="0"/>
          <w:numId w:val="4"/>
        </w:numPr>
        <w:ind w:left="-851" w:right="-426" w:firstLine="517"/>
        <w:rPr>
          <w:sz w:val="22"/>
          <w:szCs w:val="22"/>
          <w:lang w:eastAsia="ru-RU"/>
        </w:rPr>
      </w:pPr>
      <w:proofErr w:type="gramStart"/>
      <w:r w:rsidRPr="006446F0">
        <w:rPr>
          <w:sz w:val="22"/>
          <w:szCs w:val="22"/>
          <w:lang w:eastAsia="ru-RU"/>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6446F0">
        <w:rPr>
          <w:sz w:val="22"/>
          <w:szCs w:val="22"/>
          <w:lang w:eastAsia="ru-RU"/>
        </w:rPr>
        <w:t>волонтёрство</w:t>
      </w:r>
      <w:proofErr w:type="spellEnd"/>
      <w:r w:rsidRPr="006446F0">
        <w:rPr>
          <w:sz w:val="22"/>
          <w:szCs w:val="22"/>
          <w:lang w:eastAsia="ru-RU"/>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910F34"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w:t>
      </w:r>
      <w:proofErr w:type="gramStart"/>
      <w:r w:rsidRPr="006446F0">
        <w:rPr>
          <w:sz w:val="22"/>
          <w:szCs w:val="22"/>
          <w:lang w:eastAsia="ru-RU"/>
        </w:rPr>
        <w:t>ц-</w:t>
      </w:r>
      <w:proofErr w:type="gramEnd"/>
      <w:r w:rsidRPr="006446F0">
        <w:rPr>
          <w:sz w:val="22"/>
          <w:szCs w:val="22"/>
          <w:lang w:eastAsia="ru-RU"/>
        </w:rPr>
        <w:t xml:space="preserve"> ифики региона, потребностей обучающихся, родителей (законных представителей) несовершеннолетних обучающихся;</w:t>
      </w:r>
    </w:p>
    <w:p w:rsidR="00910F34"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910F34"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910F34"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6446F0">
        <w:rPr>
          <w:sz w:val="22"/>
          <w:szCs w:val="22"/>
          <w:lang w:eastAsia="ru-RU"/>
        </w:rPr>
        <w:t>тьюторов</w:t>
      </w:r>
      <w:proofErr w:type="spellEnd"/>
      <w:r w:rsidRPr="006446F0">
        <w:rPr>
          <w:sz w:val="22"/>
          <w:szCs w:val="22"/>
          <w:lang w:eastAsia="ru-RU"/>
        </w:rPr>
        <w:t>, педагогов-психологов);</w:t>
      </w:r>
    </w:p>
    <w:p w:rsidR="003C73E8" w:rsidRPr="006446F0" w:rsidRDefault="00910F34" w:rsidP="006446F0">
      <w:pPr>
        <w:pStyle w:val="a4"/>
        <w:numPr>
          <w:ilvl w:val="0"/>
          <w:numId w:val="4"/>
        </w:numPr>
        <w:ind w:left="-851" w:right="-426" w:firstLine="517"/>
        <w:rPr>
          <w:sz w:val="22"/>
          <w:szCs w:val="22"/>
          <w:lang w:eastAsia="ru-RU"/>
        </w:rPr>
      </w:pPr>
      <w:r w:rsidRPr="006446F0">
        <w:rPr>
          <w:sz w:val="22"/>
          <w:szCs w:val="22"/>
          <w:lang w:eastAsia="ru-RU"/>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84C84" w:rsidRPr="006446F0" w:rsidRDefault="00984C84" w:rsidP="006446F0">
      <w:pPr>
        <w:pStyle w:val="a4"/>
        <w:ind w:left="-851" w:right="-426" w:firstLine="851"/>
        <w:rPr>
          <w:sz w:val="22"/>
          <w:szCs w:val="22"/>
          <w:lang w:eastAsia="ru-RU"/>
        </w:rPr>
      </w:pPr>
      <w:r w:rsidRPr="006446F0">
        <w:rPr>
          <w:sz w:val="22"/>
          <w:szCs w:val="22"/>
          <w:lang w:eastAsia="ru-RU"/>
        </w:rPr>
        <w:t xml:space="preserve">В </w:t>
      </w:r>
      <w:r w:rsidR="00B16AF8" w:rsidRPr="006446F0">
        <w:rPr>
          <w:sz w:val="22"/>
          <w:szCs w:val="22"/>
          <w:lang w:eastAsia="ru-RU"/>
        </w:rPr>
        <w:t xml:space="preserve">образовательной организации </w:t>
      </w:r>
      <w:r w:rsidRPr="006446F0">
        <w:rPr>
          <w:sz w:val="22"/>
          <w:szCs w:val="22"/>
          <w:lang w:eastAsia="ru-RU"/>
        </w:rPr>
        <w:t>реализуется</w:t>
      </w:r>
      <w:r w:rsidR="003471F3" w:rsidRPr="006446F0">
        <w:rPr>
          <w:sz w:val="22"/>
          <w:szCs w:val="22"/>
          <w:lang w:eastAsia="ru-RU"/>
        </w:rPr>
        <w:t xml:space="preserve"> </w:t>
      </w:r>
      <w:r w:rsidRPr="006446F0">
        <w:rPr>
          <w:sz w:val="22"/>
          <w:szCs w:val="22"/>
          <w:lang w:eastAsia="ru-RU"/>
        </w:rPr>
        <w:t xml:space="preserve">следующая </w:t>
      </w:r>
      <w:r w:rsidRPr="006446F0">
        <w:rPr>
          <w:b/>
          <w:sz w:val="22"/>
          <w:szCs w:val="22"/>
          <w:lang w:eastAsia="ru-RU"/>
        </w:rPr>
        <w:t>модель</w:t>
      </w:r>
      <w:r w:rsidR="00B16AF8" w:rsidRPr="006446F0">
        <w:rPr>
          <w:b/>
          <w:sz w:val="22"/>
          <w:szCs w:val="22"/>
          <w:lang w:eastAsia="ru-RU"/>
        </w:rPr>
        <w:t xml:space="preserve"> </w:t>
      </w:r>
      <w:r w:rsidR="003C73E8" w:rsidRPr="006446F0">
        <w:rPr>
          <w:b/>
          <w:sz w:val="22"/>
          <w:szCs w:val="22"/>
          <w:lang w:eastAsia="ru-RU"/>
        </w:rPr>
        <w:t>плана внеурочной дея</w:t>
      </w:r>
      <w:r w:rsidR="00B16AF8" w:rsidRPr="006446F0">
        <w:rPr>
          <w:b/>
          <w:sz w:val="22"/>
          <w:szCs w:val="22"/>
          <w:lang w:eastAsia="ru-RU"/>
        </w:rPr>
        <w:t>тельности</w:t>
      </w:r>
      <w:r w:rsidRPr="006446F0">
        <w:rPr>
          <w:sz w:val="22"/>
          <w:szCs w:val="22"/>
          <w:lang w:eastAsia="ru-RU"/>
        </w:rPr>
        <w:t xml:space="preserve"> -</w:t>
      </w:r>
      <w:r w:rsidR="009B58BF" w:rsidRPr="006446F0">
        <w:rPr>
          <w:sz w:val="22"/>
          <w:szCs w:val="22"/>
          <w:lang w:eastAsia="ru-RU"/>
        </w:rPr>
        <w:t xml:space="preserve"> </w:t>
      </w:r>
      <w:r w:rsidR="009B58BF" w:rsidRPr="006446F0">
        <w:rPr>
          <w:b/>
          <w:sz w:val="22"/>
          <w:szCs w:val="22"/>
          <w:lang w:eastAsia="ru-RU"/>
        </w:rPr>
        <w:t>модель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r w:rsidR="009B58BF" w:rsidRPr="006446F0">
        <w:rPr>
          <w:sz w:val="22"/>
          <w:szCs w:val="22"/>
          <w:lang w:eastAsia="ru-RU"/>
        </w:rPr>
        <w:t>.</w:t>
      </w:r>
    </w:p>
    <w:p w:rsidR="00CC2025" w:rsidRPr="006446F0" w:rsidRDefault="00984C84" w:rsidP="006446F0">
      <w:pPr>
        <w:pStyle w:val="a4"/>
        <w:ind w:left="-851" w:right="-426" w:firstLine="694"/>
        <w:rPr>
          <w:sz w:val="22"/>
          <w:szCs w:val="22"/>
          <w:lang w:eastAsia="ru-RU"/>
        </w:rPr>
      </w:pPr>
      <w:r w:rsidRPr="006446F0">
        <w:rPr>
          <w:sz w:val="22"/>
          <w:szCs w:val="22"/>
          <w:lang w:eastAsia="ru-RU"/>
        </w:rPr>
        <w:t>При этом</w:t>
      </w:r>
      <w:proofErr w:type="gramStart"/>
      <w:r w:rsidRPr="006446F0">
        <w:rPr>
          <w:sz w:val="22"/>
          <w:szCs w:val="22"/>
          <w:lang w:eastAsia="ru-RU"/>
        </w:rPr>
        <w:t>,</w:t>
      </w:r>
      <w:proofErr w:type="gramEnd"/>
      <w:r w:rsidRPr="006446F0">
        <w:rPr>
          <w:sz w:val="22"/>
          <w:szCs w:val="22"/>
          <w:lang w:eastAsia="ru-RU"/>
        </w:rPr>
        <w:t xml:space="preserve"> в зависимости от решения педагогического коллектива, родительской общественности, интересов и запросов детей и родителей могут быть реализованы две </w:t>
      </w:r>
      <w:r w:rsidR="00997FCB" w:rsidRPr="006446F0">
        <w:rPr>
          <w:sz w:val="22"/>
          <w:szCs w:val="22"/>
          <w:lang w:eastAsia="ru-RU"/>
        </w:rPr>
        <w:t xml:space="preserve">другие </w:t>
      </w:r>
      <w:r w:rsidRPr="006446F0">
        <w:rPr>
          <w:sz w:val="22"/>
          <w:szCs w:val="22"/>
          <w:lang w:eastAsia="ru-RU"/>
        </w:rPr>
        <w:t>модели плана:</w:t>
      </w:r>
    </w:p>
    <w:p w:rsidR="00B16AF8" w:rsidRPr="006446F0" w:rsidRDefault="00B16AF8" w:rsidP="006446F0">
      <w:pPr>
        <w:pStyle w:val="a4"/>
        <w:ind w:left="-851" w:right="-426" w:firstLine="694"/>
        <w:rPr>
          <w:sz w:val="22"/>
          <w:szCs w:val="22"/>
          <w:lang w:eastAsia="ru-RU"/>
        </w:rPr>
      </w:pPr>
      <w:r w:rsidRPr="006446F0">
        <w:rPr>
          <w:sz w:val="22"/>
          <w:szCs w:val="22"/>
          <w:lang w:eastAsia="ru-RU"/>
        </w:rPr>
        <w:t>—</w:t>
      </w:r>
      <w:r w:rsidR="003C73E8" w:rsidRPr="006446F0">
        <w:rPr>
          <w:sz w:val="22"/>
          <w:szCs w:val="22"/>
          <w:lang w:eastAsia="ru-RU"/>
        </w:rPr>
        <w:t xml:space="preserve"> </w:t>
      </w:r>
      <w:r w:rsidR="009B58BF" w:rsidRPr="006446F0">
        <w:rPr>
          <w:sz w:val="22"/>
          <w:szCs w:val="22"/>
          <w:lang w:eastAsia="ru-RU"/>
        </w:rPr>
        <w:t>модель с преобладанием деятельности ученических сообществ и воспитательных мероприятий.</w:t>
      </w:r>
    </w:p>
    <w:p w:rsidR="002C13D5" w:rsidRPr="006446F0" w:rsidRDefault="00B16AF8" w:rsidP="006446F0">
      <w:pPr>
        <w:spacing w:after="0" w:line="240" w:lineRule="auto"/>
        <w:ind w:left="-851" w:right="-426" w:firstLine="851"/>
        <w:jc w:val="both"/>
        <w:rPr>
          <w:rFonts w:ascii="Times New Roman" w:eastAsia="Times New Roman" w:hAnsi="Times New Roman" w:cs="Times New Roman"/>
        </w:rPr>
      </w:pPr>
      <w:r w:rsidRPr="006446F0">
        <w:rPr>
          <w:rFonts w:ascii="Times New Roman" w:hAnsi="Times New Roman" w:cs="Times New Roman"/>
        </w:rPr>
        <w:t>—</w:t>
      </w:r>
      <w:r w:rsidR="003C73E8" w:rsidRPr="006446F0">
        <w:rPr>
          <w:rFonts w:ascii="Times New Roman" w:hAnsi="Times New Roman" w:cs="Times New Roman"/>
        </w:rPr>
        <w:t xml:space="preserve"> </w:t>
      </w:r>
      <w:r w:rsidRPr="006446F0">
        <w:rPr>
          <w:rFonts w:ascii="Times New Roman" w:hAnsi="Times New Roman" w:cs="Times New Roman"/>
        </w:rPr>
        <w:t>модель с преобладанием педагогической поддержки обучающихся и работы по обеспечению их благополучия в простра</w:t>
      </w:r>
      <w:r w:rsidR="002C13D5" w:rsidRPr="006446F0">
        <w:rPr>
          <w:rFonts w:ascii="Times New Roman" w:hAnsi="Times New Roman" w:cs="Times New Roman"/>
        </w:rPr>
        <w:t xml:space="preserve">нстве общеобразовательной школы. </w:t>
      </w:r>
      <w:proofErr w:type="gramStart"/>
      <w:r w:rsidR="002C13D5" w:rsidRPr="006446F0">
        <w:rPr>
          <w:rFonts w:ascii="Times New Roman" w:eastAsia="Times New Roman" w:hAnsi="Times New Roman" w:cs="Times New Roman"/>
        </w:rPr>
        <w:t xml:space="preserve">В целях обеспечения индивидуальных потребностей обучающихся в программе основного общего образования, в том числе адаптированной, предусматриваются курсы внеурочной деятельности, обеспечивающие различные образовательные потребности и интересы обучающихся, в том числе </w:t>
      </w:r>
      <w:r w:rsidR="002C13D5" w:rsidRPr="006446F0">
        <w:rPr>
          <w:rFonts w:ascii="Times New Roman" w:eastAsia="Times New Roman" w:hAnsi="Times New Roman" w:cs="Times New Roman"/>
          <w:b/>
        </w:rPr>
        <w:t>этнокультурные</w:t>
      </w:r>
      <w:r w:rsidR="002C13D5" w:rsidRPr="006446F0">
        <w:rPr>
          <w:rFonts w:ascii="Times New Roman" w:eastAsia="Times New Roman" w:hAnsi="Times New Roman" w:cs="Times New Roman"/>
        </w:rPr>
        <w:t>.</w:t>
      </w:r>
      <w:proofErr w:type="gramEnd"/>
    </w:p>
    <w:p w:rsidR="00B16AF8" w:rsidRPr="006446F0" w:rsidRDefault="00B16AF8" w:rsidP="006446F0">
      <w:pPr>
        <w:pStyle w:val="a4"/>
        <w:ind w:left="-851" w:right="-426" w:firstLine="851"/>
        <w:rPr>
          <w:sz w:val="22"/>
          <w:szCs w:val="22"/>
          <w:lang w:eastAsia="ru-RU"/>
        </w:rPr>
      </w:pPr>
      <w:r w:rsidRPr="006446F0">
        <w:rPr>
          <w:sz w:val="22"/>
          <w:szCs w:val="22"/>
          <w:lang w:eastAsia="ru-RU"/>
        </w:rPr>
        <w:t>Организация жизни учен</w:t>
      </w:r>
      <w:r w:rsidR="009B58BF" w:rsidRPr="006446F0">
        <w:rPr>
          <w:sz w:val="22"/>
          <w:szCs w:val="22"/>
          <w:lang w:eastAsia="ru-RU"/>
        </w:rPr>
        <w:t>ических сообществ, являясь важ</w:t>
      </w:r>
      <w:r w:rsidRPr="006446F0">
        <w:rPr>
          <w:sz w:val="22"/>
          <w:szCs w:val="22"/>
          <w:lang w:eastAsia="ru-RU"/>
        </w:rPr>
        <w:t>ной составляющей внеурочной деятельности, направлена на формирование у школьник</w:t>
      </w:r>
      <w:r w:rsidR="009B58BF" w:rsidRPr="006446F0">
        <w:rPr>
          <w:sz w:val="22"/>
          <w:szCs w:val="22"/>
          <w:lang w:eastAsia="ru-RU"/>
        </w:rPr>
        <w:t>ов российской гражданской иден</w:t>
      </w:r>
      <w:r w:rsidRPr="006446F0">
        <w:rPr>
          <w:sz w:val="22"/>
          <w:szCs w:val="22"/>
          <w:lang w:eastAsia="ru-RU"/>
        </w:rPr>
        <w:t>тичности и таких компетенций, как:</w:t>
      </w:r>
    </w:p>
    <w:p w:rsidR="00B16AF8"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компетенции конструктивного, успешного и ответственного поведения в обществе с у</w:t>
      </w:r>
      <w:r w:rsidR="009B58BF" w:rsidRPr="006446F0">
        <w:rPr>
          <w:sz w:val="22"/>
          <w:szCs w:val="22"/>
          <w:lang w:eastAsia="ru-RU"/>
        </w:rPr>
        <w:t>четом правовых норм, установлен</w:t>
      </w:r>
      <w:r w:rsidRPr="006446F0">
        <w:rPr>
          <w:sz w:val="22"/>
          <w:szCs w:val="22"/>
          <w:lang w:eastAsia="ru-RU"/>
        </w:rPr>
        <w:t>ных российским законодательством;</w:t>
      </w:r>
    </w:p>
    <w:p w:rsidR="00B16AF8"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социальная самоидентификация обучающихся посредством личностно значимой и об</w:t>
      </w:r>
      <w:r w:rsidR="009B58BF" w:rsidRPr="006446F0">
        <w:rPr>
          <w:sz w:val="22"/>
          <w:szCs w:val="22"/>
          <w:lang w:eastAsia="ru-RU"/>
        </w:rPr>
        <w:t>щественно приемлемой деятельно</w:t>
      </w:r>
      <w:r w:rsidRPr="006446F0">
        <w:rPr>
          <w:sz w:val="22"/>
          <w:szCs w:val="22"/>
          <w:lang w:eastAsia="ru-RU"/>
        </w:rPr>
        <w:t>сти, приобретение знаний о социальных ролях человека;</w:t>
      </w:r>
    </w:p>
    <w:p w:rsidR="009B58BF"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компетенции в сфере общ</w:t>
      </w:r>
      <w:r w:rsidR="009B58BF" w:rsidRPr="006446F0">
        <w:rPr>
          <w:sz w:val="22"/>
          <w:szCs w:val="22"/>
          <w:lang w:eastAsia="ru-RU"/>
        </w:rPr>
        <w:t>ественной самоорганизации, уча</w:t>
      </w:r>
      <w:r w:rsidRPr="006446F0">
        <w:rPr>
          <w:sz w:val="22"/>
          <w:szCs w:val="22"/>
          <w:lang w:eastAsia="ru-RU"/>
        </w:rPr>
        <w:t>стия в общественно значимой совместной деятельности.</w:t>
      </w:r>
    </w:p>
    <w:p w:rsidR="00B16AF8" w:rsidRPr="006446F0" w:rsidRDefault="00B16AF8" w:rsidP="006446F0">
      <w:pPr>
        <w:pStyle w:val="a4"/>
        <w:ind w:left="-851" w:right="-426" w:firstLine="851"/>
        <w:rPr>
          <w:sz w:val="22"/>
          <w:szCs w:val="22"/>
          <w:lang w:eastAsia="ru-RU"/>
        </w:rPr>
      </w:pPr>
      <w:r w:rsidRPr="006446F0">
        <w:rPr>
          <w:sz w:val="22"/>
          <w:szCs w:val="22"/>
          <w:lang w:eastAsia="ru-RU"/>
        </w:rPr>
        <w:t>Организация жизни учени</w:t>
      </w:r>
      <w:r w:rsidR="009B58BF" w:rsidRPr="006446F0">
        <w:rPr>
          <w:sz w:val="22"/>
          <w:szCs w:val="22"/>
          <w:lang w:eastAsia="ru-RU"/>
        </w:rPr>
        <w:t>ческих сообще</w:t>
      </w:r>
      <w:proofErr w:type="gramStart"/>
      <w:r w:rsidR="009B58BF" w:rsidRPr="006446F0">
        <w:rPr>
          <w:sz w:val="22"/>
          <w:szCs w:val="22"/>
          <w:lang w:eastAsia="ru-RU"/>
        </w:rPr>
        <w:t>ств пр</w:t>
      </w:r>
      <w:proofErr w:type="gramEnd"/>
      <w:r w:rsidR="009B58BF" w:rsidRPr="006446F0">
        <w:rPr>
          <w:sz w:val="22"/>
          <w:szCs w:val="22"/>
          <w:lang w:eastAsia="ru-RU"/>
        </w:rPr>
        <w:t>оисходит</w:t>
      </w:r>
      <w:r w:rsidRPr="006446F0">
        <w:rPr>
          <w:sz w:val="22"/>
          <w:szCs w:val="22"/>
          <w:lang w:eastAsia="ru-RU"/>
        </w:rPr>
        <w:t>:</w:t>
      </w:r>
    </w:p>
    <w:p w:rsidR="00B16AF8"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w:t>
      </w:r>
      <w:r w:rsidR="009B58BF" w:rsidRPr="006446F0">
        <w:rPr>
          <w:sz w:val="22"/>
          <w:szCs w:val="22"/>
          <w:lang w:eastAsia="ru-RU"/>
        </w:rPr>
        <w:t>, созданных в школе и за ее пре</w:t>
      </w:r>
      <w:r w:rsidRPr="006446F0">
        <w:rPr>
          <w:sz w:val="22"/>
          <w:szCs w:val="22"/>
          <w:lang w:eastAsia="ru-RU"/>
        </w:rPr>
        <w:t>делами;</w:t>
      </w:r>
    </w:p>
    <w:p w:rsidR="00B16AF8"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через приобщение обучаю</w:t>
      </w:r>
      <w:r w:rsidR="009B58BF" w:rsidRPr="006446F0">
        <w:rPr>
          <w:sz w:val="22"/>
          <w:szCs w:val="22"/>
          <w:lang w:eastAsia="ru-RU"/>
        </w:rPr>
        <w:t>щихся к общественной деятельно</w:t>
      </w:r>
      <w:r w:rsidRPr="006446F0">
        <w:rPr>
          <w:sz w:val="22"/>
          <w:szCs w:val="22"/>
          <w:lang w:eastAsia="ru-RU"/>
        </w:rPr>
        <w:t>сти и школьным традиц</w:t>
      </w:r>
      <w:r w:rsidR="009B58BF" w:rsidRPr="006446F0">
        <w:rPr>
          <w:sz w:val="22"/>
          <w:szCs w:val="22"/>
          <w:lang w:eastAsia="ru-RU"/>
        </w:rPr>
        <w:t>иям, участие обучающихся в дея</w:t>
      </w:r>
      <w:r w:rsidRPr="006446F0">
        <w:rPr>
          <w:sz w:val="22"/>
          <w:szCs w:val="22"/>
          <w:lang w:eastAsia="ru-RU"/>
        </w:rPr>
        <w:t>тельности производственн</w:t>
      </w:r>
      <w:r w:rsidR="009B58BF" w:rsidRPr="006446F0">
        <w:rPr>
          <w:sz w:val="22"/>
          <w:szCs w:val="22"/>
          <w:lang w:eastAsia="ru-RU"/>
        </w:rPr>
        <w:t>ых, творческих объединений, бла</w:t>
      </w:r>
      <w:r w:rsidRPr="006446F0">
        <w:rPr>
          <w:sz w:val="22"/>
          <w:szCs w:val="22"/>
          <w:lang w:eastAsia="ru-RU"/>
        </w:rPr>
        <w:t>готворительных организаций;</w:t>
      </w:r>
    </w:p>
    <w:p w:rsidR="00B16AF8" w:rsidRPr="006446F0" w:rsidRDefault="00B16AF8" w:rsidP="006446F0">
      <w:pPr>
        <w:pStyle w:val="a4"/>
        <w:ind w:left="-851" w:right="-426" w:firstLine="851"/>
        <w:rPr>
          <w:sz w:val="22"/>
          <w:szCs w:val="22"/>
          <w:lang w:eastAsia="ru-RU"/>
        </w:rPr>
      </w:pPr>
      <w:r w:rsidRPr="006446F0">
        <w:rPr>
          <w:sz w:val="22"/>
          <w:szCs w:val="22"/>
          <w:lang w:eastAsia="ru-RU"/>
        </w:rPr>
        <w:t>—</w:t>
      </w:r>
      <w:r w:rsidR="009B58BF" w:rsidRPr="006446F0">
        <w:rPr>
          <w:sz w:val="22"/>
          <w:szCs w:val="22"/>
          <w:lang w:eastAsia="ru-RU"/>
        </w:rPr>
        <w:t xml:space="preserve"> </w:t>
      </w:r>
      <w:r w:rsidRPr="006446F0">
        <w:rPr>
          <w:sz w:val="22"/>
          <w:szCs w:val="22"/>
          <w:lang w:eastAsia="ru-RU"/>
        </w:rPr>
        <w:t xml:space="preserve">через участие в экологическом просвещении сверстников, родителей, населения, в благоустройстве школы, класса, сельского поселения, города, </w:t>
      </w:r>
      <w:r w:rsidR="009B58BF" w:rsidRPr="006446F0">
        <w:rPr>
          <w:sz w:val="22"/>
          <w:szCs w:val="22"/>
          <w:lang w:eastAsia="ru-RU"/>
        </w:rPr>
        <w:t>в ходе партнерства с обществен</w:t>
      </w:r>
      <w:r w:rsidRPr="006446F0">
        <w:rPr>
          <w:sz w:val="22"/>
          <w:szCs w:val="22"/>
          <w:lang w:eastAsia="ru-RU"/>
        </w:rPr>
        <w:t>ными организациями и объединениями.</w:t>
      </w:r>
    </w:p>
    <w:p w:rsidR="00A05803" w:rsidRPr="006446F0" w:rsidRDefault="00A05803" w:rsidP="006446F0">
      <w:pPr>
        <w:shd w:val="clear" w:color="auto" w:fill="FFFFFF"/>
        <w:spacing w:after="0" w:line="240" w:lineRule="auto"/>
        <w:ind w:right="-426" w:firstLine="900"/>
        <w:jc w:val="both"/>
        <w:rPr>
          <w:rFonts w:ascii="Times New Roman" w:hAnsi="Times New Roman"/>
          <w:color w:val="000000"/>
        </w:rPr>
      </w:pPr>
      <w:r w:rsidRPr="006446F0">
        <w:rPr>
          <w:rFonts w:ascii="Times New Roman" w:hAnsi="Times New Roman"/>
          <w:color w:val="000000"/>
        </w:rPr>
        <w:t xml:space="preserve">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w:t>
      </w:r>
      <w:r w:rsidRPr="006446F0">
        <w:rPr>
          <w:rFonts w:ascii="Times New Roman" w:hAnsi="Times New Roman"/>
          <w:color w:val="000000"/>
        </w:rPr>
        <w:lastRenderedPageBreak/>
        <w:t xml:space="preserve">деятельности образовательной организации предусмотрена часть, рекомендуемая для всех обучающихся: </w:t>
      </w:r>
    </w:p>
    <w:p w:rsidR="00A05803" w:rsidRPr="006446F0" w:rsidRDefault="00A05803" w:rsidP="006446F0">
      <w:pPr>
        <w:numPr>
          <w:ilvl w:val="0"/>
          <w:numId w:val="5"/>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1    час    в    неделю  –  на  информационно-просветительские  занятия патриотической,   нравственной   и   экологической   направленности   «Разговоры  о </w:t>
      </w:r>
      <w:proofErr w:type="gramStart"/>
      <w:r w:rsidRPr="006446F0">
        <w:rPr>
          <w:rFonts w:ascii="Times New Roman" w:hAnsi="Times New Roman"/>
          <w:color w:val="000000"/>
        </w:rPr>
        <w:t>важном</w:t>
      </w:r>
      <w:proofErr w:type="gramEnd"/>
      <w:r w:rsidRPr="006446F0">
        <w:rPr>
          <w:rFonts w:ascii="Times New Roman" w:hAnsi="Times New Roman"/>
          <w:color w:val="000000"/>
        </w:rPr>
        <w:t xml:space="preserve">» (понедельник, первый урок); </w:t>
      </w:r>
    </w:p>
    <w:p w:rsidR="00A05803" w:rsidRPr="006446F0" w:rsidRDefault="00A05803" w:rsidP="006446F0">
      <w:pPr>
        <w:numPr>
          <w:ilvl w:val="0"/>
          <w:numId w:val="5"/>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1 час в неделю – на занятия по формированию функциональной грамотности </w:t>
      </w:r>
      <w:proofErr w:type="gramStart"/>
      <w:r w:rsidRPr="006446F0">
        <w:rPr>
          <w:rFonts w:ascii="Times New Roman" w:hAnsi="Times New Roman"/>
          <w:color w:val="000000"/>
        </w:rPr>
        <w:t>обучающихся</w:t>
      </w:r>
      <w:proofErr w:type="gramEnd"/>
      <w:r w:rsidRPr="006446F0">
        <w:rPr>
          <w:rFonts w:ascii="Times New Roman" w:hAnsi="Times New Roman"/>
          <w:color w:val="000000"/>
        </w:rPr>
        <w:t xml:space="preserve"> (в том числе финансовой грамотности); </w:t>
      </w:r>
    </w:p>
    <w:p w:rsidR="00A05803" w:rsidRPr="006446F0" w:rsidRDefault="00A05803" w:rsidP="006446F0">
      <w:pPr>
        <w:numPr>
          <w:ilvl w:val="0"/>
          <w:numId w:val="5"/>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1    час    в    неделю  –  на    занятия,    направленные    на    удовлетворение </w:t>
      </w:r>
      <w:proofErr w:type="spellStart"/>
      <w:r w:rsidRPr="006446F0">
        <w:rPr>
          <w:rFonts w:ascii="Times New Roman" w:hAnsi="Times New Roman"/>
          <w:color w:val="000000"/>
        </w:rPr>
        <w:t>профориентационных</w:t>
      </w:r>
      <w:proofErr w:type="spellEnd"/>
      <w:r w:rsidRPr="006446F0">
        <w:rPr>
          <w:rFonts w:ascii="Times New Roman" w:hAnsi="Times New Roman"/>
          <w:color w:val="000000"/>
        </w:rPr>
        <w:t xml:space="preserve">   интересов   и   потребностей  обучающихся  (в   том   числе основы предпринимательства). </w:t>
      </w:r>
    </w:p>
    <w:p w:rsidR="00A05803" w:rsidRPr="006446F0" w:rsidRDefault="00A05803" w:rsidP="006446F0">
      <w:pPr>
        <w:shd w:val="clear" w:color="auto" w:fill="FFFFFF"/>
        <w:tabs>
          <w:tab w:val="num" w:pos="-709"/>
        </w:tabs>
        <w:spacing w:after="0" w:line="240" w:lineRule="auto"/>
        <w:ind w:left="-426" w:right="-426" w:firstLine="900"/>
        <w:jc w:val="both"/>
        <w:rPr>
          <w:rFonts w:ascii="Times New Roman" w:hAnsi="Times New Roman"/>
          <w:color w:val="000000"/>
        </w:rPr>
      </w:pPr>
      <w:proofErr w:type="gramStart"/>
      <w:r w:rsidRPr="006446F0">
        <w:rPr>
          <w:rFonts w:ascii="Times New Roman" w:hAnsi="Times New Roman"/>
          <w:color w:val="000000"/>
        </w:rPr>
        <w:t xml:space="preserve">Кроме   того,   в  вариативную  часть  плана   внеурочной   деятельности могут быть включены: </w:t>
      </w:r>
      <w:proofErr w:type="gramEnd"/>
    </w:p>
    <w:p w:rsidR="00A05803" w:rsidRPr="006446F0" w:rsidRDefault="00A05803" w:rsidP="006446F0">
      <w:pPr>
        <w:numPr>
          <w:ilvl w:val="0"/>
          <w:numId w:val="6"/>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A05803" w:rsidRPr="006446F0" w:rsidRDefault="00A05803" w:rsidP="006446F0">
      <w:pPr>
        <w:numPr>
          <w:ilvl w:val="0"/>
          <w:numId w:val="6"/>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2  часа  в  неделю  –  на  занятия,  направленные  на  удовлетворение  интересов  и  </w:t>
      </w:r>
      <w:proofErr w:type="gramStart"/>
      <w:r w:rsidRPr="006446F0">
        <w:rPr>
          <w:rFonts w:ascii="Times New Roman" w:hAnsi="Times New Roman"/>
          <w:color w:val="000000"/>
        </w:rPr>
        <w:t>потребностей</w:t>
      </w:r>
      <w:proofErr w:type="gramEnd"/>
      <w:r w:rsidRPr="006446F0">
        <w:rPr>
          <w:rFonts w:ascii="Times New Roman" w:hAnsi="Times New Roman"/>
          <w:color w:val="000000"/>
        </w:rPr>
        <w:t xml:space="preserve"> обучающихся  в  творческом  и  физическом  развитии (в  том  числе организация   занятий  в   школьном  театре,   школьном   музее,  школьном спортивном  клубе «Форвард»,   а   также  в   рамках  реализации  программы   развития социальной активности обучающихся начальных классов «Орлята России»); </w:t>
      </w:r>
    </w:p>
    <w:p w:rsidR="00A05803" w:rsidRPr="006446F0" w:rsidRDefault="00A05803" w:rsidP="006446F0">
      <w:pPr>
        <w:numPr>
          <w:ilvl w:val="0"/>
          <w:numId w:val="6"/>
        </w:numPr>
        <w:shd w:val="clear" w:color="auto" w:fill="FFFFFF"/>
        <w:tabs>
          <w:tab w:val="clear" w:pos="1620"/>
          <w:tab w:val="num" w:pos="-709"/>
        </w:tabs>
        <w:spacing w:after="0" w:line="240" w:lineRule="auto"/>
        <w:ind w:left="-426" w:right="-426" w:hanging="540"/>
        <w:jc w:val="both"/>
        <w:rPr>
          <w:rFonts w:ascii="Times New Roman" w:hAnsi="Times New Roman"/>
          <w:color w:val="000000"/>
        </w:rPr>
      </w:pPr>
      <w:r w:rsidRPr="006446F0">
        <w:rPr>
          <w:rFonts w:ascii="Times New Roman" w:hAnsi="Times New Roman"/>
          <w:color w:val="000000"/>
        </w:rPr>
        <w:t xml:space="preserve">2  часа  в  неделю –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6446F0">
        <w:rPr>
          <w:rFonts w:ascii="Times New Roman" w:hAnsi="Times New Roman"/>
          <w:color w:val="000000"/>
        </w:rPr>
        <w:t>Юнармии</w:t>
      </w:r>
      <w:proofErr w:type="spellEnd"/>
      <w:r w:rsidRPr="006446F0">
        <w:rPr>
          <w:rFonts w:ascii="Times New Roman" w:hAnsi="Times New Roman"/>
          <w:color w:val="000000"/>
        </w:rPr>
        <w:t>,   реализации   проекта   «Россия  –  страна возможностей»).</w:t>
      </w:r>
    </w:p>
    <w:p w:rsidR="00A05803" w:rsidRPr="006446F0" w:rsidRDefault="00A05803" w:rsidP="006446F0">
      <w:pPr>
        <w:shd w:val="clear" w:color="auto" w:fill="FFFFFF"/>
        <w:spacing w:after="0" w:line="240" w:lineRule="auto"/>
        <w:ind w:right="-426"/>
        <w:jc w:val="both"/>
        <w:rPr>
          <w:rFonts w:ascii="Times New Roman" w:hAnsi="Times New Roman"/>
          <w:b/>
          <w:color w:val="000000"/>
        </w:rPr>
      </w:pPr>
    </w:p>
    <w:p w:rsidR="00A05803" w:rsidRPr="006446F0" w:rsidRDefault="00A05803" w:rsidP="006446F0">
      <w:pPr>
        <w:shd w:val="clear" w:color="auto" w:fill="FFFFFF"/>
        <w:spacing w:after="0" w:line="240" w:lineRule="auto"/>
        <w:ind w:right="283"/>
        <w:jc w:val="both"/>
        <w:rPr>
          <w:rFonts w:ascii="Times New Roman" w:hAnsi="Times New Roman"/>
          <w:b/>
          <w:color w:val="000000"/>
        </w:rPr>
      </w:pPr>
      <w:r w:rsidRPr="006446F0">
        <w:rPr>
          <w:rFonts w:ascii="Times New Roman" w:hAnsi="Times New Roman"/>
          <w:b/>
          <w:color w:val="000000"/>
        </w:rPr>
        <w:t>Основные направления внеурочной деятельности и их содержание (характеристика)</w:t>
      </w:r>
    </w:p>
    <w:p w:rsidR="00A05803" w:rsidRPr="006446F0" w:rsidRDefault="00A05803" w:rsidP="006446F0">
      <w:pPr>
        <w:shd w:val="clear" w:color="auto" w:fill="FFFFFF"/>
        <w:tabs>
          <w:tab w:val="num" w:pos="540"/>
        </w:tabs>
        <w:spacing w:after="0" w:line="240" w:lineRule="auto"/>
        <w:ind w:right="-426"/>
        <w:jc w:val="both"/>
        <w:rPr>
          <w:rFonts w:ascii="Times New Roman" w:hAnsi="Times New Roman"/>
          <w:color w:val="000000"/>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053"/>
        <w:gridCol w:w="6176"/>
      </w:tblGrid>
      <w:tr w:rsidR="00A05803" w:rsidRPr="006446F0" w:rsidTr="006446F0">
        <w:tc>
          <w:tcPr>
            <w:tcW w:w="3687" w:type="dxa"/>
          </w:tcPr>
          <w:p w:rsidR="00A05803" w:rsidRPr="006446F0" w:rsidRDefault="00A05803" w:rsidP="006446F0">
            <w:pPr>
              <w:spacing w:after="0" w:line="240" w:lineRule="auto"/>
              <w:ind w:right="-426"/>
              <w:jc w:val="center"/>
              <w:rPr>
                <w:rFonts w:ascii="Times New Roman" w:hAnsi="Times New Roman"/>
                <w:b/>
                <w:color w:val="000000"/>
              </w:rPr>
            </w:pPr>
            <w:r w:rsidRPr="006446F0">
              <w:rPr>
                <w:rFonts w:ascii="Times New Roman" w:hAnsi="Times New Roman"/>
                <w:b/>
                <w:color w:val="000000"/>
              </w:rPr>
              <w:t>Направление</w:t>
            </w:r>
          </w:p>
        </w:tc>
        <w:tc>
          <w:tcPr>
            <w:tcW w:w="1053" w:type="dxa"/>
          </w:tcPr>
          <w:p w:rsidR="00A05803" w:rsidRPr="006446F0" w:rsidRDefault="00A05803" w:rsidP="006446F0">
            <w:pPr>
              <w:spacing w:after="0" w:line="240" w:lineRule="auto"/>
              <w:ind w:right="-426"/>
              <w:jc w:val="center"/>
              <w:rPr>
                <w:rFonts w:ascii="Times New Roman" w:hAnsi="Times New Roman"/>
                <w:b/>
                <w:color w:val="000000"/>
              </w:rPr>
            </w:pPr>
            <w:r w:rsidRPr="006446F0">
              <w:rPr>
                <w:rFonts w:ascii="Times New Roman" w:hAnsi="Times New Roman"/>
                <w:b/>
                <w:color w:val="000000"/>
              </w:rPr>
              <w:t>Количество часов</w:t>
            </w:r>
          </w:p>
        </w:tc>
        <w:tc>
          <w:tcPr>
            <w:tcW w:w="6176" w:type="dxa"/>
          </w:tcPr>
          <w:p w:rsidR="00A05803" w:rsidRPr="006446F0" w:rsidRDefault="00A05803" w:rsidP="006446F0">
            <w:pPr>
              <w:spacing w:after="0" w:line="240" w:lineRule="auto"/>
              <w:ind w:right="-426"/>
              <w:jc w:val="center"/>
              <w:rPr>
                <w:rFonts w:ascii="Times New Roman" w:hAnsi="Times New Roman"/>
                <w:b/>
                <w:color w:val="000000"/>
              </w:rPr>
            </w:pPr>
            <w:r w:rsidRPr="006446F0">
              <w:rPr>
                <w:rFonts w:ascii="Times New Roman" w:hAnsi="Times New Roman"/>
                <w:b/>
                <w:color w:val="000000"/>
              </w:rPr>
              <w:t>Основное содержание</w:t>
            </w:r>
          </w:p>
        </w:tc>
      </w:tr>
      <w:tr w:rsidR="00A05803" w:rsidRPr="006446F0" w:rsidTr="006446F0">
        <w:tc>
          <w:tcPr>
            <w:tcW w:w="10916" w:type="dxa"/>
            <w:gridSpan w:val="3"/>
          </w:tcPr>
          <w:p w:rsidR="00A05803" w:rsidRPr="006446F0" w:rsidRDefault="00A05803" w:rsidP="006446F0">
            <w:pPr>
              <w:spacing w:after="0" w:line="240" w:lineRule="auto"/>
              <w:ind w:right="-426"/>
              <w:jc w:val="center"/>
              <w:rPr>
                <w:rFonts w:ascii="Times New Roman" w:hAnsi="Times New Roman"/>
                <w:b/>
                <w:color w:val="000000"/>
              </w:rPr>
            </w:pPr>
            <w:r w:rsidRPr="006446F0">
              <w:rPr>
                <w:rFonts w:ascii="Times New Roman" w:hAnsi="Times New Roman"/>
                <w:b/>
                <w:color w:val="000000"/>
              </w:rPr>
              <w:t>Часть, рекомендуемая для всех обучающихся</w:t>
            </w:r>
          </w:p>
        </w:tc>
      </w:tr>
      <w:tr w:rsidR="00A05803" w:rsidRPr="006446F0" w:rsidTr="006446F0">
        <w:tc>
          <w:tcPr>
            <w:tcW w:w="3687"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 xml:space="preserve">Информационно- </w:t>
            </w:r>
          </w:p>
          <w:p w:rsidR="00A05803" w:rsidRPr="006446F0" w:rsidRDefault="006446F0" w:rsidP="006446F0">
            <w:pPr>
              <w:spacing w:after="0" w:line="240" w:lineRule="auto"/>
              <w:ind w:right="176"/>
              <w:jc w:val="both"/>
              <w:rPr>
                <w:rFonts w:ascii="Times New Roman" w:hAnsi="Times New Roman"/>
                <w:color w:val="000000"/>
              </w:rPr>
            </w:pPr>
            <w:r>
              <w:rPr>
                <w:rFonts w:ascii="Times New Roman" w:hAnsi="Times New Roman"/>
                <w:color w:val="000000"/>
              </w:rPr>
              <w:t xml:space="preserve">Просветительские </w:t>
            </w:r>
            <w:r w:rsidR="00A05803" w:rsidRPr="006446F0">
              <w:rPr>
                <w:rFonts w:ascii="Times New Roman" w:hAnsi="Times New Roman"/>
                <w:color w:val="000000"/>
              </w:rPr>
              <w:t xml:space="preserve">занятия  </w:t>
            </w:r>
            <w:proofErr w:type="gramStart"/>
            <w:r w:rsidR="00A05803" w:rsidRPr="006446F0">
              <w:rPr>
                <w:rFonts w:ascii="Times New Roman" w:hAnsi="Times New Roman"/>
                <w:color w:val="000000"/>
              </w:rPr>
              <w:t>патриотической</w:t>
            </w:r>
            <w:proofErr w:type="gramEnd"/>
            <w:r w:rsidR="00A05803" w:rsidRPr="006446F0">
              <w:rPr>
                <w:rFonts w:ascii="Times New Roman" w:hAnsi="Times New Roman"/>
                <w:color w:val="000000"/>
              </w:rPr>
              <w:t xml:space="preserve">, нравственной   и       экологической  </w:t>
            </w:r>
          </w:p>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 xml:space="preserve">направленности  </w:t>
            </w:r>
          </w:p>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 xml:space="preserve">«Разговоры   </w:t>
            </w:r>
          </w:p>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о важном»</w:t>
            </w: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1</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Главной  целью таких занятий должно стать развитие ценностного отношения  школьников </w:t>
            </w:r>
            <w:proofErr w:type="gramStart"/>
            <w:r w:rsidRPr="006446F0">
              <w:rPr>
                <w:rFonts w:ascii="Times New Roman" w:hAnsi="Times New Roman"/>
                <w:color w:val="000000"/>
              </w:rPr>
              <w:t>к</w:t>
            </w:r>
            <w:proofErr w:type="gramEnd"/>
            <w:r w:rsidRPr="006446F0">
              <w:rPr>
                <w:rFonts w:ascii="Times New Roman" w:hAnsi="Times New Roman"/>
                <w:color w:val="000000"/>
              </w:rPr>
              <w:t xml:space="preserve">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своей  родине  -  России,  населяющим  ее  людям,  ее  уникальной  истории, богатой  природе  и  великой  культуре. Занятия направлены  на формирование соответствующей  внутренней  позиции  личности  школьника,  необходимой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ему для конструктивного и ответственного поведения в обществе.  Основные темы занятий будут связаны с важнейшими аспектами жизни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человека  в  современной  России:  знанием  родной  истории  и  пониманием сложностей  современного  мира,  техническим  прогрессом  и  сохранением природы    и,    ориентацией    в    мировой    художественной    культуре    и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повседневной   культуре   поведения,   доброжелательным   отношением   к окружающим   и   ответственным   отношением   к   собственным   поступкам. События,  люди,  их  деяния  и  идеи  –  все  это  может  стать  предметом  бесед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классных руководителей со своими классами.</w:t>
            </w:r>
          </w:p>
        </w:tc>
      </w:tr>
      <w:tr w:rsidR="00A05803" w:rsidRPr="006446F0" w:rsidTr="006446F0">
        <w:tc>
          <w:tcPr>
            <w:tcW w:w="3687"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Формирование функциональной грамотности</w:t>
            </w: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1</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Занятия  по формированию функциональной         грамотности  школьников:  читательской,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математической, естественнонаучной,   финансовой,   </w:t>
            </w:r>
            <w:proofErr w:type="gramStart"/>
            <w:r w:rsidRPr="006446F0">
              <w:rPr>
                <w:rFonts w:ascii="Times New Roman" w:hAnsi="Times New Roman"/>
                <w:color w:val="000000"/>
              </w:rPr>
              <w:t>направленной</w:t>
            </w:r>
            <w:proofErr w:type="gramEnd"/>
            <w:r w:rsidRPr="006446F0">
              <w:rPr>
                <w:rFonts w:ascii="Times New Roman" w:hAnsi="Times New Roman"/>
                <w:color w:val="000000"/>
              </w:rPr>
              <w:t xml:space="preserve">   в   том числе и на развитие их предпринимательского мышления. Для этого в школе могут     быть     организованы     специальные  интегрированные     курсы, </w:t>
            </w:r>
          </w:p>
          <w:p w:rsidR="00A05803" w:rsidRPr="006446F0" w:rsidRDefault="00A05803" w:rsidP="006446F0">
            <w:pPr>
              <w:spacing w:after="0" w:line="240" w:lineRule="auto"/>
              <w:ind w:right="176"/>
              <w:jc w:val="both"/>
              <w:rPr>
                <w:rFonts w:ascii="Times New Roman" w:hAnsi="Times New Roman"/>
                <w:color w:val="000000"/>
              </w:rPr>
            </w:pPr>
            <w:proofErr w:type="spellStart"/>
            <w:r w:rsidRPr="006446F0">
              <w:rPr>
                <w:rFonts w:ascii="Times New Roman" w:hAnsi="Times New Roman"/>
                <w:color w:val="000000"/>
              </w:rPr>
              <w:t>метапредметные</w:t>
            </w:r>
            <w:proofErr w:type="spellEnd"/>
            <w:r w:rsidRPr="006446F0">
              <w:rPr>
                <w:rFonts w:ascii="Times New Roman" w:hAnsi="Times New Roman"/>
                <w:color w:val="000000"/>
              </w:rPr>
              <w:t xml:space="preserve"> кружки или факультативы.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Главной  целью  этих  внеурочных  занятий  должно  стать развитие  у школьников  способности  применять  приобретённые  на  обычных  уроках знания,   умения   и   навыки   для   решения   жизненных   задач,   умений синтезировать   их   для   решения   конкретной   учебной   проблемы.  Эти внеурочные   занятия   реализуют   один   из   самых   важных   педагогических принципов – связь образования с жизнью.</w:t>
            </w:r>
          </w:p>
        </w:tc>
      </w:tr>
      <w:tr w:rsidR="00A05803" w:rsidRPr="006446F0" w:rsidTr="006446F0">
        <w:tc>
          <w:tcPr>
            <w:tcW w:w="3687" w:type="dxa"/>
          </w:tcPr>
          <w:p w:rsidR="00A05803" w:rsidRPr="006446F0" w:rsidRDefault="00A05803" w:rsidP="006446F0">
            <w:pPr>
              <w:spacing w:after="0" w:line="240" w:lineRule="auto"/>
              <w:ind w:right="34"/>
              <w:jc w:val="both"/>
              <w:rPr>
                <w:rFonts w:ascii="Times New Roman" w:hAnsi="Times New Roman"/>
                <w:color w:val="000000"/>
              </w:rPr>
            </w:pPr>
            <w:proofErr w:type="spellStart"/>
            <w:r w:rsidRPr="006446F0">
              <w:rPr>
                <w:rFonts w:ascii="Times New Roman" w:hAnsi="Times New Roman"/>
                <w:color w:val="000000"/>
              </w:rPr>
              <w:lastRenderedPageBreak/>
              <w:t>Профориентационная</w:t>
            </w:r>
            <w:proofErr w:type="spellEnd"/>
            <w:r w:rsidRPr="006446F0">
              <w:rPr>
                <w:rFonts w:ascii="Times New Roman" w:hAnsi="Times New Roman"/>
                <w:color w:val="000000"/>
              </w:rPr>
              <w:t xml:space="preserve"> работа/ предпринимательство/финансовая грамотность</w:t>
            </w: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1</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proofErr w:type="gramStart"/>
            <w:r w:rsidRPr="006446F0">
              <w:rPr>
                <w:rFonts w:ascii="Times New Roman" w:hAnsi="Times New Roman"/>
                <w:color w:val="000000"/>
              </w:rPr>
              <w:t>Занятия</w:t>
            </w:r>
            <w:proofErr w:type="gramEnd"/>
            <w:r w:rsidRPr="006446F0">
              <w:rPr>
                <w:rFonts w:ascii="Times New Roman" w:hAnsi="Times New Roman"/>
                <w:color w:val="000000"/>
              </w:rPr>
              <w:t xml:space="preserve">  направленные на удовлетворение  </w:t>
            </w:r>
            <w:proofErr w:type="spellStart"/>
            <w:r w:rsidRPr="006446F0">
              <w:rPr>
                <w:rFonts w:ascii="Times New Roman" w:hAnsi="Times New Roman"/>
                <w:color w:val="000000"/>
              </w:rPr>
              <w:t>профориентационных</w:t>
            </w:r>
            <w:proofErr w:type="spellEnd"/>
            <w:r w:rsidRPr="006446F0">
              <w:rPr>
                <w:rFonts w:ascii="Times New Roman" w:hAnsi="Times New Roman"/>
                <w:color w:val="000000"/>
              </w:rPr>
              <w:t xml:space="preserve">  интересов    и  потребностей обучающихся.  Главной  их  целью  должно  стать  формирование  готовности </w:t>
            </w:r>
          </w:p>
          <w:p w:rsidR="00A05803" w:rsidRPr="006446F0" w:rsidRDefault="00A05803" w:rsidP="006446F0">
            <w:pPr>
              <w:spacing w:after="0" w:line="240" w:lineRule="auto"/>
              <w:ind w:right="176"/>
              <w:jc w:val="both"/>
              <w:rPr>
                <w:rFonts w:ascii="Times New Roman" w:hAnsi="Times New Roman"/>
                <w:color w:val="000000"/>
              </w:rPr>
            </w:pPr>
            <w:proofErr w:type="gramStart"/>
            <w:r w:rsidRPr="006446F0">
              <w:rPr>
                <w:rFonts w:ascii="Times New Roman" w:hAnsi="Times New Roman"/>
                <w:color w:val="000000"/>
              </w:rPr>
              <w:t xml:space="preserve">школьников   к  осознанному   выбору   направления   продолжения   своего образования   и   своей   будущей   профессии,   осознание   ими   важности получаемых   в   школе   знаний  для   дальнейшей   профессиональной   и </w:t>
            </w:r>
            <w:proofErr w:type="spellStart"/>
            <w:r w:rsidRPr="006446F0">
              <w:rPr>
                <w:rFonts w:ascii="Times New Roman" w:hAnsi="Times New Roman"/>
                <w:color w:val="000000"/>
              </w:rPr>
              <w:t>внепрофессиональной</w:t>
            </w:r>
            <w:proofErr w:type="spellEnd"/>
            <w:r w:rsidRPr="006446F0">
              <w:rPr>
                <w:rFonts w:ascii="Times New Roman" w:hAnsi="Times New Roman"/>
                <w:color w:val="000000"/>
              </w:rPr>
              <w:t xml:space="preserve">  деятельности,  развитие  их  ценностного  отношения  к труду   как   основному   способу   достижения   жизненного   благополучия   и ощущения уверенности в завтрашнем дне. </w:t>
            </w:r>
            <w:proofErr w:type="gramEnd"/>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В   рамках   </w:t>
            </w:r>
            <w:proofErr w:type="spellStart"/>
            <w:r w:rsidRPr="006446F0">
              <w:rPr>
                <w:rFonts w:ascii="Times New Roman" w:hAnsi="Times New Roman"/>
                <w:color w:val="000000"/>
              </w:rPr>
              <w:t>профориентационных</w:t>
            </w:r>
            <w:proofErr w:type="spellEnd"/>
            <w:r w:rsidRPr="006446F0">
              <w:rPr>
                <w:rFonts w:ascii="Times New Roman" w:hAnsi="Times New Roman"/>
                <w:color w:val="000000"/>
              </w:rPr>
              <w:t xml:space="preserve">   занятий   рекомендуется  не   только знакомить  школьников   с   миром   профессий   и   способами   получения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профессионального   образования,   но   и  </w:t>
            </w:r>
            <w:proofErr w:type="gramStart"/>
            <w:r w:rsidRPr="006446F0">
              <w:rPr>
                <w:rFonts w:ascii="Times New Roman" w:hAnsi="Times New Roman"/>
                <w:color w:val="000000"/>
              </w:rPr>
              <w:t>помогать   им   осваивать</w:t>
            </w:r>
            <w:proofErr w:type="gramEnd"/>
            <w:r w:rsidRPr="006446F0">
              <w:rPr>
                <w:rFonts w:ascii="Times New Roman" w:hAnsi="Times New Roman"/>
                <w:color w:val="000000"/>
              </w:rPr>
              <w:t xml:space="preserve">  важные </w:t>
            </w:r>
            <w:proofErr w:type="spellStart"/>
            <w:r w:rsidRPr="006446F0">
              <w:rPr>
                <w:rFonts w:ascii="Times New Roman" w:hAnsi="Times New Roman"/>
                <w:color w:val="000000"/>
              </w:rPr>
              <w:t>надпрофессиональные</w:t>
            </w:r>
            <w:proofErr w:type="spellEnd"/>
            <w:r w:rsidRPr="006446F0">
              <w:rPr>
                <w:rFonts w:ascii="Times New Roman" w:hAnsi="Times New Roman"/>
                <w:color w:val="000000"/>
              </w:rPr>
              <w:t xml:space="preserve">  навыки  -  общения,  работы  в  команде,  поведения  в конфликтной  ситуации  и  т.п.  Владение  ими  позволит  ребенку  в  будущем реализовать  себя  как  в  профессиональной  сфере,  так  и  в  личной  жизни. Важной  составляющей  занятий  должна  стать  и  работа,  направленная  </w:t>
            </w:r>
            <w:proofErr w:type="gramStart"/>
            <w:r w:rsidRPr="006446F0">
              <w:rPr>
                <w:rFonts w:ascii="Times New Roman" w:hAnsi="Times New Roman"/>
                <w:color w:val="000000"/>
              </w:rPr>
              <w:t>на</w:t>
            </w:r>
            <w:proofErr w:type="gramEnd"/>
            <w:r w:rsidRPr="006446F0">
              <w:rPr>
                <w:rFonts w:ascii="Times New Roman" w:hAnsi="Times New Roman"/>
                <w:color w:val="000000"/>
              </w:rPr>
              <w:t xml:space="preserve">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познание  ребенком  самого  себя,  своих  мотивов,  устремлений,  склонностей. Это поможет  ему  стать увереннее в  себе,  адекватнее  оценивать  свои  силы  и возможности. </w:t>
            </w:r>
          </w:p>
          <w:p w:rsidR="00A05803" w:rsidRPr="006446F0" w:rsidRDefault="00A05803" w:rsidP="006446F0">
            <w:pPr>
              <w:spacing w:after="0" w:line="240" w:lineRule="auto"/>
              <w:ind w:right="176"/>
              <w:jc w:val="both"/>
              <w:rPr>
                <w:rFonts w:ascii="Times New Roman" w:hAnsi="Times New Roman"/>
                <w:color w:val="000000"/>
              </w:rPr>
            </w:pPr>
            <w:proofErr w:type="spellStart"/>
            <w:r w:rsidRPr="006446F0">
              <w:rPr>
                <w:rFonts w:ascii="Times New Roman" w:hAnsi="Times New Roman"/>
                <w:color w:val="000000"/>
              </w:rPr>
              <w:t>Профориентационные</w:t>
            </w:r>
            <w:proofErr w:type="spellEnd"/>
            <w:r w:rsidRPr="006446F0">
              <w:rPr>
                <w:rFonts w:ascii="Times New Roman" w:hAnsi="Times New Roman"/>
                <w:color w:val="000000"/>
              </w:rPr>
              <w:t xml:space="preserve"> беседы, деловые игры и </w:t>
            </w:r>
            <w:proofErr w:type="spellStart"/>
            <w:r w:rsidRPr="006446F0">
              <w:rPr>
                <w:rFonts w:ascii="Times New Roman" w:hAnsi="Times New Roman"/>
                <w:color w:val="000000"/>
              </w:rPr>
              <w:t>квесты</w:t>
            </w:r>
            <w:proofErr w:type="spellEnd"/>
            <w:r w:rsidRPr="006446F0">
              <w:rPr>
                <w:rFonts w:ascii="Times New Roman" w:hAnsi="Times New Roman"/>
                <w:color w:val="000000"/>
              </w:rPr>
              <w:t xml:space="preserve">, решение кейсов, совместное      изучение      специализированных      цифровых      ресурсов,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профессиональные  пробы,  моделирующие  профессиональную  деятельность, экскурсии,  посещение  ярмарок  профессий  и  </w:t>
            </w:r>
            <w:proofErr w:type="spellStart"/>
            <w:r w:rsidRPr="006446F0">
              <w:rPr>
                <w:rFonts w:ascii="Times New Roman" w:hAnsi="Times New Roman"/>
                <w:color w:val="000000"/>
              </w:rPr>
              <w:t>профориентационных</w:t>
            </w:r>
            <w:proofErr w:type="spellEnd"/>
            <w:r w:rsidRPr="006446F0">
              <w:rPr>
                <w:rFonts w:ascii="Times New Roman" w:hAnsi="Times New Roman"/>
                <w:color w:val="000000"/>
              </w:rPr>
              <w:t xml:space="preserve">  парков – эти  и  другие  формы  работы  помогут  школьнику  подготовиться  к  выбору своей будущей профессии.</w:t>
            </w:r>
          </w:p>
        </w:tc>
      </w:tr>
      <w:tr w:rsidR="00A05803" w:rsidRPr="006446F0" w:rsidTr="006446F0">
        <w:tc>
          <w:tcPr>
            <w:tcW w:w="10916" w:type="dxa"/>
            <w:gridSpan w:val="3"/>
          </w:tcPr>
          <w:p w:rsidR="00A05803" w:rsidRPr="006446F0" w:rsidRDefault="00A05803" w:rsidP="006446F0">
            <w:pPr>
              <w:spacing w:after="0" w:line="240" w:lineRule="auto"/>
              <w:ind w:right="176"/>
              <w:jc w:val="center"/>
              <w:rPr>
                <w:rFonts w:ascii="Times New Roman" w:hAnsi="Times New Roman"/>
                <w:b/>
                <w:color w:val="000000"/>
              </w:rPr>
            </w:pPr>
            <w:r w:rsidRPr="006446F0">
              <w:rPr>
                <w:rFonts w:ascii="Times New Roman" w:hAnsi="Times New Roman"/>
                <w:b/>
                <w:color w:val="000000"/>
              </w:rPr>
              <w:t>Вариативная часть плана внеурочной деятельности</w:t>
            </w:r>
          </w:p>
        </w:tc>
      </w:tr>
      <w:tr w:rsidR="00A05803" w:rsidRPr="006446F0" w:rsidTr="006446F0">
        <w:tc>
          <w:tcPr>
            <w:tcW w:w="3687" w:type="dxa"/>
          </w:tcPr>
          <w:p w:rsidR="00A05803" w:rsidRPr="006446F0" w:rsidRDefault="00A05803" w:rsidP="006446F0">
            <w:pPr>
              <w:spacing w:after="0" w:line="240" w:lineRule="auto"/>
              <w:ind w:right="34"/>
              <w:jc w:val="both"/>
              <w:rPr>
                <w:rFonts w:ascii="Times New Roman" w:hAnsi="Times New Roman"/>
                <w:color w:val="000000"/>
              </w:rPr>
            </w:pPr>
            <w:r w:rsidRPr="006446F0">
              <w:rPr>
                <w:rFonts w:ascii="Times New Roman" w:hAnsi="Times New Roman"/>
                <w:color w:val="000000"/>
              </w:rPr>
              <w:t xml:space="preserve">Реализация     </w:t>
            </w:r>
            <w:proofErr w:type="gramStart"/>
            <w:r w:rsidRPr="006446F0">
              <w:rPr>
                <w:rFonts w:ascii="Times New Roman" w:hAnsi="Times New Roman"/>
                <w:color w:val="000000"/>
              </w:rPr>
              <w:t>особых</w:t>
            </w:r>
            <w:proofErr w:type="gramEnd"/>
            <w:r w:rsidRPr="006446F0">
              <w:rPr>
                <w:rFonts w:ascii="Times New Roman" w:hAnsi="Times New Roman"/>
                <w:color w:val="000000"/>
              </w:rPr>
              <w:t xml:space="preserve">      интеллектуальных  и  социокультурных </w:t>
            </w:r>
          </w:p>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потребностей обучающихся.</w:t>
            </w: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3</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Занятия по дополнительному или углубленному изучению школьниками учебных предметов или модулей; занятия  в  рамках их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дополнительные  занятия  для  школьников,  испытывающих  затруднения  в освоении учебной программы или трудности в освоении языка преподавания; специальные   занятия  для  школьников   с  ограниченными   возможностями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здоровья  или  </w:t>
            </w:r>
            <w:proofErr w:type="gramStart"/>
            <w:r w:rsidRPr="006446F0">
              <w:rPr>
                <w:rFonts w:ascii="Times New Roman" w:hAnsi="Times New Roman"/>
                <w:color w:val="000000"/>
              </w:rPr>
              <w:t>испытывающими</w:t>
            </w:r>
            <w:proofErr w:type="gramEnd"/>
            <w:r w:rsidRPr="006446F0">
              <w:rPr>
                <w:rFonts w:ascii="Times New Roman" w:hAnsi="Times New Roman"/>
                <w:color w:val="000000"/>
              </w:rPr>
              <w:t xml:space="preserve">  затруднения  в  социальной  коммуникации  и т.п.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 Главной     целью     этих     внеурочных     занятий     должно     стать интеллектуальное  и  общекультурное  развитие  школьников,  удовлетворение их  особых  познавательных,  культурных,  оздоровительных  потребностей  и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интересов.  Эти   занятия   должны   быть  направлены   на   формирование ценностного  отношения  школьников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В  проведении  таких  занятий  педагогу  особенно  важно  помнить  о  том, что они не должны повторять  традиционные для  урока  формы.  Несмотря  на </w:t>
            </w:r>
            <w:proofErr w:type="gramStart"/>
            <w:r w:rsidRPr="006446F0">
              <w:rPr>
                <w:rFonts w:ascii="Times New Roman" w:hAnsi="Times New Roman"/>
                <w:color w:val="000000"/>
              </w:rPr>
              <w:t>то</w:t>
            </w:r>
            <w:proofErr w:type="gramEnd"/>
            <w:r w:rsidRPr="006446F0">
              <w:rPr>
                <w:rFonts w:ascii="Times New Roman" w:hAnsi="Times New Roman"/>
                <w:color w:val="000000"/>
              </w:rPr>
              <w:t xml:space="preserve"> что данные занятия носят преимущественно познавательных характер, они должны реализовываться в формах, где </w:t>
            </w:r>
            <w:r w:rsidRPr="006446F0">
              <w:rPr>
                <w:rFonts w:ascii="Times New Roman" w:hAnsi="Times New Roman"/>
                <w:color w:val="000000"/>
              </w:rPr>
              <w:lastRenderedPageBreak/>
              <w:t>ребенок не превращался бы только в слушателя и пассивного потребителя информации.</w:t>
            </w:r>
          </w:p>
        </w:tc>
      </w:tr>
      <w:tr w:rsidR="00A05803" w:rsidRPr="006446F0" w:rsidTr="006446F0">
        <w:tc>
          <w:tcPr>
            <w:tcW w:w="3687" w:type="dxa"/>
          </w:tcPr>
          <w:p w:rsidR="00A05803" w:rsidRPr="006446F0" w:rsidRDefault="00A05803" w:rsidP="006446F0">
            <w:pPr>
              <w:spacing w:after="0" w:line="240" w:lineRule="auto"/>
              <w:ind w:right="34"/>
              <w:jc w:val="both"/>
              <w:rPr>
                <w:rFonts w:ascii="Times New Roman" w:hAnsi="Times New Roman"/>
                <w:color w:val="000000"/>
              </w:rPr>
            </w:pPr>
            <w:r w:rsidRPr="006446F0">
              <w:rPr>
                <w:rFonts w:ascii="Times New Roman" w:hAnsi="Times New Roman"/>
                <w:color w:val="000000"/>
              </w:rPr>
              <w:lastRenderedPageBreak/>
              <w:t xml:space="preserve">Развитие личности и самореализация </w:t>
            </w:r>
            <w:proofErr w:type="gramStart"/>
            <w:r w:rsidRPr="006446F0">
              <w:rPr>
                <w:rFonts w:ascii="Times New Roman" w:hAnsi="Times New Roman"/>
                <w:color w:val="000000"/>
              </w:rPr>
              <w:t>обучающихся</w:t>
            </w:r>
            <w:proofErr w:type="gramEnd"/>
            <w:r w:rsidRPr="006446F0">
              <w:rPr>
                <w:rFonts w:ascii="Times New Roman" w:hAnsi="Times New Roman"/>
                <w:color w:val="000000"/>
              </w:rPr>
              <w:t xml:space="preserve"> </w:t>
            </w:r>
          </w:p>
          <w:p w:rsidR="00A05803" w:rsidRPr="006446F0" w:rsidRDefault="00A05803" w:rsidP="006446F0">
            <w:pPr>
              <w:spacing w:after="0" w:line="240" w:lineRule="auto"/>
              <w:ind w:right="-426"/>
              <w:jc w:val="both"/>
              <w:rPr>
                <w:rFonts w:ascii="Times New Roman" w:hAnsi="Times New Roman"/>
                <w:color w:val="000000"/>
              </w:rPr>
            </w:pP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2</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Занятия, направленные на удовлетворение интересов и </w:t>
            </w:r>
            <w:proofErr w:type="gramStart"/>
            <w:r w:rsidRPr="006446F0">
              <w:rPr>
                <w:rFonts w:ascii="Times New Roman" w:hAnsi="Times New Roman"/>
                <w:color w:val="000000"/>
              </w:rPr>
              <w:t>потребностей</w:t>
            </w:r>
            <w:proofErr w:type="gramEnd"/>
            <w:r w:rsidRPr="006446F0">
              <w:rPr>
                <w:rFonts w:ascii="Times New Roman" w:hAnsi="Times New Roman"/>
                <w:color w:val="000000"/>
              </w:rPr>
              <w:t xml:space="preserve"> обучающихся в творческом и физическом развитии, помощь в их самореализации, раскрытии и развитии их способностей и талантов.  Это   могут   быть   занятия   школьников   </w:t>
            </w:r>
            <w:proofErr w:type="gramStart"/>
            <w:r w:rsidRPr="006446F0">
              <w:rPr>
                <w:rFonts w:ascii="Times New Roman" w:hAnsi="Times New Roman"/>
                <w:color w:val="000000"/>
              </w:rPr>
              <w:t>в</w:t>
            </w:r>
            <w:proofErr w:type="gramEnd"/>
            <w:r w:rsidRPr="006446F0">
              <w:rPr>
                <w:rFonts w:ascii="Times New Roman" w:hAnsi="Times New Roman"/>
                <w:color w:val="000000"/>
              </w:rPr>
              <w:t xml:space="preserve">   различных   творческих </w:t>
            </w:r>
          </w:p>
          <w:p w:rsidR="00A05803" w:rsidRPr="006446F0" w:rsidRDefault="00A05803" w:rsidP="006446F0">
            <w:pPr>
              <w:spacing w:after="0" w:line="240" w:lineRule="auto"/>
              <w:ind w:right="176"/>
              <w:jc w:val="both"/>
              <w:rPr>
                <w:rFonts w:ascii="Times New Roman" w:hAnsi="Times New Roman"/>
                <w:color w:val="000000"/>
              </w:rPr>
            </w:pPr>
            <w:proofErr w:type="gramStart"/>
            <w:r w:rsidRPr="006446F0">
              <w:rPr>
                <w:rFonts w:ascii="Times New Roman" w:hAnsi="Times New Roman"/>
                <w:color w:val="000000"/>
              </w:rPr>
              <w:t>объединениях</w:t>
            </w:r>
            <w:proofErr w:type="gramEnd"/>
            <w:r w:rsidRPr="006446F0">
              <w:rPr>
                <w:rFonts w:ascii="Times New Roman" w:hAnsi="Times New Roman"/>
                <w:color w:val="000000"/>
              </w:rPr>
              <w:t xml:space="preserve">  –  музыкальных,    хоровых    или    танцевальных    студиях, театральных  кружках     или     кружках     художественного     творчества,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журналистских, поэтических или писательских </w:t>
            </w:r>
            <w:proofErr w:type="gramStart"/>
            <w:r w:rsidRPr="006446F0">
              <w:rPr>
                <w:rFonts w:ascii="Times New Roman" w:hAnsi="Times New Roman"/>
                <w:color w:val="000000"/>
              </w:rPr>
              <w:t>клубах</w:t>
            </w:r>
            <w:proofErr w:type="gramEnd"/>
            <w:r w:rsidRPr="006446F0">
              <w:rPr>
                <w:rFonts w:ascii="Times New Roman" w:hAnsi="Times New Roman"/>
                <w:color w:val="000000"/>
              </w:rPr>
              <w:t xml:space="preserve"> и т.п. Главная их цель -  раскрытие  творческих  способностей  школьников,  формирование  у  них чувства  вкуса  и  умения  ценить  прекрасное,  формирование  ценностного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отношения к культуре.  Это  могут  быть  занятия  школьников  в  спортивных  объединениях  - </w:t>
            </w:r>
          </w:p>
          <w:p w:rsidR="00A05803" w:rsidRPr="006446F0" w:rsidRDefault="00A05803" w:rsidP="006446F0">
            <w:pPr>
              <w:spacing w:after="0" w:line="240" w:lineRule="auto"/>
              <w:ind w:right="176"/>
              <w:jc w:val="both"/>
              <w:rPr>
                <w:rFonts w:ascii="Times New Roman" w:hAnsi="Times New Roman"/>
                <w:color w:val="000000"/>
              </w:rPr>
            </w:pPr>
            <w:proofErr w:type="gramStart"/>
            <w:r w:rsidRPr="006446F0">
              <w:rPr>
                <w:rFonts w:ascii="Times New Roman" w:hAnsi="Times New Roman"/>
                <w:color w:val="000000"/>
              </w:rPr>
              <w:t>секциях</w:t>
            </w:r>
            <w:proofErr w:type="gramEnd"/>
            <w:r w:rsidRPr="006446F0">
              <w:rPr>
                <w:rFonts w:ascii="Times New Roman" w:hAnsi="Times New Roman"/>
                <w:color w:val="000000"/>
              </w:rPr>
              <w:t xml:space="preserve">  и  клубах,  организация  спортивных  турниров  и  соревнований.  Их целью  является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Это   могут   быть   занятия   школьников   в  объединениях   туристско-</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краеведческой направленности. Главная их цель –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w:t>
            </w:r>
          </w:p>
          <w:p w:rsidR="00A05803" w:rsidRPr="006446F0" w:rsidRDefault="00A05803" w:rsidP="006446F0">
            <w:pPr>
              <w:spacing w:after="0" w:line="240" w:lineRule="auto"/>
              <w:ind w:right="176"/>
              <w:jc w:val="both"/>
              <w:rPr>
                <w:rFonts w:ascii="Times New Roman" w:hAnsi="Times New Roman"/>
                <w:color w:val="000000"/>
              </w:rPr>
            </w:pPr>
            <w:proofErr w:type="spellStart"/>
            <w:r w:rsidRPr="006446F0">
              <w:rPr>
                <w:rFonts w:ascii="Times New Roman" w:hAnsi="Times New Roman"/>
                <w:color w:val="000000"/>
              </w:rPr>
              <w:t>самообслуживающего</w:t>
            </w:r>
            <w:proofErr w:type="spellEnd"/>
            <w:r w:rsidRPr="006446F0">
              <w:rPr>
                <w:rFonts w:ascii="Times New Roman" w:hAnsi="Times New Roman"/>
                <w:color w:val="000000"/>
              </w:rPr>
              <w:t xml:space="preserve"> труда.</w:t>
            </w:r>
          </w:p>
        </w:tc>
      </w:tr>
      <w:tr w:rsidR="00A05803" w:rsidRPr="006446F0" w:rsidTr="006446F0">
        <w:tc>
          <w:tcPr>
            <w:tcW w:w="3687" w:type="dxa"/>
          </w:tcPr>
          <w:p w:rsidR="00A05803" w:rsidRPr="006446F0" w:rsidRDefault="00A05803" w:rsidP="006446F0">
            <w:pPr>
              <w:spacing w:after="0" w:line="240" w:lineRule="auto"/>
              <w:ind w:right="34"/>
              <w:jc w:val="both"/>
              <w:rPr>
                <w:rFonts w:ascii="Times New Roman" w:hAnsi="Times New Roman"/>
                <w:color w:val="000000"/>
              </w:rPr>
            </w:pPr>
            <w:r w:rsidRPr="006446F0">
              <w:rPr>
                <w:rFonts w:ascii="Times New Roman" w:hAnsi="Times New Roman"/>
                <w:color w:val="000000"/>
              </w:rPr>
              <w:t>Деятельность ученических сообществ и реализация социальных интересов (реализация мероприятий в рамках плана воспитательной работы)</w:t>
            </w:r>
          </w:p>
        </w:tc>
        <w:tc>
          <w:tcPr>
            <w:tcW w:w="1053" w:type="dxa"/>
          </w:tcPr>
          <w:p w:rsidR="00A05803" w:rsidRPr="006446F0" w:rsidRDefault="00A05803" w:rsidP="006446F0">
            <w:pPr>
              <w:spacing w:after="0" w:line="240" w:lineRule="auto"/>
              <w:ind w:right="-426"/>
              <w:jc w:val="both"/>
              <w:rPr>
                <w:rFonts w:ascii="Times New Roman" w:hAnsi="Times New Roman"/>
                <w:color w:val="000000"/>
              </w:rPr>
            </w:pPr>
            <w:r w:rsidRPr="006446F0">
              <w:rPr>
                <w:rFonts w:ascii="Times New Roman" w:hAnsi="Times New Roman"/>
                <w:color w:val="000000"/>
              </w:rPr>
              <w:t>2</w:t>
            </w:r>
          </w:p>
        </w:tc>
        <w:tc>
          <w:tcPr>
            <w:tcW w:w="6176" w:type="dxa"/>
          </w:tcPr>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ученических   сообществ,  детских   общественных   объединений,  органов ученического  самоуправления,  на  организацию  вместе  с  детьми  комплекса совместных дел воспитательной направленности. </w:t>
            </w:r>
            <w:proofErr w:type="gramStart"/>
            <w:r w:rsidRPr="006446F0">
              <w:rPr>
                <w:rFonts w:ascii="Times New Roman" w:hAnsi="Times New Roman"/>
                <w:color w:val="000000"/>
              </w:rPr>
              <w:t>Это    может    быть    педагогическое    сопровождение    деятельности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roofErr w:type="gramEnd"/>
            <w:r w:rsidRPr="006446F0">
              <w:rPr>
                <w:rFonts w:ascii="Times New Roman" w:hAnsi="Times New Roman"/>
                <w:color w:val="000000"/>
              </w:rPr>
              <w:t xml:space="preserve">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6446F0">
              <w:rPr>
                <w:rFonts w:ascii="Times New Roman" w:hAnsi="Times New Roman"/>
                <w:color w:val="000000"/>
              </w:rPr>
              <w:t>флешмобов</w:t>
            </w:r>
            <w:proofErr w:type="spellEnd"/>
            <w:r w:rsidRPr="006446F0">
              <w:rPr>
                <w:rFonts w:ascii="Times New Roman" w:hAnsi="Times New Roman"/>
                <w:color w:val="000000"/>
              </w:rPr>
              <w:t>);   творческих   советов,</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отвечающих   за   проведение   тех   или   иных   конкретных   мероприятий, праздников,    вечеров,    акций;    созданной    </w:t>
            </w:r>
            <w:proofErr w:type="gramStart"/>
            <w:r w:rsidRPr="006446F0">
              <w:rPr>
                <w:rFonts w:ascii="Times New Roman" w:hAnsi="Times New Roman"/>
                <w:color w:val="000000"/>
              </w:rPr>
              <w:t>из</w:t>
            </w:r>
            <w:proofErr w:type="gramEnd"/>
            <w:r w:rsidRPr="006446F0">
              <w:rPr>
                <w:rFonts w:ascii="Times New Roman" w:hAnsi="Times New Roman"/>
                <w:color w:val="000000"/>
              </w:rPr>
              <w:t xml:space="preserve">    наиболее    авторитетных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старшеклассников  группы  по   урегулированию  конфликтных   ситуаций   в школе и т.п.  Целью    таких    занятий    является    развитие    важных    для    жизни подрастающего   человека   социальных  умений  –  заботиться   о   других   и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 xml:space="preserve">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в расчёт другие точки зрения.  Такие  внеурочные  </w:t>
            </w:r>
            <w:r w:rsidRPr="006446F0">
              <w:rPr>
                <w:rFonts w:ascii="Times New Roman" w:hAnsi="Times New Roman"/>
                <w:color w:val="000000"/>
              </w:rPr>
              <w:lastRenderedPageBreak/>
              <w:t xml:space="preserve">занятия  направлены  на  обеспечение  благополучия детей    в    образовательном    пространстве    школы,    помогают    ребенку почувствовать свою ответственность за происходящее в школе, понимать, на что  именно  они  могут  повлиять  в  школьной  жизни  и  знать,  как  это  можно </w:t>
            </w:r>
          </w:p>
          <w:p w:rsidR="00A05803" w:rsidRPr="006446F0" w:rsidRDefault="00A05803" w:rsidP="006446F0">
            <w:pPr>
              <w:spacing w:after="0" w:line="240" w:lineRule="auto"/>
              <w:ind w:right="176"/>
              <w:jc w:val="both"/>
              <w:rPr>
                <w:rFonts w:ascii="Times New Roman" w:hAnsi="Times New Roman"/>
                <w:color w:val="000000"/>
              </w:rPr>
            </w:pPr>
            <w:r w:rsidRPr="006446F0">
              <w:rPr>
                <w:rFonts w:ascii="Times New Roman" w:hAnsi="Times New Roman"/>
                <w:color w:val="000000"/>
              </w:rPr>
              <w:t>сделать.</w:t>
            </w:r>
          </w:p>
        </w:tc>
      </w:tr>
    </w:tbl>
    <w:p w:rsidR="00A05803" w:rsidRPr="006446F0" w:rsidRDefault="00A05803" w:rsidP="006446F0">
      <w:pPr>
        <w:pStyle w:val="a4"/>
        <w:ind w:left="-851" w:right="-426" w:firstLine="851"/>
        <w:rPr>
          <w:sz w:val="22"/>
          <w:szCs w:val="22"/>
          <w:lang w:eastAsia="ru-RU"/>
        </w:rPr>
      </w:pPr>
    </w:p>
    <w:p w:rsidR="009B58BF" w:rsidRPr="006446F0" w:rsidRDefault="009B58BF" w:rsidP="006446F0">
      <w:pPr>
        <w:pStyle w:val="a4"/>
        <w:ind w:left="-851" w:right="-426" w:firstLine="851"/>
        <w:rPr>
          <w:sz w:val="22"/>
          <w:szCs w:val="22"/>
          <w:lang w:eastAsia="ru-RU"/>
        </w:rPr>
      </w:pPr>
    </w:p>
    <w:p w:rsidR="00F76F85" w:rsidRPr="006446F0" w:rsidRDefault="00F76F8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b/>
        </w:rPr>
        <w:t>Формы организации</w:t>
      </w:r>
      <w:r w:rsidRPr="006446F0">
        <w:rPr>
          <w:rFonts w:ascii="Times New Roman" w:eastAsia="Times New Roman" w:hAnsi="Times New Roman" w:cs="Times New Roman"/>
        </w:rPr>
        <w:t xml:space="preserve"> образовательной деятельности, </w:t>
      </w:r>
      <w:r w:rsidRPr="006446F0">
        <w:rPr>
          <w:rFonts w:ascii="Times New Roman" w:eastAsia="Times New Roman" w:hAnsi="Times New Roman" w:cs="Times New Roman"/>
          <w:b/>
        </w:rPr>
        <w:t>чередование урочной и внеурочной деятельности</w:t>
      </w:r>
      <w:r w:rsidRPr="006446F0">
        <w:rPr>
          <w:rFonts w:ascii="Times New Roman" w:eastAsia="Times New Roman" w:hAnsi="Times New Roman" w:cs="Times New Roman"/>
        </w:rPr>
        <w:t xml:space="preserve">, </w:t>
      </w:r>
      <w:r w:rsidRPr="006446F0">
        <w:rPr>
          <w:rFonts w:ascii="Times New Roman" w:eastAsia="Times New Roman" w:hAnsi="Times New Roman" w:cs="Times New Roman"/>
          <w:b/>
        </w:rPr>
        <w:t>формы реализации внеурочной деятельности</w:t>
      </w:r>
      <w:r w:rsidRPr="006446F0">
        <w:rPr>
          <w:rFonts w:ascii="Times New Roman" w:eastAsia="Times New Roman" w:hAnsi="Times New Roman" w:cs="Times New Roman"/>
        </w:rPr>
        <w:t xml:space="preserve"> при реализации программы основного общего образования, в том числе адаптированной, Организация определяет самостоятельно</w:t>
      </w:r>
      <w:r w:rsidRPr="006446F0">
        <w:rPr>
          <w:rFonts w:ascii="Times New Roman" w:hAnsi="Times New Roman" w:cs="Times New Roman"/>
          <w:b/>
        </w:rPr>
        <w:t>.</w:t>
      </w:r>
    </w:p>
    <w:p w:rsidR="00B16AF8" w:rsidRPr="006446F0" w:rsidRDefault="00B16AF8" w:rsidP="006446F0">
      <w:pPr>
        <w:pStyle w:val="a4"/>
        <w:ind w:left="-851" w:right="-426" w:firstLine="851"/>
        <w:rPr>
          <w:sz w:val="22"/>
          <w:szCs w:val="22"/>
          <w:lang w:eastAsia="ru-RU"/>
        </w:rPr>
      </w:pPr>
      <w:r w:rsidRPr="006446F0">
        <w:rPr>
          <w:sz w:val="22"/>
          <w:szCs w:val="22"/>
          <w:lang w:eastAsia="ru-RU"/>
        </w:rPr>
        <w:t>Формы внеурочной деятельности предусматрива</w:t>
      </w:r>
      <w:r w:rsidR="00506A10" w:rsidRPr="006446F0">
        <w:rPr>
          <w:sz w:val="22"/>
          <w:szCs w:val="22"/>
          <w:lang w:eastAsia="ru-RU"/>
        </w:rPr>
        <w:t>ют</w:t>
      </w:r>
      <w:r w:rsidRPr="006446F0">
        <w:rPr>
          <w:sz w:val="22"/>
          <w:szCs w:val="22"/>
          <w:lang w:eastAsia="ru-RU"/>
        </w:rPr>
        <w:t xml:space="preserve"> активность и самостоятельно</w:t>
      </w:r>
      <w:r w:rsidR="00506A10" w:rsidRPr="006446F0">
        <w:rPr>
          <w:sz w:val="22"/>
          <w:szCs w:val="22"/>
          <w:lang w:eastAsia="ru-RU"/>
        </w:rPr>
        <w:t>сть обучающихся, сочета</w:t>
      </w:r>
      <w:r w:rsidR="002C13D5" w:rsidRPr="006446F0">
        <w:rPr>
          <w:sz w:val="22"/>
          <w:szCs w:val="22"/>
          <w:lang w:eastAsia="ru-RU"/>
        </w:rPr>
        <w:t>ют</w:t>
      </w:r>
      <w:r w:rsidR="00506A10" w:rsidRPr="006446F0">
        <w:rPr>
          <w:sz w:val="22"/>
          <w:szCs w:val="22"/>
          <w:lang w:eastAsia="ru-RU"/>
        </w:rPr>
        <w:t xml:space="preserve"> инди</w:t>
      </w:r>
      <w:r w:rsidRPr="006446F0">
        <w:rPr>
          <w:sz w:val="22"/>
          <w:szCs w:val="22"/>
          <w:lang w:eastAsia="ru-RU"/>
        </w:rPr>
        <w:t>видуальную и групповую работу; обеспечива</w:t>
      </w:r>
      <w:r w:rsidR="002C13D5" w:rsidRPr="006446F0">
        <w:rPr>
          <w:sz w:val="22"/>
          <w:szCs w:val="22"/>
          <w:lang w:eastAsia="ru-RU"/>
        </w:rPr>
        <w:t>ют</w:t>
      </w:r>
      <w:r w:rsidRPr="006446F0">
        <w:rPr>
          <w:sz w:val="22"/>
          <w:szCs w:val="22"/>
          <w:lang w:eastAsia="ru-RU"/>
        </w:rPr>
        <w:t xml:space="preserve"> гибкий режим</w:t>
      </w:r>
      <w:r w:rsidR="00506A10" w:rsidRPr="006446F0">
        <w:rPr>
          <w:sz w:val="22"/>
          <w:szCs w:val="22"/>
          <w:lang w:eastAsia="ru-RU"/>
        </w:rPr>
        <w:t xml:space="preserve"> </w:t>
      </w:r>
      <w:r w:rsidRPr="006446F0">
        <w:rPr>
          <w:sz w:val="22"/>
          <w:szCs w:val="22"/>
          <w:lang w:eastAsia="ru-RU"/>
        </w:rPr>
        <w:t>занятий (продолжительность</w:t>
      </w:r>
      <w:r w:rsidR="00506A10" w:rsidRPr="006446F0">
        <w:rPr>
          <w:sz w:val="22"/>
          <w:szCs w:val="22"/>
          <w:lang w:eastAsia="ru-RU"/>
        </w:rPr>
        <w:t>, последовательность), перемен</w:t>
      </w:r>
      <w:r w:rsidRPr="006446F0">
        <w:rPr>
          <w:sz w:val="22"/>
          <w:szCs w:val="22"/>
          <w:lang w:eastAsia="ru-RU"/>
        </w:rPr>
        <w:t>ный состав обучающихся, пр</w:t>
      </w:r>
      <w:r w:rsidR="00506A10" w:rsidRPr="006446F0">
        <w:rPr>
          <w:sz w:val="22"/>
          <w:szCs w:val="22"/>
          <w:lang w:eastAsia="ru-RU"/>
        </w:rPr>
        <w:t>оектную и исследовательскую де</w:t>
      </w:r>
      <w:r w:rsidRPr="006446F0">
        <w:rPr>
          <w:sz w:val="22"/>
          <w:szCs w:val="22"/>
          <w:lang w:eastAsia="ru-RU"/>
        </w:rPr>
        <w:t>ятельность (в том числе экспедиции, практики), экскурсии (в музеи, парки, на предприятия и др.), походы, деловые игры и пр.</w:t>
      </w:r>
    </w:p>
    <w:p w:rsidR="00B16AF8" w:rsidRPr="006446F0" w:rsidRDefault="00B16AF8" w:rsidP="006446F0">
      <w:pPr>
        <w:pStyle w:val="a4"/>
        <w:ind w:left="-851" w:right="-426" w:firstLine="851"/>
        <w:rPr>
          <w:sz w:val="22"/>
          <w:szCs w:val="22"/>
          <w:lang w:eastAsia="ru-RU"/>
        </w:rPr>
      </w:pPr>
      <w:r w:rsidRPr="006446F0">
        <w:rPr>
          <w:sz w:val="22"/>
          <w:szCs w:val="22"/>
          <w:lang w:eastAsia="ru-RU"/>
        </w:rPr>
        <w:t xml:space="preserve">В зависимости от конкретных условий реализации основной общеобразовательной программы, числа обучающихся и их возрастных особенностей </w:t>
      </w:r>
      <w:r w:rsidR="00D45797" w:rsidRPr="006446F0">
        <w:rPr>
          <w:sz w:val="22"/>
          <w:szCs w:val="22"/>
          <w:lang w:eastAsia="ru-RU"/>
        </w:rPr>
        <w:t>может происходить</w:t>
      </w:r>
      <w:r w:rsidRPr="006446F0">
        <w:rPr>
          <w:sz w:val="22"/>
          <w:szCs w:val="22"/>
          <w:lang w:eastAsia="ru-RU"/>
        </w:rPr>
        <w:t xml:space="preserve"> формирование учебных групп из обучающихся разных</w:t>
      </w:r>
      <w:r w:rsidR="00D45797" w:rsidRPr="006446F0">
        <w:rPr>
          <w:sz w:val="22"/>
          <w:szCs w:val="22"/>
          <w:lang w:eastAsia="ru-RU"/>
        </w:rPr>
        <w:t xml:space="preserve"> классов в пределах одного уров</w:t>
      </w:r>
      <w:r w:rsidRPr="006446F0">
        <w:rPr>
          <w:sz w:val="22"/>
          <w:szCs w:val="22"/>
          <w:lang w:eastAsia="ru-RU"/>
        </w:rPr>
        <w:t>ня образования.</w:t>
      </w:r>
    </w:p>
    <w:p w:rsidR="00F76F85" w:rsidRPr="006446F0" w:rsidRDefault="00F76F8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При реализации плана внеурочной деятельности предусмотрена </w:t>
      </w:r>
      <w:r w:rsidRPr="006446F0">
        <w:rPr>
          <w:rFonts w:ascii="Times New Roman" w:eastAsia="Times New Roman" w:hAnsi="Times New Roman" w:cs="Times New Roman"/>
          <w:b/>
        </w:rPr>
        <w:t>вариативность</w:t>
      </w:r>
      <w:r w:rsidRPr="006446F0">
        <w:rPr>
          <w:rFonts w:ascii="Times New Roman" w:eastAsia="Times New Roman" w:hAnsi="Times New Roman" w:cs="Times New Roman"/>
        </w:rPr>
        <w:t xml:space="preserve"> </w:t>
      </w:r>
      <w:r w:rsidRPr="006446F0">
        <w:rPr>
          <w:rFonts w:ascii="Times New Roman" w:eastAsia="Times New Roman" w:hAnsi="Times New Roman" w:cs="Times New Roman"/>
          <w:b/>
        </w:rPr>
        <w:t>содержания</w:t>
      </w:r>
      <w:r w:rsidRPr="006446F0">
        <w:rPr>
          <w:rFonts w:ascii="Times New Roman" w:eastAsia="Times New Roman" w:hAnsi="Times New Roman" w:cs="Times New Roman"/>
        </w:rPr>
        <w:t xml:space="preserve"> внеурочной деятельности с учетом образовательных потребностей и интересов обучающихся.</w:t>
      </w:r>
    </w:p>
    <w:p w:rsidR="00F76F85" w:rsidRPr="006446F0" w:rsidRDefault="00F76F8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В целях реализации плана внеурочной деятельности предусмотрено  </w:t>
      </w:r>
      <w:r w:rsidRPr="006446F0">
        <w:rPr>
          <w:rFonts w:ascii="Times New Roman" w:eastAsia="Times New Roman" w:hAnsi="Times New Roman" w:cs="Times New Roman"/>
          <w:b/>
        </w:rPr>
        <w:t>использование ресурсов других организаций</w:t>
      </w:r>
      <w:r w:rsidRPr="006446F0">
        <w:rPr>
          <w:rFonts w:ascii="Times New Roman" w:eastAsia="Times New Roman" w:hAnsi="Times New Roman" w:cs="Times New Roman"/>
        </w:rPr>
        <w:t>,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w:t>
      </w:r>
    </w:p>
    <w:p w:rsidR="00CC2025" w:rsidRPr="006446F0" w:rsidRDefault="002C13D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b/>
        </w:rPr>
        <w:t xml:space="preserve">Внеурочная деятельность </w:t>
      </w:r>
      <w:proofErr w:type="gramStart"/>
      <w:r w:rsidRPr="006446F0">
        <w:rPr>
          <w:rFonts w:ascii="Times New Roman" w:eastAsia="Times New Roman" w:hAnsi="Times New Roman" w:cs="Times New Roman"/>
          <w:b/>
        </w:rPr>
        <w:t>обучающихся</w:t>
      </w:r>
      <w:proofErr w:type="gramEnd"/>
      <w:r w:rsidRPr="006446F0">
        <w:rPr>
          <w:rFonts w:ascii="Times New Roman" w:eastAsia="Times New Roman" w:hAnsi="Times New Roman" w:cs="Times New Roman"/>
          <w:b/>
        </w:rPr>
        <w:t xml:space="preserve"> с ОВЗ</w:t>
      </w:r>
      <w:r w:rsidRPr="006446F0">
        <w:rPr>
          <w:rFonts w:ascii="Times New Roman" w:eastAsia="Times New Roman" w:hAnsi="Times New Roman" w:cs="Times New Roman"/>
        </w:rPr>
        <w:t xml:space="preserve"> дополняется коррекционными учебными курсами внеурочной деятельности.</w:t>
      </w:r>
    </w:p>
    <w:p w:rsidR="00E44EBA" w:rsidRPr="006446F0" w:rsidRDefault="00AA710D" w:rsidP="006446F0">
      <w:pPr>
        <w:spacing w:after="0" w:line="240" w:lineRule="auto"/>
        <w:ind w:left="-851" w:right="-426" w:firstLine="851"/>
        <w:jc w:val="both"/>
        <w:rPr>
          <w:rFonts w:ascii="Times New Roman" w:eastAsia="Times New Roman" w:hAnsi="Times New Roman" w:cs="Times New Roman"/>
          <w:b/>
        </w:rPr>
      </w:pPr>
      <w:r w:rsidRPr="006446F0">
        <w:rPr>
          <w:rFonts w:ascii="Times New Roman" w:eastAsia="Times New Roman" w:hAnsi="Times New Roman" w:cs="Times New Roman"/>
          <w:b/>
        </w:rPr>
        <w:t>Ф</w:t>
      </w:r>
      <w:r w:rsidR="00CC2025" w:rsidRPr="006446F0">
        <w:rPr>
          <w:rFonts w:ascii="Times New Roman" w:eastAsia="Times New Roman" w:hAnsi="Times New Roman" w:cs="Times New Roman"/>
          <w:b/>
        </w:rPr>
        <w:t>орм</w:t>
      </w:r>
      <w:r w:rsidRPr="006446F0">
        <w:rPr>
          <w:rFonts w:ascii="Times New Roman" w:eastAsia="Times New Roman" w:hAnsi="Times New Roman" w:cs="Times New Roman"/>
          <w:b/>
        </w:rPr>
        <w:t xml:space="preserve">ы </w:t>
      </w:r>
      <w:r w:rsidR="00CC2025" w:rsidRPr="006446F0">
        <w:rPr>
          <w:rFonts w:ascii="Times New Roman" w:eastAsia="Times New Roman" w:hAnsi="Times New Roman" w:cs="Times New Roman"/>
          <w:b/>
        </w:rPr>
        <w:t xml:space="preserve"> внеурочной деятельности на уровне основного общего образования</w:t>
      </w:r>
    </w:p>
    <w:tbl>
      <w:tblPr>
        <w:tblStyle w:val="a6"/>
        <w:tblW w:w="10207" w:type="dxa"/>
        <w:tblInd w:w="-459" w:type="dxa"/>
        <w:tblLook w:val="04A0" w:firstRow="1" w:lastRow="0" w:firstColumn="1" w:lastColumn="0" w:noHBand="0" w:noVBand="1"/>
      </w:tblPr>
      <w:tblGrid>
        <w:gridCol w:w="2037"/>
        <w:gridCol w:w="8170"/>
      </w:tblGrid>
      <w:tr w:rsidR="00CC2025" w:rsidRPr="006446F0" w:rsidTr="001E1E8F">
        <w:tc>
          <w:tcPr>
            <w:tcW w:w="2037" w:type="dxa"/>
          </w:tcPr>
          <w:p w:rsidR="00CC2025" w:rsidRPr="006446F0" w:rsidRDefault="00CC2025" w:rsidP="006446F0">
            <w:pPr>
              <w:ind w:left="-851" w:right="-426" w:firstLine="884"/>
              <w:jc w:val="center"/>
              <w:rPr>
                <w:rFonts w:ascii="Times New Roman" w:eastAsia="Times New Roman" w:hAnsi="Times New Roman" w:cs="Times New Roman"/>
                <w:b/>
              </w:rPr>
            </w:pPr>
            <w:r w:rsidRPr="006446F0">
              <w:rPr>
                <w:rFonts w:ascii="Times New Roman" w:eastAsia="Times New Roman" w:hAnsi="Times New Roman" w:cs="Times New Roman"/>
                <w:b/>
              </w:rPr>
              <w:t>Формы</w:t>
            </w:r>
          </w:p>
        </w:tc>
        <w:tc>
          <w:tcPr>
            <w:tcW w:w="8170" w:type="dxa"/>
          </w:tcPr>
          <w:p w:rsidR="00CC2025" w:rsidRPr="006446F0" w:rsidRDefault="00CC2025" w:rsidP="006446F0">
            <w:pPr>
              <w:ind w:left="123" w:right="-426"/>
              <w:jc w:val="center"/>
              <w:rPr>
                <w:rFonts w:ascii="Times New Roman" w:eastAsia="Times New Roman" w:hAnsi="Times New Roman" w:cs="Times New Roman"/>
                <w:b/>
              </w:rPr>
            </w:pPr>
            <w:r w:rsidRPr="006446F0">
              <w:rPr>
                <w:rFonts w:ascii="Times New Roman" w:eastAsia="Times New Roman" w:hAnsi="Times New Roman" w:cs="Times New Roman"/>
                <w:b/>
              </w:rPr>
              <w:t>Наименования</w:t>
            </w:r>
            <w:r w:rsidR="00E44EBA" w:rsidRPr="006446F0">
              <w:rPr>
                <w:rFonts w:ascii="Times New Roman" w:eastAsia="Times New Roman" w:hAnsi="Times New Roman" w:cs="Times New Roman"/>
                <w:b/>
              </w:rPr>
              <w:t xml:space="preserve"> курсов внеурочной деятельности, мероприятий (событий) в соответствии с рабочей программой воспитания и календарным планом воспитательной работы</w:t>
            </w:r>
          </w:p>
        </w:tc>
      </w:tr>
      <w:tr w:rsidR="00CC2025" w:rsidRPr="006446F0" w:rsidTr="001E1E8F">
        <w:tc>
          <w:tcPr>
            <w:tcW w:w="2037" w:type="dxa"/>
          </w:tcPr>
          <w:p w:rsidR="00CC2025" w:rsidRPr="006446F0" w:rsidRDefault="00CC2025"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Финансовая грамотность</w:t>
            </w:r>
          </w:p>
        </w:tc>
      </w:tr>
      <w:tr w:rsidR="00CC2025" w:rsidRPr="006446F0" w:rsidTr="001E1E8F">
        <w:tc>
          <w:tcPr>
            <w:tcW w:w="2037" w:type="dxa"/>
          </w:tcPr>
          <w:p w:rsidR="00CC2025" w:rsidRPr="006446F0" w:rsidRDefault="00CC2025"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Лингвистический клуб</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Юный филолог</w:t>
            </w:r>
          </w:p>
        </w:tc>
      </w:tr>
      <w:tr w:rsidR="00CC2025" w:rsidRPr="006446F0" w:rsidTr="001E1E8F">
        <w:tc>
          <w:tcPr>
            <w:tcW w:w="2037" w:type="dxa"/>
          </w:tcPr>
          <w:p w:rsidR="00CC2025" w:rsidRPr="006446F0" w:rsidRDefault="00CC2025"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Объединение </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Любо, кадет!</w:t>
            </w:r>
          </w:p>
        </w:tc>
      </w:tr>
      <w:tr w:rsidR="00CC2025" w:rsidRPr="006446F0" w:rsidTr="001E1E8F">
        <w:tc>
          <w:tcPr>
            <w:tcW w:w="2037" w:type="dxa"/>
          </w:tcPr>
          <w:p w:rsidR="00CC2025" w:rsidRPr="006446F0" w:rsidRDefault="00CC2025"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Секция </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Бадминтон</w:t>
            </w:r>
          </w:p>
        </w:tc>
      </w:tr>
      <w:tr w:rsidR="00CC2025" w:rsidRPr="006446F0" w:rsidTr="001E1E8F">
        <w:tc>
          <w:tcPr>
            <w:tcW w:w="2037" w:type="dxa"/>
          </w:tcPr>
          <w:p w:rsidR="00CC2025" w:rsidRPr="006446F0" w:rsidRDefault="00CC2025"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Трудные вопросы математики</w:t>
            </w:r>
          </w:p>
        </w:tc>
      </w:tr>
      <w:tr w:rsidR="00CC2025" w:rsidRPr="006446F0" w:rsidTr="001E1E8F">
        <w:tc>
          <w:tcPr>
            <w:tcW w:w="2037" w:type="dxa"/>
          </w:tcPr>
          <w:p w:rsidR="00CC2025" w:rsidRPr="006446F0" w:rsidRDefault="00AA710D"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Поиск и исследование</w:t>
            </w:r>
          </w:p>
        </w:tc>
        <w:tc>
          <w:tcPr>
            <w:tcW w:w="8170" w:type="dxa"/>
          </w:tcPr>
          <w:p w:rsidR="00CC2025" w:rsidRPr="006446F0" w:rsidRDefault="00CC2025"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Основы проектной деятельности</w:t>
            </w:r>
          </w:p>
        </w:tc>
      </w:tr>
      <w:tr w:rsidR="00AA710D" w:rsidRPr="006446F0" w:rsidTr="001E1E8F">
        <w:tc>
          <w:tcPr>
            <w:tcW w:w="2037" w:type="dxa"/>
          </w:tcPr>
          <w:p w:rsidR="00AA710D" w:rsidRPr="006446F0" w:rsidRDefault="00AA710D"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AA710D" w:rsidRPr="006446F0" w:rsidRDefault="00AA710D"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Путь к грамотности</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Соревнования</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Спортивные соревнования в рамках школьного спортивного клуба «Форвард»</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Школьные проекты (образовательные события)</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День учителя, День школы, День Победы и др.</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Поиск и исследование</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Предметный калейдоскоп</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Экскурсии и поездки</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План экскурсий и поездок «Клуб путешественников»</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Черчение</w:t>
            </w:r>
          </w:p>
        </w:tc>
      </w:tr>
      <w:tr w:rsidR="00E44EBA" w:rsidRPr="006446F0" w:rsidTr="001E1E8F">
        <w:tc>
          <w:tcPr>
            <w:tcW w:w="2037" w:type="dxa"/>
          </w:tcPr>
          <w:p w:rsidR="00E44EBA" w:rsidRPr="006446F0" w:rsidRDefault="00E44EB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E44EBA" w:rsidRPr="006446F0" w:rsidRDefault="00E44EB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Я познаю русский (Русский как иностранный)</w:t>
            </w:r>
          </w:p>
        </w:tc>
      </w:tr>
      <w:tr w:rsidR="00DA5ED6" w:rsidRPr="006446F0" w:rsidTr="001E1E8F">
        <w:tc>
          <w:tcPr>
            <w:tcW w:w="2037" w:type="dxa"/>
          </w:tcPr>
          <w:p w:rsidR="00DA5ED6" w:rsidRPr="006446F0" w:rsidRDefault="00DA5ED6"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Факультатив </w:t>
            </w:r>
          </w:p>
        </w:tc>
        <w:tc>
          <w:tcPr>
            <w:tcW w:w="8170" w:type="dxa"/>
          </w:tcPr>
          <w:p w:rsidR="00DA5ED6" w:rsidRPr="006446F0" w:rsidRDefault="00DA5ED6"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 xml:space="preserve">Коррекционные учебные курсы по математике и русскому для </w:t>
            </w:r>
            <w:proofErr w:type="gramStart"/>
            <w:r w:rsidRPr="006446F0">
              <w:rPr>
                <w:rFonts w:ascii="Times New Roman" w:eastAsia="Times New Roman" w:hAnsi="Times New Roman" w:cs="Times New Roman"/>
              </w:rPr>
              <w:t>обучающихся</w:t>
            </w:r>
            <w:proofErr w:type="gramEnd"/>
            <w:r w:rsidRPr="006446F0">
              <w:rPr>
                <w:rFonts w:ascii="Times New Roman" w:eastAsia="Times New Roman" w:hAnsi="Times New Roman" w:cs="Times New Roman"/>
              </w:rPr>
              <w:t xml:space="preserve"> с ОВЗ</w:t>
            </w:r>
          </w:p>
        </w:tc>
      </w:tr>
      <w:tr w:rsidR="000F4C5A" w:rsidRPr="006446F0" w:rsidTr="001E1E8F">
        <w:tc>
          <w:tcPr>
            <w:tcW w:w="2037" w:type="dxa"/>
          </w:tcPr>
          <w:p w:rsidR="000F4C5A" w:rsidRPr="006446F0" w:rsidRDefault="000F4C5A" w:rsidP="006446F0">
            <w:pPr>
              <w:ind w:left="33" w:right="-426" w:hanging="33"/>
              <w:rPr>
                <w:rFonts w:ascii="Times New Roman" w:eastAsia="Times New Roman" w:hAnsi="Times New Roman" w:cs="Times New Roman"/>
              </w:rPr>
            </w:pPr>
            <w:r w:rsidRPr="006446F0">
              <w:rPr>
                <w:rFonts w:ascii="Times New Roman" w:eastAsia="Times New Roman" w:hAnsi="Times New Roman" w:cs="Times New Roman"/>
              </w:rPr>
              <w:t xml:space="preserve">Кружок </w:t>
            </w:r>
          </w:p>
        </w:tc>
        <w:tc>
          <w:tcPr>
            <w:tcW w:w="8170" w:type="dxa"/>
          </w:tcPr>
          <w:p w:rsidR="000F4C5A" w:rsidRPr="006446F0" w:rsidRDefault="000F4C5A" w:rsidP="006446F0">
            <w:pPr>
              <w:ind w:left="33" w:right="-426" w:hanging="33"/>
              <w:jc w:val="both"/>
              <w:rPr>
                <w:rFonts w:ascii="Times New Roman" w:eastAsia="Times New Roman" w:hAnsi="Times New Roman" w:cs="Times New Roman"/>
              </w:rPr>
            </w:pPr>
            <w:r w:rsidRPr="006446F0">
              <w:rPr>
                <w:rFonts w:ascii="Times New Roman" w:eastAsia="Times New Roman" w:hAnsi="Times New Roman" w:cs="Times New Roman"/>
              </w:rPr>
              <w:t>Профессиональные пробы</w:t>
            </w:r>
          </w:p>
        </w:tc>
      </w:tr>
    </w:tbl>
    <w:p w:rsidR="001E25E5" w:rsidRPr="006446F0" w:rsidRDefault="001E25E5" w:rsidP="006446F0">
      <w:pPr>
        <w:spacing w:after="0" w:line="240" w:lineRule="auto"/>
        <w:ind w:left="-851" w:right="-426" w:firstLine="851"/>
        <w:jc w:val="both"/>
        <w:rPr>
          <w:rFonts w:ascii="Times New Roman" w:eastAsia="Times New Roman" w:hAnsi="Times New Roman" w:cs="Times New Roman"/>
          <w:i/>
        </w:rPr>
      </w:pPr>
      <w:r w:rsidRPr="006446F0">
        <w:rPr>
          <w:rFonts w:ascii="Times New Roman" w:eastAsia="Times New Roman" w:hAnsi="Times New Roman" w:cs="Times New Roman"/>
          <w:i/>
        </w:rPr>
        <w:t xml:space="preserve">В адаптированной программе основного общего образования в план внеурочной деятельности включаются </w:t>
      </w:r>
      <w:r w:rsidRPr="006446F0">
        <w:rPr>
          <w:rFonts w:ascii="Times New Roman" w:eastAsia="Times New Roman" w:hAnsi="Times New Roman" w:cs="Times New Roman"/>
          <w:b/>
          <w:i/>
        </w:rPr>
        <w:t>индивидуальные и групповые коррекционные учебные курсы</w:t>
      </w:r>
      <w:r w:rsidRPr="006446F0">
        <w:rPr>
          <w:rFonts w:ascii="Times New Roman" w:eastAsia="Times New Roman" w:hAnsi="Times New Roman" w:cs="Times New Roman"/>
          <w:i/>
        </w:rPr>
        <w:t xml:space="preserve"> в соответствии с программой коррекционной работы.</w:t>
      </w:r>
    </w:p>
    <w:p w:rsidR="00750194" w:rsidRPr="006446F0" w:rsidRDefault="001E25E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Внеурочная деятельность направлена на </w:t>
      </w:r>
      <w:r w:rsidRPr="006446F0">
        <w:rPr>
          <w:rFonts w:ascii="Times New Roman" w:eastAsia="Times New Roman" w:hAnsi="Times New Roman" w:cs="Times New Roman"/>
          <w:b/>
        </w:rPr>
        <w:t>достижение планируемых результатов</w:t>
      </w:r>
      <w:r w:rsidRPr="006446F0">
        <w:rPr>
          <w:rFonts w:ascii="Times New Roman" w:eastAsia="Times New Roman" w:hAnsi="Times New Roman" w:cs="Times New Roman"/>
        </w:rPr>
        <w:t xml:space="preserve">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r w:rsidR="00F76F85" w:rsidRPr="006446F0">
        <w:rPr>
          <w:rFonts w:ascii="Times New Roman" w:eastAsia="Times New Roman" w:hAnsi="Times New Roman" w:cs="Times New Roman"/>
        </w:rPr>
        <w:t xml:space="preserve"> Планируемые результаты освоения обучающимися программы основного общего образования, в том числе адаптированной, являются содержательной и </w:t>
      </w:r>
      <w:proofErr w:type="spellStart"/>
      <w:r w:rsidR="00F76F85" w:rsidRPr="006446F0">
        <w:rPr>
          <w:rFonts w:ascii="Times New Roman" w:eastAsia="Times New Roman" w:hAnsi="Times New Roman" w:cs="Times New Roman"/>
        </w:rPr>
        <w:t>критериальной</w:t>
      </w:r>
      <w:proofErr w:type="spellEnd"/>
      <w:r w:rsidR="00F76F85" w:rsidRPr="006446F0">
        <w:rPr>
          <w:rFonts w:ascii="Times New Roman" w:eastAsia="Times New Roman" w:hAnsi="Times New Roman" w:cs="Times New Roman"/>
        </w:rPr>
        <w:t xml:space="preserve"> основой для разработки рабочих программ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курсу внеурочной деятельности.</w:t>
      </w:r>
      <w:r w:rsidR="002C13D5" w:rsidRPr="006446F0">
        <w:rPr>
          <w:rFonts w:ascii="Times New Roman" w:eastAsia="Times New Roman" w:hAnsi="Times New Roman" w:cs="Times New Roman"/>
        </w:rPr>
        <w:t xml:space="preserve"> </w:t>
      </w:r>
    </w:p>
    <w:p w:rsidR="001E25E5" w:rsidRPr="006446F0" w:rsidRDefault="001E25E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b/>
        </w:rPr>
        <w:t>Рабочие программы курсов внеурочной деятельности</w:t>
      </w:r>
      <w:r w:rsidRPr="006446F0">
        <w:rPr>
          <w:rFonts w:ascii="Times New Roman" w:eastAsia="Times New Roman" w:hAnsi="Times New Roman" w:cs="Times New Roman"/>
        </w:rPr>
        <w:t xml:space="preserve"> обеспечивают достижение планируемых результатов освоения программы основного общего образования и разрабатываются на основе требований ФГОС к результатам освоения программы основного общего образования.</w:t>
      </w:r>
    </w:p>
    <w:p w:rsidR="001E25E5" w:rsidRPr="006446F0" w:rsidRDefault="001E25E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Рабочие программы курсов внеурочной деятельности включают:</w:t>
      </w:r>
    </w:p>
    <w:p w:rsidR="001E25E5" w:rsidRPr="006446F0" w:rsidRDefault="001E25E5" w:rsidP="006446F0">
      <w:pPr>
        <w:pStyle w:val="a3"/>
        <w:numPr>
          <w:ilvl w:val="0"/>
          <w:numId w:val="1"/>
        </w:numPr>
        <w:spacing w:after="0" w:line="240" w:lineRule="auto"/>
        <w:ind w:left="-709" w:right="-426" w:hanging="142"/>
        <w:jc w:val="both"/>
        <w:rPr>
          <w:rFonts w:ascii="Times New Roman" w:eastAsia="Times New Roman" w:hAnsi="Times New Roman" w:cs="Times New Roman"/>
        </w:rPr>
      </w:pPr>
      <w:r w:rsidRPr="006446F0">
        <w:rPr>
          <w:rFonts w:ascii="Times New Roman" w:eastAsia="Times New Roman" w:hAnsi="Times New Roman" w:cs="Times New Roman"/>
        </w:rPr>
        <w:lastRenderedPageBreak/>
        <w:t>содержание курса внеурочной деятельности</w:t>
      </w:r>
    </w:p>
    <w:p w:rsidR="001E25E5" w:rsidRPr="006446F0" w:rsidRDefault="001E25E5" w:rsidP="006446F0">
      <w:pPr>
        <w:pStyle w:val="a3"/>
        <w:numPr>
          <w:ilvl w:val="0"/>
          <w:numId w:val="1"/>
        </w:numPr>
        <w:spacing w:after="0" w:line="240" w:lineRule="auto"/>
        <w:ind w:left="-709" w:right="-426" w:hanging="142"/>
        <w:jc w:val="both"/>
        <w:rPr>
          <w:rFonts w:ascii="Times New Roman" w:eastAsia="Times New Roman" w:hAnsi="Times New Roman" w:cs="Times New Roman"/>
        </w:rPr>
      </w:pPr>
      <w:r w:rsidRPr="006446F0">
        <w:rPr>
          <w:rFonts w:ascii="Times New Roman" w:eastAsia="Times New Roman" w:hAnsi="Times New Roman" w:cs="Times New Roman"/>
        </w:rPr>
        <w:t>планируемые результаты курса внеурочной деятельности</w:t>
      </w:r>
    </w:p>
    <w:p w:rsidR="001E25E5" w:rsidRPr="006446F0" w:rsidRDefault="001E25E5" w:rsidP="006446F0">
      <w:pPr>
        <w:pStyle w:val="a3"/>
        <w:numPr>
          <w:ilvl w:val="0"/>
          <w:numId w:val="1"/>
        </w:numPr>
        <w:spacing w:after="0" w:line="240" w:lineRule="auto"/>
        <w:ind w:left="-709" w:right="-426" w:hanging="142"/>
        <w:jc w:val="both"/>
        <w:rPr>
          <w:rFonts w:ascii="Times New Roman" w:eastAsia="Times New Roman" w:hAnsi="Times New Roman" w:cs="Times New Roman"/>
        </w:rPr>
      </w:pPr>
      <w:proofErr w:type="gramStart"/>
      <w:r w:rsidRPr="006446F0">
        <w:rPr>
          <w:rFonts w:ascii="Times New Roman" w:eastAsia="Times New Roman" w:hAnsi="Times New Roman" w:cs="Times New Roman"/>
        </w:rPr>
        <w:t>тематическое планирование с указанием количества академических часов, отводимых на освоение каждой темы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w:t>
      </w:r>
      <w:bookmarkStart w:id="0" w:name="_GoBack"/>
      <w:bookmarkEnd w:id="0"/>
      <w:r w:rsidRPr="006446F0">
        <w:rPr>
          <w:rFonts w:ascii="Times New Roman" w:eastAsia="Times New Roman" w:hAnsi="Times New Roman" w:cs="Times New Roman"/>
        </w:rPr>
        <w:t>чения и воспитания различных групп пользователей, представленными в электронном (цифровом) виде и реализующими дидактические</w:t>
      </w:r>
      <w:proofErr w:type="gramEnd"/>
      <w:r w:rsidRPr="006446F0">
        <w:rPr>
          <w:rFonts w:ascii="Times New Roman" w:eastAsia="Times New Roman" w:hAnsi="Times New Roman" w:cs="Times New Roman"/>
        </w:rPr>
        <w:t xml:space="preserve"> возможности ИКТ, содержание которых соответствует законодательству об образовании.</w:t>
      </w:r>
    </w:p>
    <w:p w:rsidR="001E25E5" w:rsidRPr="006446F0" w:rsidRDefault="001E25E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Рабочие программы курсов внеурочной деятельности содержат указание на </w:t>
      </w:r>
      <w:r w:rsidRPr="006446F0">
        <w:rPr>
          <w:rFonts w:ascii="Times New Roman" w:eastAsia="Times New Roman" w:hAnsi="Times New Roman" w:cs="Times New Roman"/>
          <w:b/>
        </w:rPr>
        <w:t>форму проведения занятий</w:t>
      </w:r>
      <w:r w:rsidRPr="006446F0">
        <w:rPr>
          <w:rFonts w:ascii="Times New Roman" w:eastAsia="Times New Roman" w:hAnsi="Times New Roman" w:cs="Times New Roman"/>
        </w:rPr>
        <w:t>.</w:t>
      </w:r>
    </w:p>
    <w:p w:rsidR="001E25E5" w:rsidRPr="006446F0" w:rsidRDefault="001E25E5" w:rsidP="006446F0">
      <w:pPr>
        <w:spacing w:after="0" w:line="240" w:lineRule="auto"/>
        <w:ind w:left="-851" w:right="-426" w:firstLine="851"/>
        <w:jc w:val="both"/>
        <w:rPr>
          <w:rFonts w:ascii="Times New Roman" w:eastAsia="Times New Roman" w:hAnsi="Times New Roman" w:cs="Times New Roman"/>
        </w:rPr>
      </w:pPr>
      <w:r w:rsidRPr="006446F0">
        <w:rPr>
          <w:rFonts w:ascii="Times New Roman" w:eastAsia="Times New Roman" w:hAnsi="Times New Roman" w:cs="Times New Roman"/>
        </w:rPr>
        <w:t xml:space="preserve">Рабочие программы курсов внеурочной деятельности формируются </w:t>
      </w:r>
      <w:r w:rsidRPr="006446F0">
        <w:rPr>
          <w:rFonts w:ascii="Times New Roman" w:eastAsia="Times New Roman" w:hAnsi="Times New Roman" w:cs="Times New Roman"/>
          <w:b/>
        </w:rPr>
        <w:t>с учетом рабочей программы воспитания.</w:t>
      </w:r>
    </w:p>
    <w:p w:rsidR="000F4811" w:rsidRPr="006446F0" w:rsidRDefault="000F4811" w:rsidP="006446F0">
      <w:pPr>
        <w:spacing w:after="0" w:line="240" w:lineRule="auto"/>
        <w:ind w:left="-851" w:right="-426" w:firstLine="851"/>
        <w:jc w:val="both"/>
        <w:rPr>
          <w:rFonts w:ascii="Times New Roman" w:hAnsi="Times New Roman" w:cs="Times New Roman"/>
        </w:rPr>
      </w:pPr>
      <w:r w:rsidRPr="006446F0">
        <w:rPr>
          <w:rFonts w:ascii="Times New Roman" w:hAnsi="Times New Roman" w:cs="Times New Roman"/>
        </w:rPr>
        <w:t xml:space="preserve">Ежегодным приложением к Основной образовательной программе основного общего образования является </w:t>
      </w:r>
      <w:r w:rsidR="00CC2025" w:rsidRPr="006446F0">
        <w:rPr>
          <w:rFonts w:ascii="Times New Roman" w:hAnsi="Times New Roman" w:cs="Times New Roman"/>
          <w:b/>
        </w:rPr>
        <w:t>Пояснительная записка к Плану внеурочной деятельности</w:t>
      </w:r>
      <w:r w:rsidR="00CC2025" w:rsidRPr="006446F0">
        <w:rPr>
          <w:rFonts w:ascii="Times New Roman" w:hAnsi="Times New Roman" w:cs="Times New Roman"/>
        </w:rPr>
        <w:t xml:space="preserve"> основного общего образования с распределением курсов и мероприятий внеурочной деятельности по классам на учебный год.</w:t>
      </w:r>
    </w:p>
    <w:sectPr w:rsidR="000F4811" w:rsidRPr="006446F0" w:rsidSect="00497EAF">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7096"/>
    <w:multiLevelType w:val="hybridMultilevel"/>
    <w:tmpl w:val="E9D4F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820B8C"/>
    <w:multiLevelType w:val="hybridMultilevel"/>
    <w:tmpl w:val="338CC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2702A0"/>
    <w:multiLevelType w:val="hybridMultilevel"/>
    <w:tmpl w:val="9FF613FA"/>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47AC4E21"/>
    <w:multiLevelType w:val="hybridMultilevel"/>
    <w:tmpl w:val="4EBE5E40"/>
    <w:lvl w:ilvl="0" w:tplc="18C80C72">
      <w:start w:val="2"/>
      <w:numFmt w:val="decimal"/>
      <w:lvlText w:val="%1"/>
      <w:lvlJc w:val="left"/>
      <w:pPr>
        <w:ind w:left="118" w:hanging="465"/>
      </w:pPr>
      <w:rPr>
        <w:rFonts w:hint="default"/>
        <w:lang w:val="ru-RU" w:eastAsia="en-US" w:bidi="ar-SA"/>
      </w:rPr>
    </w:lvl>
    <w:lvl w:ilvl="1" w:tplc="CF84883E">
      <w:numFmt w:val="none"/>
      <w:lvlText w:val=""/>
      <w:lvlJc w:val="left"/>
      <w:pPr>
        <w:tabs>
          <w:tab w:val="num" w:pos="360"/>
        </w:tabs>
      </w:pPr>
    </w:lvl>
    <w:lvl w:ilvl="2" w:tplc="4CC6AE24">
      <w:numFmt w:val="none"/>
      <w:lvlText w:val=""/>
      <w:lvlJc w:val="left"/>
      <w:pPr>
        <w:tabs>
          <w:tab w:val="num" w:pos="360"/>
        </w:tabs>
      </w:pPr>
    </w:lvl>
    <w:lvl w:ilvl="3" w:tplc="43FEC1E2">
      <w:start w:val="1"/>
      <w:numFmt w:val="decimal"/>
      <w:lvlText w:val="%4."/>
      <w:lvlJc w:val="left"/>
      <w:pPr>
        <w:ind w:left="117" w:hanging="295"/>
        <w:jc w:val="right"/>
      </w:pPr>
      <w:rPr>
        <w:rFonts w:hint="default"/>
        <w:b/>
        <w:bCs/>
        <w:w w:val="109"/>
        <w:lang w:val="ru-RU" w:eastAsia="en-US" w:bidi="ar-SA"/>
      </w:rPr>
    </w:lvl>
    <w:lvl w:ilvl="4" w:tplc="6FAEC326">
      <w:numFmt w:val="none"/>
      <w:lvlText w:val=""/>
      <w:lvlJc w:val="left"/>
      <w:pPr>
        <w:tabs>
          <w:tab w:val="num" w:pos="360"/>
        </w:tabs>
      </w:pPr>
    </w:lvl>
    <w:lvl w:ilvl="5" w:tplc="0824B666">
      <w:numFmt w:val="none"/>
      <w:lvlText w:val=""/>
      <w:lvlJc w:val="left"/>
      <w:pPr>
        <w:tabs>
          <w:tab w:val="num" w:pos="360"/>
        </w:tabs>
      </w:pPr>
    </w:lvl>
    <w:lvl w:ilvl="6" w:tplc="D53269CC">
      <w:start w:val="1"/>
      <w:numFmt w:val="decimal"/>
      <w:lvlText w:val="%7)"/>
      <w:lvlJc w:val="left"/>
      <w:pPr>
        <w:ind w:left="117" w:hanging="264"/>
      </w:pPr>
      <w:rPr>
        <w:rFonts w:ascii="Times New Roman" w:eastAsia="Times New Roman" w:hAnsi="Times New Roman" w:cs="Times New Roman" w:hint="default"/>
        <w:color w:val="231F20"/>
        <w:w w:val="114"/>
        <w:sz w:val="20"/>
        <w:szCs w:val="20"/>
        <w:lang w:val="ru-RU" w:eastAsia="en-US" w:bidi="ar-SA"/>
      </w:rPr>
    </w:lvl>
    <w:lvl w:ilvl="7" w:tplc="1ED648DC">
      <w:numFmt w:val="bullet"/>
      <w:lvlText w:val="•"/>
      <w:lvlJc w:val="left"/>
      <w:pPr>
        <w:ind w:left="4392" w:hanging="264"/>
      </w:pPr>
      <w:rPr>
        <w:rFonts w:hint="default"/>
        <w:lang w:val="ru-RU" w:eastAsia="en-US" w:bidi="ar-SA"/>
      </w:rPr>
    </w:lvl>
    <w:lvl w:ilvl="8" w:tplc="8E3E4EBA">
      <w:numFmt w:val="bullet"/>
      <w:lvlText w:val="•"/>
      <w:lvlJc w:val="left"/>
      <w:pPr>
        <w:ind w:left="5122" w:hanging="264"/>
      </w:pPr>
      <w:rPr>
        <w:rFonts w:hint="default"/>
        <w:lang w:val="ru-RU" w:eastAsia="en-US" w:bidi="ar-SA"/>
      </w:rPr>
    </w:lvl>
  </w:abstractNum>
  <w:abstractNum w:abstractNumId="4">
    <w:nsid w:val="50A45C02"/>
    <w:multiLevelType w:val="hybridMultilevel"/>
    <w:tmpl w:val="2B0CC38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7005383B"/>
    <w:multiLevelType w:val="hybridMultilevel"/>
    <w:tmpl w:val="BBAC428C"/>
    <w:lvl w:ilvl="0" w:tplc="04190001">
      <w:start w:val="1"/>
      <w:numFmt w:val="bullet"/>
      <w:lvlText w:val=""/>
      <w:lvlJc w:val="left"/>
      <w:pPr>
        <w:ind w:left="877" w:hanging="360"/>
      </w:pPr>
      <w:rPr>
        <w:rFonts w:ascii="Symbol" w:hAnsi="Symbol" w:hint="default"/>
      </w:rPr>
    </w:lvl>
    <w:lvl w:ilvl="1" w:tplc="04190003" w:tentative="1">
      <w:start w:val="1"/>
      <w:numFmt w:val="bullet"/>
      <w:lvlText w:val="o"/>
      <w:lvlJc w:val="left"/>
      <w:pPr>
        <w:ind w:left="1597" w:hanging="360"/>
      </w:pPr>
      <w:rPr>
        <w:rFonts w:ascii="Courier New" w:hAnsi="Courier New" w:cs="Courier New" w:hint="default"/>
      </w:rPr>
    </w:lvl>
    <w:lvl w:ilvl="2" w:tplc="04190005" w:tentative="1">
      <w:start w:val="1"/>
      <w:numFmt w:val="bullet"/>
      <w:lvlText w:val=""/>
      <w:lvlJc w:val="left"/>
      <w:pPr>
        <w:ind w:left="2317" w:hanging="360"/>
      </w:pPr>
      <w:rPr>
        <w:rFonts w:ascii="Wingdings" w:hAnsi="Wingdings" w:hint="default"/>
      </w:rPr>
    </w:lvl>
    <w:lvl w:ilvl="3" w:tplc="04190001" w:tentative="1">
      <w:start w:val="1"/>
      <w:numFmt w:val="bullet"/>
      <w:lvlText w:val=""/>
      <w:lvlJc w:val="left"/>
      <w:pPr>
        <w:ind w:left="3037" w:hanging="360"/>
      </w:pPr>
      <w:rPr>
        <w:rFonts w:ascii="Symbol" w:hAnsi="Symbol" w:hint="default"/>
      </w:rPr>
    </w:lvl>
    <w:lvl w:ilvl="4" w:tplc="04190003" w:tentative="1">
      <w:start w:val="1"/>
      <w:numFmt w:val="bullet"/>
      <w:lvlText w:val="o"/>
      <w:lvlJc w:val="left"/>
      <w:pPr>
        <w:ind w:left="3757" w:hanging="360"/>
      </w:pPr>
      <w:rPr>
        <w:rFonts w:ascii="Courier New" w:hAnsi="Courier New" w:cs="Courier New" w:hint="default"/>
      </w:rPr>
    </w:lvl>
    <w:lvl w:ilvl="5" w:tplc="04190005" w:tentative="1">
      <w:start w:val="1"/>
      <w:numFmt w:val="bullet"/>
      <w:lvlText w:val=""/>
      <w:lvlJc w:val="left"/>
      <w:pPr>
        <w:ind w:left="4477" w:hanging="360"/>
      </w:pPr>
      <w:rPr>
        <w:rFonts w:ascii="Wingdings" w:hAnsi="Wingdings" w:hint="default"/>
      </w:rPr>
    </w:lvl>
    <w:lvl w:ilvl="6" w:tplc="04190001" w:tentative="1">
      <w:start w:val="1"/>
      <w:numFmt w:val="bullet"/>
      <w:lvlText w:val=""/>
      <w:lvlJc w:val="left"/>
      <w:pPr>
        <w:ind w:left="5197" w:hanging="360"/>
      </w:pPr>
      <w:rPr>
        <w:rFonts w:ascii="Symbol" w:hAnsi="Symbol" w:hint="default"/>
      </w:rPr>
    </w:lvl>
    <w:lvl w:ilvl="7" w:tplc="04190003" w:tentative="1">
      <w:start w:val="1"/>
      <w:numFmt w:val="bullet"/>
      <w:lvlText w:val="o"/>
      <w:lvlJc w:val="left"/>
      <w:pPr>
        <w:ind w:left="5917" w:hanging="360"/>
      </w:pPr>
      <w:rPr>
        <w:rFonts w:ascii="Courier New" w:hAnsi="Courier New" w:cs="Courier New" w:hint="default"/>
      </w:rPr>
    </w:lvl>
    <w:lvl w:ilvl="8" w:tplc="04190005" w:tentative="1">
      <w:start w:val="1"/>
      <w:numFmt w:val="bullet"/>
      <w:lvlText w:val=""/>
      <w:lvlJc w:val="left"/>
      <w:pPr>
        <w:ind w:left="6637"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5E5"/>
    <w:rsid w:val="000F4811"/>
    <w:rsid w:val="000F4C5A"/>
    <w:rsid w:val="001E1E8F"/>
    <w:rsid w:val="001E25E5"/>
    <w:rsid w:val="0020795A"/>
    <w:rsid w:val="002C010E"/>
    <w:rsid w:val="002C13D5"/>
    <w:rsid w:val="003471F3"/>
    <w:rsid w:val="003C73E8"/>
    <w:rsid w:val="003E4C18"/>
    <w:rsid w:val="00460743"/>
    <w:rsid w:val="00497EAF"/>
    <w:rsid w:val="004A7F60"/>
    <w:rsid w:val="00506A10"/>
    <w:rsid w:val="005213DF"/>
    <w:rsid w:val="005D0D32"/>
    <w:rsid w:val="006446F0"/>
    <w:rsid w:val="00696877"/>
    <w:rsid w:val="006F23E0"/>
    <w:rsid w:val="00750194"/>
    <w:rsid w:val="008B52B7"/>
    <w:rsid w:val="00910F34"/>
    <w:rsid w:val="009301DF"/>
    <w:rsid w:val="009430E4"/>
    <w:rsid w:val="00984C84"/>
    <w:rsid w:val="00997FCB"/>
    <w:rsid w:val="009B58BF"/>
    <w:rsid w:val="00A05803"/>
    <w:rsid w:val="00A928F1"/>
    <w:rsid w:val="00AA710D"/>
    <w:rsid w:val="00AF3F28"/>
    <w:rsid w:val="00B16AF8"/>
    <w:rsid w:val="00BB7300"/>
    <w:rsid w:val="00CB7BE6"/>
    <w:rsid w:val="00CC2025"/>
    <w:rsid w:val="00D45797"/>
    <w:rsid w:val="00D81853"/>
    <w:rsid w:val="00DA0F25"/>
    <w:rsid w:val="00DA5ED6"/>
    <w:rsid w:val="00DD49B8"/>
    <w:rsid w:val="00E44EBA"/>
    <w:rsid w:val="00F17F50"/>
    <w:rsid w:val="00F76F85"/>
    <w:rsid w:val="00FB0713"/>
    <w:rsid w:val="00F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E25E5"/>
    <w:pPr>
      <w:ind w:left="720"/>
      <w:contextualSpacing/>
    </w:pPr>
  </w:style>
  <w:style w:type="paragraph" w:styleId="a4">
    <w:name w:val="Body Text"/>
    <w:basedOn w:val="a"/>
    <w:link w:val="a5"/>
    <w:uiPriority w:val="1"/>
    <w:qFormat/>
    <w:rsid w:val="008B52B7"/>
    <w:pPr>
      <w:widowControl w:val="0"/>
      <w:autoSpaceDE w:val="0"/>
      <w:autoSpaceDN w:val="0"/>
      <w:spacing w:after="0" w:line="240" w:lineRule="auto"/>
      <w:ind w:left="157" w:right="155" w:firstLine="226"/>
      <w:jc w:val="both"/>
    </w:pPr>
    <w:rPr>
      <w:rFonts w:ascii="Times New Roman" w:eastAsia="Times New Roman" w:hAnsi="Times New Roman" w:cs="Times New Roman"/>
      <w:sz w:val="20"/>
      <w:szCs w:val="20"/>
      <w:lang w:eastAsia="en-US"/>
    </w:rPr>
  </w:style>
  <w:style w:type="character" w:customStyle="1" w:styleId="a5">
    <w:name w:val="Основной текст Знак"/>
    <w:basedOn w:val="a0"/>
    <w:link w:val="a4"/>
    <w:uiPriority w:val="1"/>
    <w:rsid w:val="008B52B7"/>
    <w:rPr>
      <w:rFonts w:ascii="Times New Roman" w:eastAsia="Times New Roman" w:hAnsi="Times New Roman" w:cs="Times New Roman"/>
      <w:sz w:val="20"/>
      <w:szCs w:val="20"/>
      <w:lang w:eastAsia="en-US"/>
    </w:rPr>
  </w:style>
  <w:style w:type="table" w:styleId="a6">
    <w:name w:val="Table Grid"/>
    <w:basedOn w:val="a1"/>
    <w:uiPriority w:val="59"/>
    <w:rsid w:val="00CC2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DD49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4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E25E5"/>
    <w:pPr>
      <w:ind w:left="720"/>
      <w:contextualSpacing/>
    </w:pPr>
  </w:style>
  <w:style w:type="paragraph" w:styleId="a4">
    <w:name w:val="Body Text"/>
    <w:basedOn w:val="a"/>
    <w:link w:val="a5"/>
    <w:uiPriority w:val="1"/>
    <w:qFormat/>
    <w:rsid w:val="008B52B7"/>
    <w:pPr>
      <w:widowControl w:val="0"/>
      <w:autoSpaceDE w:val="0"/>
      <w:autoSpaceDN w:val="0"/>
      <w:spacing w:after="0" w:line="240" w:lineRule="auto"/>
      <w:ind w:left="157" w:right="155" w:firstLine="226"/>
      <w:jc w:val="both"/>
    </w:pPr>
    <w:rPr>
      <w:rFonts w:ascii="Times New Roman" w:eastAsia="Times New Roman" w:hAnsi="Times New Roman" w:cs="Times New Roman"/>
      <w:sz w:val="20"/>
      <w:szCs w:val="20"/>
      <w:lang w:eastAsia="en-US"/>
    </w:rPr>
  </w:style>
  <w:style w:type="character" w:customStyle="1" w:styleId="a5">
    <w:name w:val="Основной текст Знак"/>
    <w:basedOn w:val="a0"/>
    <w:link w:val="a4"/>
    <w:uiPriority w:val="1"/>
    <w:rsid w:val="008B52B7"/>
    <w:rPr>
      <w:rFonts w:ascii="Times New Roman" w:eastAsia="Times New Roman" w:hAnsi="Times New Roman" w:cs="Times New Roman"/>
      <w:sz w:val="20"/>
      <w:szCs w:val="20"/>
      <w:lang w:eastAsia="en-US"/>
    </w:rPr>
  </w:style>
  <w:style w:type="table" w:styleId="a6">
    <w:name w:val="Table Grid"/>
    <w:basedOn w:val="a1"/>
    <w:uiPriority w:val="59"/>
    <w:rsid w:val="00CC2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DD49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D4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3800</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Секретарь</cp:lastModifiedBy>
  <cp:revision>4</cp:revision>
  <cp:lastPrinted>2022-09-14T12:34:00Z</cp:lastPrinted>
  <dcterms:created xsi:type="dcterms:W3CDTF">2022-09-14T12:24:00Z</dcterms:created>
  <dcterms:modified xsi:type="dcterms:W3CDTF">2022-09-14T12:52:00Z</dcterms:modified>
</cp:coreProperties>
</file>