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28362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0"/>
        <w:spacing w:lineRule="auto" w:line="240" w:before="0" w:after="0" w:beforeAutospacing="0" w:afterAutospacing="0"/>
        <w:ind w:left="0" w:right="0"/>
        <w:jc w:val="lef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2.3. Рабочая программа воспитания</w:t>
      </w:r>
    </w:p>
    <w:p>
      <w:pPr>
        <w:keepNext w:val="0"/>
        <w:spacing w:lineRule="auto" w:line="240" w:before="0" w:after="0" w:beforeAutospacing="0" w:afterAutospacing="0"/>
        <w:ind w:left="0" w:right="0"/>
        <w:jc w:val="center"/>
        <w:rPr>
          <w:rFonts w:ascii="Times New Roman" w:hAnsi="Times New Roman"/>
          <w:b w:val="1"/>
          <w:sz w:val="24"/>
        </w:rPr>
      </w:pPr>
    </w:p>
    <w:p>
      <w:pPr>
        <w:keepNext w:val="0"/>
        <w:spacing w:lineRule="auto" w:line="240" w:before="0" w:after="0" w:beforeAutospacing="0" w:afterAutospacing="0"/>
        <w:ind w:left="0" w:right="0"/>
        <w:jc w:val="center"/>
        <w:rPr>
          <w:rFonts w:ascii="Times New Roman" w:hAnsi="Times New Roman"/>
          <w:b w:val="1"/>
          <w:sz w:val="24"/>
        </w:rPr>
      </w:pP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воспитания включает три раздела: целевой, содержательный, организационный.</w:t>
      </w:r>
    </w:p>
    <w:p>
      <w:pPr>
        <w:keepNext w:val="0"/>
        <w:widowControl w:val="0"/>
        <w:spacing w:lineRule="auto" w:line="240" w:before="0" w:after="0" w:beforeAutospacing="0" w:afterAutospacing="0"/>
        <w:ind w:left="0" w:right="0"/>
        <w:jc w:val="center"/>
        <w:outlineLvl w:val="0"/>
        <w:rPr>
          <w:rFonts w:ascii="Times New Roman" w:hAnsi="Times New Roman"/>
          <w:b w:val="1"/>
          <w:sz w:val="24"/>
        </w:rPr>
      </w:pP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center"/>
        <w:outlineLvl w:val="3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Целевой раздел.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Воспитательная деятельность в школе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Цель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воспитания обучающихся в школе: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Задачи</w:t>
      </w:r>
      <w:r>
        <w:rPr>
          <w:rFonts w:ascii="Times New Roman" w:hAnsi="Times New Roman"/>
          <w:sz w:val="24"/>
        </w:rPr>
        <w:t xml:space="preserve"> воспитания обучающихся в школе: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и развитие личностных отношений к этим нормам, ценностям, традициям (их освоение, принятие);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достижение личностных результатов освоения общеобразовательных программ в соответствии с ФГОС НОО.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Личностные результаты</w:t>
      </w:r>
      <w:r>
        <w:rPr>
          <w:rFonts w:ascii="Times New Roman" w:hAnsi="Times New Roman"/>
          <w:sz w:val="24"/>
        </w:rPr>
        <w:t xml:space="preserve"> освоения обучающимися образовательных программ включают: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российской гражданской идентичности;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сформированность ценностей самостоятельности и инициативы;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готовность обучающихся к саморазвитию, самостоятельности и личностному самоопределению;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мотивации к целенаправленной социально значимой деятельности;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 возрастосообразности.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Целевые ориентиры</w:t>
      </w:r>
      <w:r>
        <w:rPr>
          <w:rFonts w:ascii="Times New Roman" w:hAnsi="Times New Roman"/>
          <w:sz w:val="24"/>
        </w:rPr>
        <w:t xml:space="preserve"> результатов воспитания.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Требования к личностным результатам освоения обучающимися ООП НОО установлены ФГОС НОО.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НОО.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Целевые ориентиры результатов воспитания на уровне начального общего образования.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Гражданско-патриотическое воспитание: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знающий и любящий свою малую родину, свой край, имеющий представление о Родине - России, ее территории, расположении;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сознающий принадлежность к своему народу и к общности граждан России, проявляющий уважение к своему и другим народам;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понимающий свою сопричастность к прошлому, настоящему и будущему родного края, своей Родины - России, Российского государства;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имеющий первоначальные представления о правах и ответственности человека в обществе, гражданских правах и обязанностях;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Духовно-нравственное воспитание: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сознающий ценность каждой человеческой жизни, признающий индивидуальность и достоинство каждого человека;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Умеющий оценивать поступки с позиции их соответствия нравственным нормам, осознающий ответственность за свои поступки.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Эстетическое воспитание: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способный воспринимать и чувствовать прекрасное в быту, природе, искусстве, творчестве людей;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проявляющий интерес и уважение к отечественной и мировой художественной культуре;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проявляющий стремление к самовыражению в разных видах художественной деятельности, искусстве.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Физическое воспитание, формирование культуры здоровья и эмоционального благополучия: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владеющий основными навыками личной и общественной гигиены, безопасного поведения в быту, природе, обществе;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ориентированный на физическое развитие с учетом возможностей здоровья, занятия физкультурой и спортом;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Трудовое воспитание: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сознающий ценность труда в жизни человека, семьи, общества;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проявляющий уважение к труду, людям труда, бережное отношение к результатам труда, ответственное потребление;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проявляющий интерес к разным профессиям;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участвующий в различных видах доступного по возрасту труда, трудовой деятельности.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Экологическое воспитание: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понимающий ценность природы, зависимость жизни людей от природы, влияние людей на природу, окружающую среду;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выражающий готовность в своей деятельности придерживаться экологических норм.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Ценности научного познания: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Уклад образовательной организации.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Основные характеристики:</w:t>
      </w:r>
    </w:p>
    <w:p>
      <w:pPr>
        <w:keepNext w:val="0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В 1874 году администрация Норской мануфактуры открыла начальную школу с трехлетним обучением, в которой обучалось 164 учащихся, по преимуществу дети обслуживающего персонала и мастеров. Контингент учителей составлял всего 4 человека.</w:t>
      </w:r>
    </w:p>
    <w:p>
      <w:pPr>
        <w:keepNext w:val="0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До сентября 1959 года в поселке фабрики «Красный Перевал» существовало одноэтажное здание 7-летней школы с печным отоплением. Учащиеся, около 500 человек, занимались в 2 смены, а также в помещении вечерней школы.</w:t>
      </w:r>
    </w:p>
    <w:p>
      <w:pPr>
        <w:keepNext w:val="0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1 сентября 1959 года открылась средняя школа № 60 в новом трехэтажном здании. Первый директор школы Гусев Владимир Николаевич, участник Великой Отечественной войны. Выпустила первых десятиклассников директор школы Долгова Алевтина Петровна.</w:t>
      </w:r>
    </w:p>
    <w:p>
      <w:pPr>
        <w:keepNext w:val="0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В средней школе № 60 в настоящее время обучается около 400 учащихся в 20 классах, в том числе  в 8 классах для детей с ОВЗ.</w:t>
      </w:r>
    </w:p>
    <w:p>
      <w:pPr>
        <w:keepNext w:val="0"/>
        <w:widowControl w:val="0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Основу воспитательной системы школы составляют главные традиционные общешкольные дела и события, в которых   принимает участие большая часть школьников и которые обязательно планируются, готовятся, проводятся и анализируются совместно педагогами и детьми.</w:t>
      </w:r>
    </w:p>
    <w:p>
      <w:pPr>
        <w:keepNext w:val="0"/>
        <w:widowControl w:val="0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К ним относятся: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  преобразование окружающего школу социума:</w:t>
      </w:r>
    </w:p>
    <w:p>
      <w:pPr>
        <w:keepNext w:val="0"/>
        <w:widowControl w:val="0"/>
        <w:tabs>
          <w:tab w:val="left" w:pos="1737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выступление обучающихся школы с литературно-музыкальной композицией на митинге 9 Мая для жителей микрорайона фабрики «Красный Перевал» (ежегодно, более 40 лет);</w:t>
      </w:r>
    </w:p>
    <w:p>
      <w:pPr>
        <w:keepNext w:val="0"/>
        <w:widowControl w:val="0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-патриотическая акция «Бессмертный полк» (непосредственном участие обучающихся, их родителей, учителей школы в шествии жителей микрорайона с портретами погибших воинов – красноперевальцев    (ежегодно, с 2016 года);</w:t>
      </w:r>
    </w:p>
    <w:p>
      <w:pPr>
        <w:keepNext w:val="0"/>
        <w:widowControl w:val="0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благотворительные концерты и подарки для проживающих в Норском геронто - психиатрическом центре (ежегодно, 2-3 раза в год);</w:t>
      </w:r>
    </w:p>
    <w:p>
      <w:pPr>
        <w:keepNext w:val="0"/>
        <w:widowControl w:val="0"/>
        <w:tabs>
          <w:tab w:val="left" w:pos="1667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совместные с детьми, их родителями, ветеранами фабрики «Красный Перевал» субботники в парках микрорайона;</w:t>
      </w:r>
    </w:p>
    <w:p>
      <w:pPr>
        <w:keepNext w:val="0"/>
        <w:widowControl w:val="0"/>
        <w:tabs>
          <w:tab w:val="left" w:pos="1667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спортивные состязания, праздники, проводимые для жителей поселка и организуемые совместно с МУСОПиМ «Красный Перевал-1» и семьями учащихся, которые открывают возможности для творческой самореализации школьников и включают их в деятельную заботу об окружающих;</w:t>
      </w:r>
    </w:p>
    <w:p>
      <w:pPr>
        <w:keepNext w:val="0"/>
        <w:widowControl w:val="0"/>
        <w:tabs>
          <w:tab w:val="left" w:pos="1667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Дни открытых дверей в школьном историко-краеведческом музее «Родник» (для воспитанников детских садов, выпускников школы, родителей обучающихся, жителей микрорайона);</w:t>
      </w:r>
    </w:p>
    <w:p>
      <w:pPr>
        <w:keepNext w:val="0"/>
        <w:widowControl w:val="0"/>
        <w:tabs>
          <w:tab w:val="left" w:pos="1525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проведение ключевого общешкольного дела учебного года, связанного со значимыми для детей и педагогов знаменательными датами, в которых участвуют все классы школы - например: «Доброта рождает доброту», «Профессия каждая – самая важная», «Мы счастливы, потому что мы вместе», «Мы – дети твои, дорогая Земля», «Дети войны», «Вечер добрых друзей», «Чтобы помнили!», «Экология вокруг нас», «Фестиваль увлечений».</w:t>
      </w:r>
    </w:p>
    <w:p>
      <w:pPr>
        <w:keepNext w:val="0"/>
        <w:widowControl w:val="0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В традициях школы - юбилейные праздники – встречи выпускников всех лет обучения и учителей школы (каждые 5 лет, с 1984 года). </w:t>
      </w:r>
    </w:p>
    <w:p>
      <w:pPr>
        <w:keepNext w:val="0"/>
        <w:widowControl w:val="0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школе разработана символика: эмблема школы с девизом «Мы вместе!». Нормы этикета в школе предполагают уважительное отношение детей и взрослых, принимаемое большинством обучающихся.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Сеть социального партнерства образовательной организации постоянно расширяется. В неё входят: органы государственной власти, городской молодежный Совет, ОДН и ЗП Дзержинского района, образовательные организации города и региона, ветеранские и общественные организации.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Школа участвует в значимых для воспитания проектах и программах:</w:t>
      </w:r>
    </w:p>
    <w:p>
      <w:pPr>
        <w:keepNext w:val="0"/>
        <w:shd w:val="clear" w:fill="FFFFFF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1. МИП «Языковая поддержка детей-билингвов и детей-инофонов»</w:t>
      </w:r>
    </w:p>
    <w:p>
      <w:pPr>
        <w:keepNext w:val="0"/>
        <w:shd w:val="clear" w:fill="FFFFFF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 xml:space="preserve">2. Базовая площадка ГАУ ДПО ЯО ИРО «Школы, работающие в сложных социальных контекстах» </w:t>
      </w:r>
    </w:p>
    <w:p>
      <w:pPr>
        <w:keepNext w:val="0"/>
        <w:shd w:val="clear" w:fill="FFFFFF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 xml:space="preserve">3. Региональный проект «Учитель будущего». Соглашение Департамента образования мэрии города Ярославля с ГАУ ДПО ЯО ИРО </w:t>
      </w:r>
    </w:p>
    <w:p>
      <w:pPr>
        <w:keepNext w:val="0"/>
        <w:shd w:val="clear" w:fill="FFFFFF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4. Базовая площадка ГАУ ДПО ЯО «Формирование системы профилактики учебной неуспешности».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их реализации транслированы в системе образования на разных уровнях.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Дополнительные характеристики: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Последние 20 лет ранее замкнутый микрорайон фабрики «Красный Перевал» с исторической культурой Норского Посада и традициями рабочих фабрики интенсивно застраивается и заселяется населением разных социальных и этнокультурных слоев.</w:t>
      </w:r>
    </w:p>
    <w:p>
      <w:pPr>
        <w:keepNext w:val="0"/>
        <w:widowControl w:val="0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Анализ социального паспорта показывает положительную динамику количества обучающихся в школе. Следующие показатели представляют собой препятствия достижению эффективных результатов в воспитательной деятельности.  Ежегодно 21-26 % обучающихся составляют дети с неродным русским языком. Около 20% обучающихся проживают вне микрорайона школы Отмечается низкий образовательный уровень родителей, всего 24-28 семей, где оба родителя имеют высшее образование. Количество семейных ситуаций с признаками социального риска увеличивается, составляет 40-45%. Четвертую часть контингента составляют обучающиеся с ОВЗ, с потребностью в индивидуальном образовательном маршруте. 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Организационно-правовая форма образовательной организации: Муниципальные бюджетные учреждения (код 75403 по ОКОПФ). В наличии 3 уровня общего образования: начальное общее образование, основное  общее образование, среднее общее образование,  в том числе образовательная программа с углубленным изучением биологии и обществознания.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Режим деятельности образовательной организации, в том числе характеристики по решению участников образовательных отношений (внешний вид, форма обучающихся, организация питания и другое) отражен в локальных нормативных актах и выставлен на сайте школы.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Виды, формы и содержание воспитательной деятельности.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Виды, формы и содержание воспитательной деятельности в этом разделе планируются, представляются по модулям.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модуле описываются виды, формы и содержание воспитательной работы в учебном году в рамках определенного направления деятельности в образовательной организации. 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и другое).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Программе воспитания представлены описания воспитательной работы в рамках основных (инвариантных) модулей, согласно правовым условиям реализации образовательных программ (урочная деятельность, внеурочная деятельность и другое).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Модуль "Урочная деятельность".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b w:val="1"/>
          <w:i w:val="1"/>
          <w:sz w:val="24"/>
        </w:rPr>
      </w:pP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может предусматривать:       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b w:val="1"/>
          <w:i w:val="1"/>
          <w:sz w:val="24"/>
        </w:rPr>
      </w:pP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Модуль "Внеурочная деятельность".</w:t>
      </w:r>
    </w:p>
    <w:p>
      <w:pPr>
        <w:keepNext w:val="0"/>
        <w:shd w:val="clear" w:fill="FFFFFF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занятий.</w:t>
      </w:r>
    </w:p>
    <w:p>
      <w:pPr>
        <w:keepNext w:val="0"/>
        <w:shd w:val="clear" w:fill="FFFFFF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color w:val="1A1A1A"/>
          <w:sz w:val="24"/>
        </w:rPr>
        <w:t xml:space="preserve"> Внеурочная деятельность организуется по основным направлениям развития личности (духовно-нравственное, социальное, общеинтеллектуальное, общекультурное, спортивно-оздоровительное), включая коррекционно-развивающие занятия для детей с ОВЗ, обучающихся по адаптированным образовательным программам во 2-4 классах.</w:t>
      </w:r>
    </w:p>
    <w:p>
      <w:pPr>
        <w:keepNext w:val="0"/>
        <w:shd w:val="clear" w:fill="FFFFFF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 xml:space="preserve">        Предлагаемые курсы и занятия: «Город профессий»,</w:t>
      </w:r>
    </w:p>
    <w:p>
      <w:pPr>
        <w:keepNext w:val="0"/>
        <w:shd w:val="clear" w:fill="FFFFFF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«Английский язык – окно в мир», «Лингвист», «Я познаю русский (для одаренных детей)», «Я изучаю русский (для обучающихся-билингвов)», «Умники и умницы», «Любо, кадет!», Кроссфит, ОФП (общефизическая подготовка), «Здоровое питание: от А до Я», Арт-студия, Школьный театр, «Выразительное чтение», «Юный шахматист».</w:t>
      </w:r>
    </w:p>
    <w:p>
      <w:pPr>
        <w:keepNext w:val="0"/>
        <w:shd w:val="clear" w:fill="FFFFFF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 xml:space="preserve">         Внеурочная деятельность реализуется за счет следующих активностей обучающихся:</w:t>
      </w:r>
    </w:p>
    <w:p>
      <w:pPr>
        <w:keepNext w:val="0"/>
        <w:shd w:val="clear" w:fill="FFFFFF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 посещение курсов внеурочной деятельности;</w:t>
      </w:r>
    </w:p>
    <w:p>
      <w:pPr>
        <w:keepNext w:val="0"/>
        <w:shd w:val="clear" w:fill="FFFFFF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 занятия по программам дополнительного образования: «Здоровое питание от А до</w:t>
      </w:r>
    </w:p>
    <w:p>
      <w:pPr>
        <w:keepNext w:val="0"/>
        <w:shd w:val="clear" w:fill="FFFFFF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Я», «Арт-студия», «Город профессий»;</w:t>
      </w:r>
    </w:p>
    <w:p>
      <w:pPr>
        <w:keepNext w:val="0"/>
        <w:shd w:val="clear" w:fill="FFFFFF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 участие обучающихся в школьных проектах, событиях, конкурсах;</w:t>
      </w:r>
    </w:p>
    <w:p>
      <w:pPr>
        <w:keepNext w:val="0"/>
        <w:shd w:val="clear" w:fill="FFFFFF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 участие в спортивных мероприятиях школьного спортивного клуба «Форвард»</w:t>
      </w:r>
    </w:p>
    <w:p>
      <w:pPr>
        <w:keepNext w:val="0"/>
        <w:shd w:val="clear" w:fill="FFFFFF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 посещение коррекционно-развивающих занятий обучающимися ОВЗ.</w:t>
      </w:r>
    </w:p>
    <w:p>
      <w:pPr>
        <w:keepNext w:val="0"/>
        <w:widowControl w:val="0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Воспитание на занятиях школьных курсов внеурочной деятельности осуществляется преимущественно через:</w:t>
      </w:r>
    </w:p>
    <w:p>
      <w:pPr>
        <w:keepNext w:val="0"/>
        <w:widowControl w:val="0"/>
        <w:tabs>
          <w:tab w:val="left" w:pos="1439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>
      <w:pPr>
        <w:keepNext w:val="0"/>
        <w:widowControl w:val="0"/>
        <w:tabs>
          <w:tab w:val="left" w:pos="1422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>
      <w:pPr>
        <w:keepNext w:val="0"/>
        <w:widowControl w:val="0"/>
        <w:tabs>
          <w:tab w:val="left" w:pos="1552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в детских объединениях традиций, задающих их членам определенные социально значимые формы поведения;</w:t>
      </w:r>
    </w:p>
    <w:p>
      <w:pPr>
        <w:keepNext w:val="0"/>
        <w:widowControl w:val="0"/>
        <w:tabs>
          <w:tab w:val="left" w:pos="1520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>
      <w:pPr>
        <w:keepNext w:val="0"/>
        <w:widowControl w:val="0"/>
        <w:tabs>
          <w:tab w:val="left" w:pos="1403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поощрение педагогами детских инициатив и детского самоуправления.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b w:val="1"/>
          <w:i w:val="1"/>
          <w:sz w:val="24"/>
        </w:rPr>
      </w:pP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Модуль "Классное руководство".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b w:val="1"/>
          <w:i w:val="1"/>
          <w:sz w:val="24"/>
        </w:rPr>
      </w:pP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предусматривать: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планирование и проведение классных часов целевой воспитательной тематической направленности;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в классе праздников, конкурсов, соревнований и других мероприятий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</w:p>
    <w:p>
      <w:pPr>
        <w:keepNext w:val="0"/>
        <w:widowControl w:val="0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Модуль "Основные школьные дела". </w:t>
      </w:r>
    </w:p>
    <w:p>
      <w:pPr>
        <w:keepNext w:val="0"/>
        <w:widowControl w:val="0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b w:val="1"/>
          <w:i w:val="1"/>
          <w:sz w:val="24"/>
        </w:rPr>
      </w:pP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воспитательного потенциала основных школьных дел предусматривает:</w:t>
      </w:r>
    </w:p>
    <w:p>
      <w:pPr>
        <w:keepNext w:val="0"/>
        <w:widowControl w:val="0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общешкольные праздники, ежегодные творческие (театрализованные,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классы. </w:t>
      </w:r>
    </w:p>
    <w:p>
      <w:pPr>
        <w:keepNext w:val="0"/>
        <w:widowControl w:val="0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Основные школьные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  школьников, объединяющих их вместе с педагогами в единый коллектив.</w:t>
      </w:r>
    </w:p>
    <w:p>
      <w:pPr>
        <w:keepNext w:val="0"/>
        <w:widowControl w:val="0"/>
        <w:tabs>
          <w:tab w:val="left" w:pos="1525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В традициях школы – проведение основного общешкольного дела учебного года, общешкольного праздника, связанного со значимыми для детей и педагогов знаменательными датами, в которых участвуют все классы школы - например: «Доброта рождает доброту», «Профессия каждая – самая важная», «Мы счастливы, потому что мы вместе», «Мы – дети твои, дорогая Земля», «Дети войны», «Вечер добрых друзей», «Чтобы помнили!», «Экология вокруг нас», «Фестиваль увлечений».</w:t>
      </w:r>
    </w:p>
    <w:p>
      <w:pPr>
        <w:keepNext w:val="0"/>
        <w:widowControl w:val="0"/>
        <w:spacing w:lineRule="auto" w:line="240" w:before="0" w:after="0" w:beforeAutospacing="0" w:afterAutospacing="0"/>
        <w:ind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Традиционными делами школьного уровня являются: </w:t>
      </w:r>
    </w:p>
    <w:p>
      <w:pPr>
        <w:keepNext w:val="0"/>
        <w:widowControl w:val="0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-День Знаний 1 сентября (торжественная линейка, поздравление первоклассников и будущих выпускников, уроки Мира); </w:t>
      </w:r>
    </w:p>
    <w:p>
      <w:pPr>
        <w:keepNext w:val="0"/>
        <w:widowControl w:val="0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-День Учителя (поздравление учителей, концертная программа, подготовленная обучающимися);</w:t>
      </w:r>
    </w:p>
    <w:p>
      <w:pPr>
        <w:keepNext w:val="0"/>
        <w:widowControl w:val="0"/>
        <w:tabs>
          <w:tab w:val="left" w:pos="1516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-День Дублера в День Учителя (старшеклассники организуют учебный процесс, проводят уроки, общешкольную линейку, следят за порядком в школе);</w:t>
      </w:r>
    </w:p>
    <w:p>
      <w:pPr>
        <w:keepNext w:val="0"/>
        <w:widowControl w:val="0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экскурсии, конкурсы, проекты в школьном историко-краеведческом музее «Родник»; </w:t>
      </w:r>
    </w:p>
    <w:p>
      <w:pPr>
        <w:keepNext w:val="0"/>
        <w:widowControl w:val="0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-Осенние праздники, Новогодние праздники, День матери, 8 Марта, День Защитника Отечества, День Победы, выпускные вечера, «Последний звонок» и др.;</w:t>
      </w:r>
    </w:p>
    <w:p>
      <w:pPr>
        <w:keepNext w:val="0"/>
        <w:widowControl w:val="0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>
      <w:pPr>
        <w:keepNext w:val="0"/>
        <w:widowControl w:val="0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-День науки (подготовка проектов, исследовательских работ и их защита; нестандартные уроки, мероприятия занимательной науки, интеллектуальные конкурсы);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в каждом классе занятий и классных часов «Разговоры о важном», участие во всероссийских акциях, посвященных значимым событиям в России, мире;</w:t>
      </w:r>
    </w:p>
    <w:p>
      <w:pPr>
        <w:keepNext w:val="0"/>
        <w:widowControl w:val="0"/>
        <w:tabs>
          <w:tab w:val="left" w:pos="1667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торжественные мероприятия и ритуалы посвящения, связанные с переходом учащихся на следующую ступень образования, символизирующие приобретение ими  новых социальных статусов в школе и развивающие школьную          идентичность   детей:</w:t>
      </w:r>
    </w:p>
    <w:p>
      <w:pPr>
        <w:keepNext w:val="0"/>
        <w:widowControl w:val="0"/>
        <w:numPr>
          <w:ilvl w:val="0"/>
          <w:numId w:val="7"/>
        </w:numPr>
        <w:tabs>
          <w:tab w:val="left" w:pos="1403" w:leader="none"/>
        </w:tabs>
        <w:spacing w:lineRule="auto" w:line="240" w:before="0" w:after="0" w:beforeAutospacing="0" w:afterAutospacing="0"/>
        <w:ind w:firstLine="567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День знаний;</w:t>
      </w:r>
    </w:p>
    <w:p>
      <w:pPr>
        <w:keepNext w:val="0"/>
        <w:widowControl w:val="0"/>
        <w:numPr>
          <w:ilvl w:val="0"/>
          <w:numId w:val="7"/>
        </w:numPr>
        <w:tabs>
          <w:tab w:val="left" w:pos="1403" w:leader="none"/>
        </w:tabs>
        <w:spacing w:lineRule="auto" w:line="240" w:before="0" w:after="0" w:beforeAutospacing="0" w:afterAutospacing="0"/>
        <w:ind w:firstLine="567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«Посвящение в первоклассники»;</w:t>
      </w:r>
    </w:p>
    <w:p>
      <w:pPr>
        <w:keepNext w:val="0"/>
        <w:widowControl w:val="0"/>
        <w:numPr>
          <w:ilvl w:val="0"/>
          <w:numId w:val="7"/>
        </w:numPr>
        <w:tabs>
          <w:tab w:val="left" w:pos="1403" w:leader="none"/>
        </w:tabs>
        <w:spacing w:lineRule="auto" w:line="240" w:before="0" w:after="0" w:beforeAutospacing="0" w:afterAutospacing="0"/>
        <w:ind w:firstLine="567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«Посвящение в пятиклассники»;</w:t>
      </w:r>
    </w:p>
    <w:p>
      <w:pPr>
        <w:keepNext w:val="0"/>
        <w:widowControl w:val="0"/>
        <w:numPr>
          <w:ilvl w:val="0"/>
          <w:numId w:val="7"/>
        </w:numPr>
        <w:tabs>
          <w:tab w:val="left" w:pos="1403" w:leader="none"/>
        </w:tabs>
        <w:spacing w:lineRule="auto" w:line="240" w:before="0" w:after="0" w:beforeAutospacing="0" w:afterAutospacing="0"/>
        <w:ind w:firstLine="567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«Посвящение в кадеты»;</w:t>
      </w:r>
    </w:p>
    <w:p>
      <w:pPr>
        <w:keepNext w:val="0"/>
        <w:widowControl w:val="0"/>
        <w:numPr>
          <w:ilvl w:val="0"/>
          <w:numId w:val="7"/>
        </w:numPr>
        <w:tabs>
          <w:tab w:val="left" w:pos="1403" w:leader="none"/>
        </w:tabs>
        <w:spacing w:lineRule="auto" w:line="240" w:before="0" w:after="0" w:beforeAutospacing="0" w:afterAutospacing="0"/>
        <w:ind w:firstLine="567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«Последний звонок»;</w:t>
      </w:r>
    </w:p>
    <w:p>
      <w:pPr>
        <w:keepNext w:val="0"/>
        <w:widowControl w:val="0"/>
        <w:numPr>
          <w:ilvl w:val="0"/>
          <w:numId w:val="7"/>
        </w:numPr>
        <w:tabs>
          <w:tab w:val="left" w:pos="1403" w:leader="none"/>
        </w:tabs>
        <w:spacing w:lineRule="auto" w:line="240" w:before="0" w:after="0" w:beforeAutospacing="0" w:afterAutospacing="0"/>
        <w:ind w:firstLine="567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«Выпускные вечера».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Церемонии награждения (по итогам учебных четвертей и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 окончании каждой четверти общешкольные</w:t>
        <w:tab/>
        <w:t>линейки</w:t>
        <w:tab/>
        <w:t>с</w:t>
        <w:tab/>
        <w:t>вручением</w:t>
        <w:tab/>
        <w:t>грамот</w:t>
        <w:tab/>
        <w:t xml:space="preserve"> и   благодарностей;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-награждение на праздниках «Последний звонок» и «Выпускной вечер» по итогам  учебного года Похвальными листами и грамотами обучающихся, благодарственными письмами родителей;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награждение учителей и родителей на общешкольных родительских собраниях.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  преобразование окружающего школу социума:</w:t>
      </w:r>
    </w:p>
    <w:p>
      <w:pPr>
        <w:keepNext w:val="0"/>
        <w:widowControl w:val="0"/>
        <w:tabs>
          <w:tab w:val="left" w:pos="1737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выступление обучающихся школы с литературно-музыкальной композицией на митинге 9 Мая для жителей микрорайона фабрики «Красный Перевал» (ежегодно, более 40 лет);</w:t>
      </w:r>
    </w:p>
    <w:p>
      <w:pPr>
        <w:keepNext w:val="0"/>
        <w:widowControl w:val="0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-патриотическая акция «Бессмертный полк» (непосредственном участие обучающихся, их родителей, учителей школы в шествии жителей микрорайона с портретами погибших воинов - красноперевальцев    (ежегодно, с 2016 года);</w:t>
      </w:r>
    </w:p>
    <w:p>
      <w:pPr>
        <w:keepNext w:val="0"/>
        <w:widowControl w:val="0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юбилейные праздники – встречи выпускников всех лет обучения и учителей школы (каждые 5 лет, с 1984 года);</w:t>
      </w:r>
    </w:p>
    <w:p>
      <w:pPr>
        <w:keepNext w:val="0"/>
        <w:widowControl w:val="0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благотворительные концерты и подарки для проживающих в Норском геронто - психиатрическом центре (ежегодно, 2-3 раза в год);</w:t>
      </w:r>
    </w:p>
    <w:p>
      <w:pPr>
        <w:keepNext w:val="0"/>
        <w:widowControl w:val="0"/>
        <w:tabs>
          <w:tab w:val="left" w:pos="1667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совместные с детьми, их родителями, ветеранами фабрики «Красный Перевал» субботники в парках микрорайона;</w:t>
      </w:r>
    </w:p>
    <w:p>
      <w:pPr>
        <w:keepNext w:val="0"/>
        <w:widowControl w:val="0"/>
        <w:tabs>
          <w:tab w:val="left" w:pos="1667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проводимые для жителей поселка и организуемые совместно с МУСОПиМ «Красный Перевал-1» и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окружающих;</w:t>
      </w:r>
    </w:p>
    <w:p>
      <w:pPr>
        <w:keepNext w:val="0"/>
        <w:widowControl w:val="0"/>
        <w:tabs>
          <w:tab w:val="left" w:pos="1667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Дни открытых дверей в школьном историко-краеведческом музее «Родник» (для воспитанников детских садов, выпускников школы, родителей обучающихся, жителей микрорайона).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дел:</w:t>
      </w:r>
    </w:p>
    <w:p>
      <w:pPr>
        <w:keepNext w:val="0"/>
        <w:widowControl w:val="0"/>
        <w:tabs>
          <w:tab w:val="left" w:pos="1525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индивидуальная помощь ребенку (при необходимости) в освоении навыков подготовки, проведения и анализа ключевых дел;</w:t>
      </w:r>
    </w:p>
    <w:p>
      <w:pPr>
        <w:keepNext w:val="0"/>
        <w:widowControl w:val="0"/>
        <w:tabs>
          <w:tab w:val="left" w:pos="1525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>
      <w:pPr>
        <w:keepNext w:val="0"/>
        <w:widowControl w:val="0"/>
        <w:tabs>
          <w:tab w:val="left" w:pos="1525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b w:val="1"/>
          <w:i w:val="1"/>
          <w:sz w:val="24"/>
        </w:rPr>
      </w:pP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Модуль "Внешкольные мероприятия".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b w:val="1"/>
          <w:i w:val="1"/>
          <w:sz w:val="24"/>
        </w:rPr>
      </w:pP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воспитательного потенциала внешкольных мероприятий может предусматривать: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>
      <w:pPr>
        <w:keepNext w:val="0"/>
        <w:widowControl w:val="0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 </w:t>
      </w:r>
    </w:p>
    <w:p>
      <w:pPr>
        <w:keepNext w:val="0"/>
        <w:widowControl w:val="0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экскурсии, походы помогают школьнику расширить свой кругозор, получить новые знания об окружающей его социальной, культурной, природной  среде, научиться уважительно и бережно относиться к ней, приобрести важный опыт социально одобряемого поведения в различных внешкольных ситуациях;</w:t>
      </w:r>
    </w:p>
    <w:p>
      <w:pPr>
        <w:keepNext w:val="0"/>
        <w:widowControl w:val="0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на экскурсиях, в походах создаются благоприятные условия для воспитания у подростков самостоятельности и ответственности, формирования у них навыков обслуживающего труда, преодоления их инфантильных и эгоистических наклонностей, обучения рациональному использованию своего времени, сил, имущества.</w:t>
      </w:r>
    </w:p>
    <w:p>
      <w:pPr>
        <w:keepNext w:val="0"/>
        <w:widowControl w:val="0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Воспитательные возможности реализуются в рамках следующих  видов и форм деятельности:</w:t>
      </w:r>
    </w:p>
    <w:p>
      <w:pPr>
        <w:keepNext w:val="0"/>
        <w:widowControl w:val="0"/>
        <w:tabs>
          <w:tab w:val="left" w:pos="1559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- экскурсии или походы выходного дня, организуемые в классах их классными руководителями и родителями школьников: в музей, в картинную галерею, в технопарк, на предприятие, в природу;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другого;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>
      <w:pPr>
        <w:keepNext w:val="0"/>
        <w:widowControl w:val="0"/>
        <w:tabs>
          <w:tab w:val="left" w:pos="1559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- участие команды школы в туристической эстафете района и города;</w:t>
      </w:r>
    </w:p>
    <w:p>
      <w:pPr>
        <w:keepNext w:val="0"/>
        <w:widowControl w:val="0"/>
        <w:tabs>
          <w:tab w:val="left" w:pos="1559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- мероприятия, организуемые учреждениями дополнительного образования, культуры и спорта 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b w:val="1"/>
          <w:i w:val="1"/>
          <w:sz w:val="24"/>
        </w:rPr>
      </w:pP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Модуль "Организация предметно-пространственной среды".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b w:val="1"/>
          <w:i w:val="1"/>
          <w:sz w:val="24"/>
        </w:rPr>
      </w:pP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организацию и проведение церемоний поднятия (спуска) государственного флага Российской Федерации; в течение учебного года знаменные группы старшеклассников выполняют еженедельно установку (поднятие) Государственного Флага Российской Федерации ; обучающиеся исполняют гимн Российской Федерации;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линейки к 9 Мая у памятной доски Герою Советского Союза Балашову Александру Ивановичу (улица Балашова, дом 8а);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оформление и обновление "мест новостей",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 («Стена Памяти», посвященная участникам Великой Отечественной войны – красноперевальцам), фотоотчеты об интересных событиях, поздравления педагогов и обучающихся и другое;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разработку и популяризацию символики образовательной организации (эмблема и другое), используемой как повседневно, так и в торжественные моменты;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разработку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b w:val="1"/>
          <w:i w:val="1"/>
          <w:sz w:val="24"/>
        </w:rPr>
      </w:pP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Модуль "Взаимодействие с родителями (законными представителями)".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b w:val="1"/>
          <w:i w:val="1"/>
          <w:sz w:val="24"/>
        </w:rPr>
      </w:pP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воспитательного потенциала взаимодействия с родителями (законными представителями) обучающихся может предусматривать: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родительские дни, в которые родители (законные представители) могут посещать уроки и внеурочные занятия;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родительские форумы на официальном сайте образовательной организации в информационно-коммуникационной сети "Интернет",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наличии среди обучающихся детей-сирот, оставшихся без попечения родителей, приемных детей целевое взаимодействие с их законными представителями.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b w:val="1"/>
          <w:i w:val="1"/>
          <w:sz w:val="24"/>
        </w:rPr>
      </w:pP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Модуль "Самоуправление".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b w:val="1"/>
          <w:i w:val="1"/>
          <w:sz w:val="24"/>
        </w:rPr>
      </w:pP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Реализация воспитательного потенциала ученического самоуправления в школе  предусматривает: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организацию и деятельность органов ученического самоуправления (совет обучающихся или других), избранных обучающимися;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защиту органами ученического самоуправления законных интересов и прав обучающихся;</w:t>
      </w:r>
    </w:p>
    <w:p>
      <w:pPr>
        <w:keepNext w:val="0"/>
        <w:widowControl w:val="0"/>
        <w:tabs>
          <w:tab w:val="left" w:pos="1525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  <w:shd w:val="clear" w:fill="FFFF00"/>
        </w:rPr>
      </w:pPr>
      <w:r>
        <w:rPr>
          <w:rFonts w:ascii="Times New Roman" w:hAnsi="Times New Roman"/>
          <w:sz w:val="24"/>
        </w:rPr>
        <w:t xml:space="preserve">        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</w:t>
      </w:r>
      <w:r>
        <w:rPr>
          <w:rFonts w:ascii="Times New Roman" w:hAnsi="Times New Roman"/>
          <w:sz w:val="24"/>
          <w:shd w:val="clear" w:fill="FFFFFF"/>
        </w:rPr>
        <w:t xml:space="preserve">; </w:t>
      </w:r>
    </w:p>
    <w:p>
      <w:pPr>
        <w:keepNext w:val="0"/>
        <w:widowControl w:val="0"/>
        <w:tabs>
          <w:tab w:val="left" w:pos="1525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выбор и делегирование представителей классов в общешкольные советы дел, ответственных за подготовку общешкольных основных дел;</w:t>
      </w:r>
    </w:p>
    <w:p>
      <w:pPr>
        <w:keepNext w:val="0"/>
        <w:widowControl w:val="0"/>
        <w:tabs>
          <w:tab w:val="left" w:pos="1525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участие школьных классов в реализации общешкольных основных дел;</w:t>
      </w:r>
    </w:p>
    <w:p>
      <w:pPr>
        <w:keepNext w:val="0"/>
        <w:widowControl w:val="0"/>
        <w:tabs>
          <w:tab w:val="left" w:pos="1525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проведение в рамках класса итогового анализа детьми общешкольных дел, участие представителей классов в итоговом анализе проведенных дел на уровне общешкольных советов дела.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b w:val="1"/>
          <w:i w:val="1"/>
          <w:sz w:val="24"/>
        </w:rPr>
      </w:pP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Модуль "Профилактика и безопасность".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b w:val="1"/>
          <w:i w:val="1"/>
          <w:sz w:val="24"/>
        </w:rPr>
      </w:pP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 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других);</w:t>
      </w:r>
    </w:p>
    <w:p>
      <w:pPr>
        <w:keepNext w:val="0"/>
        <w:widowControl w:val="0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создание условий для формирования  желаний учащихся приносить пользу обществу, уважение к правам и свободам человека, позитивного отношения к жизни, стрессоустойчивости, воспитанию законопослушного поведения реализуется через следующие направления и отражающие их программы: программа по профилактике и безнадзорности и правонарушений несовершеннолетних и пропаганде здорового образа жизни, направленная на профилактику потребления несовершеннолетними наркотических, токсических и других психоактивных веществ (ПАВ), алкогольной продукции, табакокурения;</w:t>
      </w:r>
    </w:p>
    <w:p>
      <w:pPr>
        <w:keepNext w:val="0"/>
        <w:widowControl w:val="0"/>
        <w:tabs>
          <w:tab w:val="left" w:pos="1960" w:leader="none"/>
          <w:tab w:val="left" w:pos="4212" w:leader="none"/>
          <w:tab w:val="left" w:pos="5974" w:leader="none"/>
          <w:tab w:val="left" w:pos="8523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обеспечение психологической безопасности для благополучного и безопасного детства, формирование</w:t>
        <w:tab/>
        <w:t>жизнестойкости несовершеннолетних. Общей причиной подросткового суицида является социально-психологическая дезадаптация, возникающая под влиянием острых психотравмирующих ситуаций;</w:t>
      </w:r>
    </w:p>
    <w:p>
      <w:pPr>
        <w:keepNext w:val="0"/>
        <w:widowControl w:val="0"/>
        <w:tabs>
          <w:tab w:val="left" w:pos="1960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приоритетным направлением деятельности по защите детей от жестокого обращения является первичная профилактика – предупреждение возникновения факторов риска на ранней стадии, обеспечение условий для эффективного выполнения функций семьей (репродуктивной, педагогической, функции социализации и т.д.);</w:t>
      </w:r>
    </w:p>
    <w:p>
      <w:pPr>
        <w:keepNext w:val="0"/>
        <w:widowControl w:val="0"/>
        <w:tabs>
          <w:tab w:val="left" w:pos="1960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межведомственные профилактические акции, направленные на профилактику безнадзорности и правонарушений несовершеннолетних, организацию отдыха и занятости в летний период детей и подростков, состоящих в социально-опасном положении, с которыми проводится индивидуальная профилактическая работа; </w:t>
      </w:r>
    </w:p>
    <w:p>
      <w:pPr>
        <w:keepNext w:val="0"/>
        <w:widowControl w:val="0"/>
        <w:tabs>
          <w:tab w:val="left" w:pos="1960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привлечение школьников к проблеме межэтнических отношений, через организацию классных часов, круглых столов, мастер-классов;</w:t>
      </w:r>
    </w:p>
    <w:p>
      <w:pPr>
        <w:keepNext w:val="0"/>
        <w:widowControl w:val="0"/>
        <w:tabs>
          <w:tab w:val="left" w:pos="1960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мониторинг ежедневной занятости учащихся, состоящих на всех видах профилактического учета;</w:t>
      </w:r>
    </w:p>
    <w:p>
      <w:pPr>
        <w:keepNext w:val="0"/>
        <w:widowControl w:val="0"/>
        <w:tabs>
          <w:tab w:val="left" w:pos="1960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работа и заседания Совета по правовому обучению и воспитанию, профилактике безнадзорности и  правонарушений обучающихся;</w:t>
      </w:r>
    </w:p>
    <w:p>
      <w:pPr>
        <w:keepNext w:val="0"/>
        <w:widowControl w:val="0"/>
        <w:tabs>
          <w:tab w:val="left" w:pos="1960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коллективные и индивидуальные профилактические беседы с учащимися инспекторами ПДН и КДН, медицинскими работниками;</w:t>
      </w:r>
    </w:p>
    <w:p>
      <w:pPr>
        <w:keepNext w:val="0"/>
        <w:widowControl w:val="0"/>
        <w:tabs>
          <w:tab w:val="left" w:pos="1960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спортивно-массовые мероприятия, направленные на пропаганду занятий спортом и здорового образа жизни;</w:t>
      </w:r>
    </w:p>
    <w:p>
      <w:pPr>
        <w:keepNext w:val="0"/>
        <w:widowControl w:val="0"/>
        <w:tabs>
          <w:tab w:val="left" w:pos="1960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мероприятия, направленные против терроризма и экстремизма;</w:t>
      </w:r>
    </w:p>
    <w:p>
      <w:pPr>
        <w:keepNext w:val="0"/>
        <w:widowControl w:val="0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инструктажи по безопасности и охране труда; </w:t>
      </w:r>
    </w:p>
    <w:p>
      <w:pPr>
        <w:keepNext w:val="0"/>
        <w:widowControl w:val="0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других);</w:t>
      </w:r>
    </w:p>
    <w:p>
      <w:pPr>
        <w:keepNext w:val="0"/>
        <w:widowControl w:val="0"/>
        <w:tabs>
          <w:tab w:val="left" w:pos="1960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другие);</w:t>
      </w:r>
    </w:p>
    <w:p>
      <w:pPr>
        <w:keepNext w:val="0"/>
        <w:widowControl w:val="0"/>
        <w:tabs>
          <w:tab w:val="left" w:pos="1960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другие);</w:t>
      </w:r>
    </w:p>
    <w:p>
      <w:pPr>
        <w:keepNext w:val="0"/>
        <w:widowControl w:val="0"/>
        <w:tabs>
          <w:tab w:val="left" w:pos="1960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>
      <w:pPr>
        <w:keepNext w:val="0"/>
        <w:widowControl w:val="0"/>
        <w:tabs>
          <w:tab w:val="left" w:pos="1960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профилактику правонарушений, девиаций посредством организации деятельности, альтернативной девиантному поведению, -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другой)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b w:val="1"/>
          <w:i w:val="1"/>
          <w:sz w:val="24"/>
        </w:rPr>
      </w:pP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Модуль "Социальное партнерство".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b w:val="1"/>
          <w:i w:val="1"/>
          <w:sz w:val="24"/>
        </w:rPr>
      </w:pP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воспитательного потенциала социального партнерства предусматривает: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>
      <w:pPr>
        <w:keepNext w:val="0"/>
        <w:widowControl w:val="0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b w:val="1"/>
          <w:i w:val="1"/>
          <w:sz w:val="24"/>
        </w:rPr>
      </w:pPr>
    </w:p>
    <w:p>
      <w:pPr>
        <w:keepNext w:val="0"/>
        <w:widowControl w:val="0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Модуль "Профориентация".</w:t>
      </w:r>
    </w:p>
    <w:p>
      <w:pPr>
        <w:keepNext w:val="0"/>
        <w:widowControl w:val="0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b w:val="1"/>
          <w:i w:val="1"/>
          <w:sz w:val="24"/>
        </w:rPr>
      </w:pP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воспитательного потенциала профориентационной работы образовательной организации предусматривает: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организацию на базе детского лагеря при 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 в работе всероссийских профориентационных проектов;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</w:p>
    <w:p>
      <w:pPr>
        <w:keepNext w:val="0"/>
        <w:widowControl w:val="0"/>
        <w:tabs>
          <w:tab w:val="left" w:pos="1960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Модуль «Поликультурная школа»</w:t>
      </w:r>
    </w:p>
    <w:p>
      <w:pPr>
        <w:keepNext w:val="0"/>
        <w:widowControl w:val="0"/>
        <w:tabs>
          <w:tab w:val="left" w:pos="1525" w:leader="none"/>
        </w:tabs>
        <w:spacing w:lineRule="auto" w:line="240" w:before="0" w:after="0" w:beforeAutospacing="0" w:afterAutospacing="0"/>
        <w:ind w:left="0" w:right="0"/>
        <w:jc w:val="center"/>
        <w:rPr>
          <w:rFonts w:ascii="Times New Roman" w:hAnsi="Times New Roman"/>
          <w:b w:val="1"/>
          <w:sz w:val="24"/>
        </w:rPr>
      </w:pPr>
    </w:p>
    <w:p>
      <w:pPr>
        <w:keepNext w:val="0"/>
        <w:widowControl w:val="0"/>
        <w:tabs>
          <w:tab w:val="left" w:pos="1525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Особое внимание уделяется поликультурному воспитанию и языковому развитию детей как средству межнационального и социального общения и взаимопонимания.</w:t>
      </w:r>
    </w:p>
    <w:p>
      <w:pPr>
        <w:keepNext w:val="0"/>
        <w:widowControl w:val="0"/>
        <w:tabs>
          <w:tab w:val="left" w:pos="1525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Цель  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поликультурного воспитания обучающихся -  привитие гармоничных, естественно-позитивных, осмысленно-гуманных, без оглядки на этнос, отношений.</w:t>
      </w:r>
    </w:p>
    <w:p>
      <w:pPr>
        <w:keepNext w:val="0"/>
        <w:widowControl w:val="0"/>
        <w:tabs>
          <w:tab w:val="left" w:pos="1525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Носителями морально-нравственных ценностей и традиций являются народы России. Поэтому необходимо приобщить обучающихся к изучению культуры, уклада жизни и существующих в стране традиций народов, составляющих российское общество.</w:t>
      </w:r>
    </w:p>
    <w:p>
      <w:pPr>
        <w:keepNext w:val="0"/>
        <w:widowControl w:val="0"/>
        <w:tabs>
          <w:tab w:val="left" w:pos="1525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Формирование социальной культуры подразумевает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заботу о преуспевании единого многонационального российского народа, поддержание межэтнического мира и согласия.</w:t>
      </w:r>
    </w:p>
    <w:p>
      <w:pPr>
        <w:keepNext w:val="0"/>
        <w:widowControl w:val="0"/>
        <w:tabs>
          <w:tab w:val="left" w:pos="1525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Межэтническая толерантность предполагает признание носителями культуры одного этноса   ценностей культуры другого, преодоление предубежденности к «чужому» образу жизни, терпимое и уважительное отношение к этим ценностям.</w:t>
      </w:r>
    </w:p>
    <w:p>
      <w:pPr>
        <w:keepNext w:val="0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В «Декларации принципов толерантности» ЮНЕСКО говорится, что толерантность означает уважение к разнообразию мировых культур, цивилизаций и народов, готовность к пониманию и сотрудничеству с людьми, которые различаются по внешности, языку, убеждениям, обычаям, верованиям. Этническая толерантность отражает уровень культуры и зрелости межнационального общения.</w:t>
      </w:r>
    </w:p>
    <w:p>
      <w:pPr>
        <w:keepNext w:val="0"/>
        <w:spacing w:lineRule="auto" w:line="240" w:before="0" w:after="0" w:beforeAutospacing="0" w:afterAutospacing="0"/>
        <w:ind w:hanging="141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Поликультурное воспитание фокусируется на нескольких педагогических принципах: </w:t>
      </w:r>
    </w:p>
    <w:p>
      <w:pPr>
        <w:keepNext w:val="0"/>
        <w:numPr>
          <w:ilvl w:val="0"/>
          <w:numId w:val="8"/>
        </w:numPr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человеческого достоинства и высоких нравственных качеств;</w:t>
      </w:r>
    </w:p>
    <w:p>
      <w:pPr>
        <w:keepNext w:val="0"/>
        <w:numPr>
          <w:ilvl w:val="0"/>
          <w:numId w:val="8"/>
        </w:numPr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для сосуществования различных социальных групп, религий, этносов;</w:t>
      </w:r>
    </w:p>
    <w:p>
      <w:pPr>
        <w:keepNext w:val="0"/>
        <w:numPr>
          <w:ilvl w:val="0"/>
          <w:numId w:val="8"/>
        </w:numPr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готовности к взаимному сотрудничеству</w:t>
      </w:r>
    </w:p>
    <w:p>
      <w:pPr>
        <w:keepNext w:val="0"/>
        <w:numPr>
          <w:ilvl w:val="0"/>
          <w:numId w:val="8"/>
        </w:numPr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толерантности.</w:t>
      </w:r>
    </w:p>
    <w:p>
      <w:pPr>
        <w:keepNext w:val="0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Важным этапом развития гражданского самосознания является укорененность в этнокультурных традициях, к которым человек принадлежит по факту своего происхождения и начальной социализации. Поэтому приоритетными среди формируемых у современного подрастающего поколения качеств являются: социальная солидарность и этническая толерантность -  традиционные источники нравственности. Принцип толерантности положен в основу идеи школы с поликультурной средой </w:t>
      </w:r>
    </w:p>
    <w:p>
      <w:pPr>
        <w:keepNext w:val="0"/>
        <w:widowControl w:val="0"/>
        <w:tabs>
          <w:tab w:val="left" w:pos="1960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b w:val="1"/>
          <w:i w:val="1"/>
          <w:sz w:val="24"/>
        </w:rPr>
      </w:pPr>
    </w:p>
    <w:p>
      <w:pPr>
        <w:keepNext w:val="0"/>
        <w:widowControl w:val="0"/>
        <w:tabs>
          <w:tab w:val="left" w:pos="1960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Модуль «Детские школьные объединения»</w:t>
      </w:r>
    </w:p>
    <w:p>
      <w:pPr>
        <w:keepNext w:val="0"/>
        <w:widowControl w:val="0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</w:p>
    <w:p>
      <w:pPr>
        <w:keepNext w:val="0"/>
        <w:widowControl w:val="0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Действующее на базе школы детское школьное объединение – это добровольное, самоуправляемое формирование, созданное по инициативе детей и взрослых, объединившихся на основе общности интересов для реализации общих целей. </w:t>
      </w:r>
    </w:p>
    <w:p>
      <w:pPr>
        <w:keepNext w:val="0"/>
        <w:widowControl w:val="0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            Воспитание в детском объединении осуществляется через</w:t>
      </w:r>
      <w:r>
        <w:rPr>
          <w:rFonts w:ascii="Times New Roman" w:hAnsi="Times New Roman"/>
          <w:i w:val="1"/>
          <w:sz w:val="24"/>
        </w:rPr>
        <w:t>:</w:t>
      </w:r>
    </w:p>
    <w:p>
      <w:pPr>
        <w:keepNext w:val="0"/>
        <w:widowControl w:val="0"/>
        <w:tabs>
          <w:tab w:val="left" w:pos="1472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(в рамках сотрудничества с ветеранской организацией, помощи пожилым людям, в работе на прилегающей к школе территории и другие;</w:t>
      </w:r>
    </w:p>
    <w:p>
      <w:pPr>
        <w:keepNext w:val="0"/>
        <w:widowControl w:val="0"/>
        <w:tabs>
          <w:tab w:val="left" w:pos="1667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школе, празднования знаменательных для членов объединения событий;</w:t>
      </w:r>
    </w:p>
    <w:p>
      <w:pPr>
        <w:keepNext w:val="0"/>
        <w:widowControl w:val="0"/>
        <w:tabs>
          <w:tab w:val="left" w:pos="1667" w:leader="none"/>
        </w:tabs>
        <w:spacing w:lineRule="auto" w:line="240" w:before="0" w:after="0" w:beforeAutospacing="0" w:afterAutospacing="0"/>
        <w:ind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  к   тому, что   происходит   в   объединении  (Кадетский отряд, Совет музея, экологический центр, РДШ);</w:t>
      </w:r>
    </w:p>
    <w:p>
      <w:pPr>
        <w:keepNext w:val="0"/>
        <w:widowControl w:val="0"/>
        <w:tabs>
          <w:tab w:val="left" w:pos="1667" w:leader="none"/>
        </w:tabs>
        <w:spacing w:lineRule="auto" w:line="240" w:before="0" w:after="0" w:beforeAutospacing="0" w:afterAutospacing="0"/>
        <w:ind w:left="0" w:right="0"/>
        <w:rPr>
          <w:rFonts w:ascii="Times New Roman" w:hAnsi="Times New Roman"/>
          <w:sz w:val="24"/>
        </w:rPr>
      </w:pPr>
    </w:p>
    <w:p>
      <w:pPr>
        <w:keepNext w:val="0"/>
        <w:widowControl w:val="0"/>
        <w:tabs>
          <w:tab w:val="left" w:pos="1667" w:leader="none"/>
        </w:tabs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участие членов детского объединения в волонтерских акциях, деятельности на благо конкретных людей и социального окружения в целом.</w:t>
      </w:r>
    </w:p>
    <w:p>
      <w:pPr>
        <w:keepNext w:val="0"/>
        <w:widowControl w:val="0"/>
        <w:spacing w:lineRule="auto" w:line="240" w:before="0" w:after="0" w:beforeAutospacing="0" w:afterAutospacing="0"/>
        <w:ind w:left="0" w:right="0"/>
        <w:jc w:val="center"/>
        <w:outlineLvl w:val="0"/>
        <w:rPr>
          <w:rFonts w:ascii="Times New Roman" w:hAnsi="Times New Roman"/>
          <w:b w:val="1"/>
          <w:sz w:val="24"/>
        </w:rPr>
      </w:pPr>
    </w:p>
    <w:p>
      <w:pPr>
        <w:keepNext w:val="0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center"/>
        <w:outlineLvl w:val="3"/>
        <w:rPr>
          <w:rFonts w:ascii="Times New Roman" w:hAnsi="Times New Roman"/>
          <w:b w:val="1"/>
          <w:sz w:val="24"/>
        </w:rPr>
      </w:pPr>
      <w:bookmarkStart w:id="0" w:name="_bookmark3"/>
      <w:bookmarkEnd w:id="0"/>
      <w:r>
        <w:rPr>
          <w:rFonts w:ascii="Times New Roman" w:hAnsi="Times New Roman"/>
          <w:b w:val="1"/>
          <w:sz w:val="24"/>
        </w:rPr>
        <w:t>Организационный раздел.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 Кадровое обеспечение.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Кадровое обеспечение отражено в разделе ООП «Требования к условиям реализации программы среднего общего образования»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b w:val="1"/>
          <w:i w:val="1"/>
          <w:sz w:val="24"/>
        </w:rPr>
      </w:pP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Нормативно-методическое обеспечение.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Нормативно-методическое обеспечение отражено в разделе ООП «Требования к условиям реализации программы среднего общего образования»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b w:val="1"/>
          <w:i w:val="1"/>
          <w:sz w:val="24"/>
        </w:rPr>
      </w:pP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Требования к условиям работы с обучающимися с особыми образовательными потребностями.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Условия для обучающихся с ОВЗ отражены в адаптированных основных образовательных программах для обучающихся каждой нозологической группы.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обучающимся, имеющим особые образовательные потребности относятся: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из семей мигрантов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из семей иностранных граждан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дети-билингвы и дети-инофоны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работе с обучающимися, имеющими особые образовательные потребности созданы особые условия: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разработаны локальные нормативные акты;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подготовлены специалисты по обучению русскому языку как неродному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разработаны и реализуются программы обучения русскому языку как неродному, программы изучения русской культуры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функционирует Школа языкового развития «ШколЯР» в рамках внеурочной деятельности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Особыми </w:t>
      </w:r>
      <w:r>
        <w:rPr>
          <w:rFonts w:ascii="Times New Roman" w:hAnsi="Times New Roman"/>
          <w:i w:val="1"/>
          <w:sz w:val="24"/>
        </w:rPr>
        <w:t xml:space="preserve">задачами </w:t>
      </w:r>
      <w:r>
        <w:rPr>
          <w:rFonts w:ascii="Times New Roman" w:hAnsi="Times New Roman"/>
          <w:sz w:val="24"/>
        </w:rPr>
        <w:t>воспитания обучающихся с особыми образовательными потребностями являются: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организации воспитания обучающихся с особыми образовательными потребностями ориентируемся на: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личностно ориентированный подход в организации всех видов деятельности обучающихся с особыми образовательными потребностями.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b w:val="1"/>
          <w:i w:val="1"/>
          <w:sz w:val="24"/>
        </w:rPr>
      </w:pP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Система поощрения социальной успешности и проявлений активной жизненной позиции обучающихся.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Система проявлений активной жизненной позиции и поощрения социальной успешности обучающихся строится </w:t>
      </w:r>
      <w:r>
        <w:rPr>
          <w:rFonts w:ascii="Times New Roman" w:hAnsi="Times New Roman"/>
          <w:i w:val="1"/>
          <w:sz w:val="24"/>
        </w:rPr>
        <w:t>на принципах: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регулирования частоты награждений (недопущение избыточности в поощрениях, чрезмерно больших групп поощряемых и другое);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сочетания индивидуального и коллективного поощрения (использование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поддержка, а также формы, отраженные в ЛНА школы.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другого, участвовавшего в конкурсах). Кроме индивидуального портфолио возможно ведение портфолио класса.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Рейтинги формируются через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Благотворительная поддержка обучающихся, групп обучающихся (классов) может заключаться в материальной поддержке проведения в 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Благотворительность предусматривает публичную презентацию благотворителей и их деятельности.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рейтингов, их форма, публичность, привлечение благотворителей, в том числе из социальных партнеров, их статус, акции, деятельность должны соответствовать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Анализ воспитательного процесса.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среднего общего образования, установленными ФГОС С</w:t>
      </w:r>
      <w:bookmarkStart w:id="1" w:name="_GoBack"/>
      <w:bookmarkEnd w:id="1"/>
      <w:r>
        <w:rPr>
          <w:rFonts w:ascii="Times New Roman" w:hAnsi="Times New Roman"/>
          <w:sz w:val="24"/>
        </w:rPr>
        <w:t>ОО.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Основным методом анализа воспитательного процесса в образовательной организации является </w:t>
      </w:r>
      <w:r>
        <w:rPr>
          <w:rFonts w:ascii="Times New Roman" w:hAnsi="Times New Roman"/>
          <w:b w:val="1"/>
          <w:i w:val="1"/>
          <w:sz w:val="24"/>
        </w:rPr>
        <w:t>ежегодный самоанализ воспитательной работы</w:t>
      </w:r>
      <w:r>
        <w:rPr>
          <w:rFonts w:ascii="Times New Roman" w:hAnsi="Times New Roman"/>
          <w:sz w:val="24"/>
        </w:rPr>
        <w:t xml:space="preserve"> с целью выявления основных проблем и последующего их решения с привлечением (при необходимости) внешних экспертов, специалистов.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Планирование анализа воспитательного процесса включается в календарный план воспитательной работы.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Основные </w:t>
      </w:r>
      <w:r>
        <w:rPr>
          <w:rFonts w:ascii="Times New Roman" w:hAnsi="Times New Roman"/>
          <w:i w:val="1"/>
          <w:sz w:val="24"/>
        </w:rPr>
        <w:t>принципы самоанализа</w:t>
      </w:r>
      <w:r>
        <w:rPr>
          <w:rFonts w:ascii="Times New Roman" w:hAnsi="Times New Roman"/>
          <w:sz w:val="24"/>
        </w:rPr>
        <w:t xml:space="preserve"> воспитательной работы: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взаимное уважение всех участников образовательных отношений;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распределенная ответственность за результаты личностного развития обучающихся ориентирует на понимание того, что личностное развитие -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 и саморазвития.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Основные направления</w:t>
      </w:r>
      <w:r>
        <w:rPr>
          <w:rFonts w:ascii="Times New Roman" w:hAnsi="Times New Roman"/>
          <w:sz w:val="24"/>
        </w:rPr>
        <w:t xml:space="preserve"> анализа воспитательного процесса: 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i w:val="1"/>
          <w:sz w:val="24"/>
        </w:rPr>
      </w:pP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1. Результаты воспитания, социализации и саморазвития обучающихся.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Внимание педагогических работников сосредоточивается на вопросах: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какие проблемы, затруднения в личностном развитии обучающихся удалось решить за прошедший учебный год;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какие проблемы, затруднения решить не удалось и почему;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какие новые проблемы, трудности появились, над чем предстоит работать педагогическому коллективу.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i w:val="1"/>
          <w:sz w:val="24"/>
        </w:rPr>
      </w:pP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2. Состояние совместной деятельности обучающихся и взрослых.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Критерием, на основе которого осуществляется анализ состояния совместной деятельности обучающихся и взрослых, является наличие интересной, событийно насыщенной и личностно развивающей совместной деятельности обучающихся и взрослых.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(при наличии), классными руководителями с привлечением актива родителей (законных представителей) обучающихся, совета обучающихся.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Внимание сосредотачивается на вопросах, связанных с качеством:</w:t>
      </w:r>
    </w:p>
    <w:p>
      <w:pPr>
        <w:keepNext w:val="0"/>
        <w:widowControl w:val="0"/>
        <w:spacing w:lineRule="auto" w:line="240" w:before="0" w:after="0" w:beforeAutospacing="0" w:afterAutospacing="0"/>
        <w:ind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реализациия воспитательного потенциала урочной деятельности;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организуемой внеурочной деятельности обучающихся;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деятельности классных руководителей и их классов;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проводимых общешкольных основных дел, мероприятий;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внешкольных мероприятий;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создания и поддержки предметно-пространственной среды;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взаимодействия с родительским сообществом;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деятельности ученического самоуправления;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деятельности по профилактике и безопасности;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деятельности по профориентации обучающихся;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деятельность по поликультурному воспитанию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работе) в конце учебного года, рассматриваются и утверждаются педагогическим советом образовательной организации.</w:t>
      </w:r>
    </w:p>
    <w:p>
      <w:pPr>
        <w:keepNext w:val="0"/>
        <w:widowControl w:val="0"/>
        <w:spacing w:lineRule="auto" w:line="240" w:before="0" w:after="0" w:beforeAutospacing="0" w:afterAutospacing="0"/>
        <w:ind w:left="0" w:right="0"/>
        <w:rPr>
          <w:rFonts w:ascii="Times New Roman" w:hAnsi="Times New Roman"/>
          <w:sz w:val="24"/>
        </w:rPr>
      </w:pPr>
    </w:p>
    <w:p>
      <w:pPr>
        <w:keepNext w:val="0"/>
        <w:spacing w:lineRule="auto" w:line="240" w:before="0" w:after="0" w:beforeAutospacing="0" w:afterAutospacing="0"/>
        <w:ind w:left="0" w:right="0"/>
        <w:rPr>
          <w:rFonts w:ascii="Times New Roman" w:hAnsi="Times New Roman"/>
          <w:sz w:val="24"/>
        </w:rPr>
      </w:pPr>
    </w:p>
    <w:p>
      <w:pPr>
        <w:keepNext w:val="0"/>
        <w:spacing w:lineRule="auto" w:line="240" w:before="0" w:after="0" w:beforeAutospacing="0" w:afterAutospacing="0"/>
        <w:ind w:left="0" w:right="0"/>
        <w:rPr>
          <w:rFonts w:ascii="Times New Roman" w:hAnsi="Times New Roman"/>
          <w:sz w:val="24"/>
        </w:rPr>
      </w:pPr>
    </w:p>
    <w:p>
      <w:pPr>
        <w:keepNext w:val="0"/>
        <w:spacing w:lineRule="auto" w:line="240" w:before="0" w:after="0" w:beforeAutospacing="0" w:afterAutospacing="0"/>
        <w:ind w:left="0" w:right="0"/>
        <w:rPr>
          <w:rFonts w:ascii="Times New Roman" w:hAnsi="Times New Roman"/>
          <w:sz w:val="24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3B02727"/>
    <w:multiLevelType w:val="hybridMultilevel"/>
    <w:lvl w:ilvl="0" w:tplc="F0D0F918">
      <w:start w:val="1"/>
      <w:numFmt w:val="bullet"/>
      <w:suff w:val="tab"/>
      <w:lvlText w:val="-"/>
      <w:lvlJc w:val="left"/>
      <w:pPr>
        <w:ind w:hanging="173" w:left="672"/>
      </w:pPr>
      <w:rPr>
        <w:rFonts w:ascii="Times New Roman" w:hAnsi="Times New Roman"/>
        <w:sz w:val="28"/>
      </w:rPr>
    </w:lvl>
    <w:lvl w:ilvl="1" w:tplc="D57C6FFC">
      <w:start w:val="1"/>
      <w:numFmt w:val="bullet"/>
      <w:suff w:val="tab"/>
      <w:lvlText w:val=""/>
      <w:lvlJc w:val="left"/>
      <w:pPr>
        <w:ind w:hanging="428" w:left="672"/>
      </w:pPr>
      <w:rPr>
        <w:rFonts w:ascii="Symbol" w:hAnsi="Symbol"/>
        <w:sz w:val="28"/>
      </w:rPr>
    </w:lvl>
    <w:lvl w:ilvl="2" w:tplc="B86226F4">
      <w:start w:val="1"/>
      <w:numFmt w:val="bullet"/>
      <w:suff w:val="tab"/>
      <w:lvlText w:val=""/>
      <w:lvlJc w:val="left"/>
      <w:pPr>
        <w:ind w:hanging="360" w:left="1959"/>
      </w:pPr>
      <w:rPr>
        <w:rFonts w:ascii="Symbol" w:hAnsi="Symbol"/>
        <w:sz w:val="28"/>
      </w:rPr>
    </w:lvl>
    <w:lvl w:ilvl="3" w:tplc="B3067592">
      <w:start w:val="1"/>
      <w:numFmt w:val="bullet"/>
      <w:suff w:val="tab"/>
      <w:lvlText w:val="•"/>
      <w:lvlJc w:val="left"/>
      <w:pPr>
        <w:ind w:hanging="360" w:left="3897"/>
      </w:pPr>
      <w:rPr/>
    </w:lvl>
    <w:lvl w:ilvl="4" w:tplc="F2925AE2">
      <w:start w:val="1"/>
      <w:numFmt w:val="bullet"/>
      <w:suff w:val="tab"/>
      <w:lvlText w:val="•"/>
      <w:lvlJc w:val="left"/>
      <w:pPr>
        <w:ind w:hanging="360" w:left="4866"/>
      </w:pPr>
      <w:rPr/>
    </w:lvl>
    <w:lvl w:ilvl="5" w:tplc="2BB66D6A">
      <w:start w:val="1"/>
      <w:numFmt w:val="bullet"/>
      <w:suff w:val="tab"/>
      <w:lvlText w:val="•"/>
      <w:lvlJc w:val="left"/>
      <w:pPr>
        <w:ind w:hanging="360" w:left="5835"/>
      </w:pPr>
      <w:rPr/>
    </w:lvl>
    <w:lvl w:ilvl="6" w:tplc="E3FAA31E">
      <w:start w:val="1"/>
      <w:numFmt w:val="bullet"/>
      <w:suff w:val="tab"/>
      <w:lvlText w:val="•"/>
      <w:lvlJc w:val="left"/>
      <w:pPr>
        <w:ind w:hanging="360" w:left="6804"/>
      </w:pPr>
      <w:rPr/>
    </w:lvl>
    <w:lvl w:ilvl="7" w:tplc="2648F46C">
      <w:start w:val="1"/>
      <w:numFmt w:val="bullet"/>
      <w:suff w:val="tab"/>
      <w:lvlText w:val="•"/>
      <w:lvlJc w:val="left"/>
      <w:pPr>
        <w:ind w:hanging="360" w:left="7773"/>
      </w:pPr>
      <w:rPr/>
    </w:lvl>
    <w:lvl w:ilvl="8" w:tplc="95AAFE6C">
      <w:start w:val="1"/>
      <w:numFmt w:val="bullet"/>
      <w:suff w:val="tab"/>
      <w:lvlText w:val="•"/>
      <w:lvlJc w:val="left"/>
      <w:pPr>
        <w:ind w:hanging="360" w:left="8742"/>
      </w:pPr>
      <w:rPr/>
    </w:lvl>
  </w:abstractNum>
  <w:abstractNum w:abstractNumId="1">
    <w:nsid w:val="0E690D3E"/>
    <w:multiLevelType w:val="hybridMultilevel"/>
    <w:lvl w:ilvl="0" w:tplc="FC445DC8">
      <w:start w:val="1"/>
      <w:numFmt w:val="bullet"/>
      <w:suff w:val="tab"/>
      <w:lvlText w:val=""/>
      <w:lvlJc w:val="left"/>
      <w:pPr>
        <w:ind w:hanging="276" w:left="222"/>
      </w:pPr>
      <w:rPr>
        <w:rFonts w:ascii="Symbol" w:hAnsi="Symbol"/>
        <w:sz w:val="28"/>
      </w:rPr>
    </w:lvl>
    <w:lvl w:ilvl="1" w:tplc="59C8A88A">
      <w:start w:val="1"/>
      <w:numFmt w:val="bullet"/>
      <w:suff w:val="tab"/>
      <w:lvlText w:val="•"/>
      <w:lvlJc w:val="left"/>
      <w:pPr>
        <w:ind w:hanging="276" w:left="1175"/>
      </w:pPr>
      <w:rPr/>
    </w:lvl>
    <w:lvl w:ilvl="2" w:tplc="23A2811A">
      <w:start w:val="1"/>
      <w:numFmt w:val="bullet"/>
      <w:suff w:val="tab"/>
      <w:lvlText w:val="•"/>
      <w:lvlJc w:val="left"/>
      <w:pPr>
        <w:ind w:hanging="276" w:left="2131"/>
      </w:pPr>
      <w:rPr/>
    </w:lvl>
    <w:lvl w:ilvl="3" w:tplc="26283CCA">
      <w:start w:val="1"/>
      <w:numFmt w:val="bullet"/>
      <w:suff w:val="tab"/>
      <w:lvlText w:val="•"/>
      <w:lvlJc w:val="left"/>
      <w:pPr>
        <w:ind w:hanging="276" w:left="3087"/>
      </w:pPr>
      <w:rPr/>
    </w:lvl>
    <w:lvl w:ilvl="4" w:tplc="698A3C10">
      <w:start w:val="1"/>
      <w:numFmt w:val="bullet"/>
      <w:suff w:val="tab"/>
      <w:lvlText w:val="•"/>
      <w:lvlJc w:val="left"/>
      <w:pPr>
        <w:ind w:hanging="276" w:left="4043"/>
      </w:pPr>
      <w:rPr/>
    </w:lvl>
    <w:lvl w:ilvl="5" w:tplc="BCBE5B54">
      <w:start w:val="1"/>
      <w:numFmt w:val="bullet"/>
      <w:suff w:val="tab"/>
      <w:lvlText w:val="•"/>
      <w:lvlJc w:val="left"/>
      <w:pPr>
        <w:ind w:hanging="276" w:left="4999"/>
      </w:pPr>
      <w:rPr/>
    </w:lvl>
    <w:lvl w:ilvl="6" w:tplc="090092EC">
      <w:start w:val="1"/>
      <w:numFmt w:val="bullet"/>
      <w:suff w:val="tab"/>
      <w:lvlText w:val="•"/>
      <w:lvlJc w:val="left"/>
      <w:pPr>
        <w:ind w:hanging="276" w:left="5955"/>
      </w:pPr>
      <w:rPr/>
    </w:lvl>
    <w:lvl w:ilvl="7" w:tplc="12745FFA">
      <w:start w:val="1"/>
      <w:numFmt w:val="bullet"/>
      <w:suff w:val="tab"/>
      <w:lvlText w:val="•"/>
      <w:lvlJc w:val="left"/>
      <w:pPr>
        <w:ind w:hanging="276" w:left="6911"/>
      </w:pPr>
      <w:rPr/>
    </w:lvl>
    <w:lvl w:ilvl="8" w:tplc="6CAEAFF8">
      <w:start w:val="1"/>
      <w:numFmt w:val="bullet"/>
      <w:suff w:val="tab"/>
      <w:lvlText w:val="•"/>
      <w:lvlJc w:val="left"/>
      <w:pPr>
        <w:ind w:hanging="276" w:left="7867"/>
      </w:pPr>
      <w:rPr/>
    </w:lvl>
  </w:abstractNum>
  <w:abstractNum w:abstractNumId="2">
    <w:nsid w:val="19BA3A1D"/>
    <w:multiLevelType w:val="multilevel"/>
    <w:lvl w:ilvl="0">
      <w:start w:val="1"/>
      <w:numFmt w:val="decimal"/>
      <w:suff w:val="tab"/>
      <w:lvlText w:val="%1"/>
      <w:lvlJc w:val="left"/>
      <w:pPr>
        <w:ind w:hanging="423" w:left="644"/>
      </w:pPr>
      <w:rPr/>
    </w:lvl>
    <w:lvl w:ilvl="1">
      <w:start w:val="1"/>
      <w:numFmt w:val="decimal"/>
      <w:suff w:val="tab"/>
      <w:lvlText w:val="%1.%2"/>
      <w:lvlJc w:val="left"/>
      <w:pPr>
        <w:ind w:hanging="423" w:left="2833"/>
      </w:pPr>
      <w:rPr>
        <w:rFonts w:ascii="Times New Roman" w:hAnsi="Times New Roman"/>
        <w:b w:val="1"/>
        <w:sz w:val="28"/>
      </w:rPr>
    </w:lvl>
    <w:lvl w:ilvl="2">
      <w:start w:val="1"/>
      <w:numFmt w:val="bullet"/>
      <w:suff w:val="tab"/>
      <w:lvlText w:val="•"/>
      <w:lvlJc w:val="left"/>
      <w:pPr>
        <w:ind w:hanging="423" w:left="2467"/>
      </w:pPr>
      <w:rPr/>
    </w:lvl>
    <w:lvl w:ilvl="3">
      <w:start w:val="1"/>
      <w:numFmt w:val="bullet"/>
      <w:suff w:val="tab"/>
      <w:lvlText w:val="•"/>
      <w:lvlJc w:val="left"/>
      <w:pPr>
        <w:ind w:hanging="423" w:left="3381"/>
      </w:pPr>
      <w:rPr/>
    </w:lvl>
    <w:lvl w:ilvl="4">
      <w:start w:val="1"/>
      <w:numFmt w:val="bullet"/>
      <w:suff w:val="tab"/>
      <w:lvlText w:val="•"/>
      <w:lvlJc w:val="left"/>
      <w:pPr>
        <w:ind w:hanging="423" w:left="4295"/>
      </w:pPr>
      <w:rPr/>
    </w:lvl>
    <w:lvl w:ilvl="5">
      <w:start w:val="1"/>
      <w:numFmt w:val="bullet"/>
      <w:suff w:val="tab"/>
      <w:lvlText w:val="•"/>
      <w:lvlJc w:val="left"/>
      <w:pPr>
        <w:ind w:hanging="423" w:left="5209"/>
      </w:pPr>
      <w:rPr/>
    </w:lvl>
    <w:lvl w:ilvl="6">
      <w:start w:val="1"/>
      <w:numFmt w:val="bullet"/>
      <w:suff w:val="tab"/>
      <w:lvlText w:val="•"/>
      <w:lvlJc w:val="left"/>
      <w:pPr>
        <w:ind w:hanging="423" w:left="6123"/>
      </w:pPr>
      <w:rPr/>
    </w:lvl>
    <w:lvl w:ilvl="7">
      <w:start w:val="1"/>
      <w:numFmt w:val="bullet"/>
      <w:suff w:val="tab"/>
      <w:lvlText w:val="•"/>
      <w:lvlJc w:val="left"/>
      <w:pPr>
        <w:ind w:hanging="423" w:left="7037"/>
      </w:pPr>
      <w:rPr/>
    </w:lvl>
    <w:lvl w:ilvl="8">
      <w:start w:val="1"/>
      <w:numFmt w:val="bullet"/>
      <w:suff w:val="tab"/>
      <w:lvlText w:val="•"/>
      <w:lvlJc w:val="left"/>
      <w:pPr>
        <w:ind w:hanging="423" w:left="7951"/>
      </w:pPr>
      <w:rPr/>
    </w:lvl>
  </w:abstractNum>
  <w:abstractNum w:abstractNumId="3">
    <w:nsid w:val="1EA14602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">
    <w:nsid w:val="1ED87B7E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531"/>
        <w:tabs>
          <w:tab w:val="left" w:pos="1531" w:leader="none"/>
        </w:tabs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251"/>
        <w:tabs>
          <w:tab w:val="left" w:pos="2251" w:leader="none"/>
        </w:tabs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971"/>
        <w:tabs>
          <w:tab w:val="left" w:pos="2971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691"/>
        <w:tabs>
          <w:tab w:val="left" w:pos="3691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411"/>
        <w:tabs>
          <w:tab w:val="left" w:pos="4411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131"/>
        <w:tabs>
          <w:tab w:val="left" w:pos="5131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851"/>
        <w:tabs>
          <w:tab w:val="left" w:pos="5851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571"/>
        <w:tabs>
          <w:tab w:val="left" w:pos="6571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291"/>
        <w:tabs>
          <w:tab w:val="left" w:pos="7291" w:leader="none"/>
        </w:tabs>
      </w:pPr>
      <w:rPr>
        <w:rFonts w:ascii="Wingdings" w:hAnsi="Wingdings"/>
      </w:rPr>
    </w:lvl>
  </w:abstractNum>
  <w:abstractNum w:abstractNumId="5">
    <w:nsid w:val="272326EA"/>
    <w:multiLevelType w:val="hybridMultilevel"/>
    <w:lvl w:ilvl="0" w:tplc="94E6C144">
      <w:start w:val="1"/>
      <w:numFmt w:val="bullet"/>
      <w:suff w:val="tab"/>
      <w:lvlText w:val="–"/>
      <w:lvlJc w:val="left"/>
      <w:pPr>
        <w:ind w:hanging="212" w:left="884"/>
      </w:pPr>
      <w:rPr>
        <w:rFonts w:ascii="Times New Roman" w:hAnsi="Times New Roman"/>
        <w:sz w:val="28"/>
      </w:rPr>
    </w:lvl>
    <w:lvl w:ilvl="1" w:tplc="CCE02C7E">
      <w:start w:val="1"/>
      <w:numFmt w:val="bullet"/>
      <w:suff w:val="tab"/>
      <w:lvlText w:val="-"/>
      <w:lvlJc w:val="left"/>
      <w:pPr>
        <w:ind w:hanging="250" w:left="672"/>
      </w:pPr>
      <w:rPr>
        <w:rFonts w:ascii="Times New Roman" w:hAnsi="Times New Roman"/>
        <w:sz w:val="28"/>
      </w:rPr>
    </w:lvl>
    <w:lvl w:ilvl="2" w:tplc="4C58409E">
      <w:start w:val="1"/>
      <w:numFmt w:val="bullet"/>
      <w:suff w:val="tab"/>
      <w:lvlText w:val="•"/>
      <w:lvlJc w:val="left"/>
      <w:pPr>
        <w:ind w:hanging="250" w:left="1968"/>
      </w:pPr>
      <w:rPr/>
    </w:lvl>
    <w:lvl w:ilvl="3" w:tplc="46EAF80C">
      <w:start w:val="1"/>
      <w:numFmt w:val="bullet"/>
      <w:suff w:val="tab"/>
      <w:lvlText w:val="•"/>
      <w:lvlJc w:val="left"/>
      <w:pPr>
        <w:ind w:hanging="250" w:left="3057"/>
      </w:pPr>
      <w:rPr/>
    </w:lvl>
    <w:lvl w:ilvl="4" w:tplc="9A9617CA">
      <w:start w:val="1"/>
      <w:numFmt w:val="bullet"/>
      <w:suff w:val="tab"/>
      <w:lvlText w:val="•"/>
      <w:lvlJc w:val="left"/>
      <w:pPr>
        <w:ind w:hanging="250" w:left="4146"/>
      </w:pPr>
      <w:rPr/>
    </w:lvl>
    <w:lvl w:ilvl="5" w:tplc="1BCEEF44">
      <w:start w:val="1"/>
      <w:numFmt w:val="bullet"/>
      <w:suff w:val="tab"/>
      <w:lvlText w:val="•"/>
      <w:lvlJc w:val="left"/>
      <w:pPr>
        <w:ind w:hanging="250" w:left="5235"/>
      </w:pPr>
      <w:rPr/>
    </w:lvl>
    <w:lvl w:ilvl="6" w:tplc="84B8F546">
      <w:start w:val="1"/>
      <w:numFmt w:val="bullet"/>
      <w:suff w:val="tab"/>
      <w:lvlText w:val="•"/>
      <w:lvlJc w:val="left"/>
      <w:pPr>
        <w:ind w:hanging="250" w:left="6324"/>
      </w:pPr>
      <w:rPr/>
    </w:lvl>
    <w:lvl w:ilvl="7" w:tplc="46744B98">
      <w:start w:val="1"/>
      <w:numFmt w:val="bullet"/>
      <w:suff w:val="tab"/>
      <w:lvlText w:val="•"/>
      <w:lvlJc w:val="left"/>
      <w:pPr>
        <w:ind w:hanging="250" w:left="7413"/>
      </w:pPr>
      <w:rPr/>
    </w:lvl>
    <w:lvl w:ilvl="8" w:tplc="65943D16">
      <w:start w:val="1"/>
      <w:numFmt w:val="bullet"/>
      <w:suff w:val="tab"/>
      <w:lvlText w:val="•"/>
      <w:lvlJc w:val="left"/>
      <w:pPr>
        <w:ind w:hanging="250" w:left="8502"/>
      </w:pPr>
      <w:rPr/>
    </w:lvl>
  </w:abstractNum>
  <w:abstractNum w:abstractNumId="6">
    <w:nsid w:val="34E607B8"/>
    <w:multiLevelType w:val="hybridMultilevel"/>
    <w:lvl w:ilvl="0" w:tplc="05721E94">
      <w:start w:val="1"/>
      <w:numFmt w:val="bullet"/>
      <w:suff w:val="tab"/>
      <w:lvlText w:val="•"/>
      <w:lvlJc w:val="left"/>
      <w:pPr>
        <w:ind w:hanging="360" w:left="720"/>
      </w:pPr>
      <w:rPr>
        <w:rFonts w:ascii="Times New Roman" w:hAnsi="Times New Roman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nsid w:val="57AE0084"/>
    <w:multiLevelType w:val="hybridMultilevel"/>
    <w:lvl w:ilvl="0" w:tplc="8020C742">
      <w:start w:val="1"/>
      <w:numFmt w:val="bullet"/>
      <w:suff w:val="tab"/>
      <w:lvlText w:val="-"/>
      <w:lvlJc w:val="left"/>
      <w:pPr>
        <w:ind w:hanging="276" w:left="1239"/>
      </w:pPr>
      <w:rPr>
        <w:rFonts w:ascii="Times New Roman" w:hAnsi="Times New Roman"/>
        <w:sz w:val="28"/>
      </w:rPr>
    </w:lvl>
    <w:lvl w:ilvl="1" w:tplc="D54C6C40">
      <w:start w:val="1"/>
      <w:numFmt w:val="bullet"/>
      <w:suff w:val="tab"/>
      <w:lvlText w:val=""/>
      <w:lvlJc w:val="left"/>
      <w:pPr>
        <w:ind w:hanging="144" w:left="672"/>
      </w:pPr>
      <w:rPr>
        <w:rFonts w:ascii="Symbol" w:hAnsi="Symbol"/>
        <w:sz w:val="26"/>
      </w:rPr>
    </w:lvl>
    <w:lvl w:ilvl="2" w:tplc="683E9C1C">
      <w:start w:val="1"/>
      <w:numFmt w:val="bullet"/>
      <w:suff w:val="tab"/>
      <w:lvlText w:val="•"/>
      <w:lvlJc w:val="left"/>
      <w:pPr>
        <w:ind w:hanging="144" w:left="2288"/>
      </w:pPr>
      <w:rPr/>
    </w:lvl>
    <w:lvl w:ilvl="3" w:tplc="5AE6C278">
      <w:start w:val="1"/>
      <w:numFmt w:val="bullet"/>
      <w:suff w:val="tab"/>
      <w:lvlText w:val="•"/>
      <w:lvlJc w:val="left"/>
      <w:pPr>
        <w:ind w:hanging="144" w:left="3337"/>
      </w:pPr>
      <w:rPr/>
    </w:lvl>
    <w:lvl w:ilvl="4" w:tplc="0CEAF2AA">
      <w:start w:val="1"/>
      <w:numFmt w:val="bullet"/>
      <w:suff w:val="tab"/>
      <w:lvlText w:val="•"/>
      <w:lvlJc w:val="left"/>
      <w:pPr>
        <w:ind w:hanging="144" w:left="4386"/>
      </w:pPr>
      <w:rPr/>
    </w:lvl>
    <w:lvl w:ilvl="5" w:tplc="F30826A6">
      <w:start w:val="1"/>
      <w:numFmt w:val="bullet"/>
      <w:suff w:val="tab"/>
      <w:lvlText w:val="•"/>
      <w:lvlJc w:val="left"/>
      <w:pPr>
        <w:ind w:hanging="144" w:left="5435"/>
      </w:pPr>
      <w:rPr/>
    </w:lvl>
    <w:lvl w:ilvl="6" w:tplc="226CF91C">
      <w:start w:val="1"/>
      <w:numFmt w:val="bullet"/>
      <w:suff w:val="tab"/>
      <w:lvlText w:val="•"/>
      <w:lvlJc w:val="left"/>
      <w:pPr>
        <w:ind w:hanging="144" w:left="6484"/>
      </w:pPr>
      <w:rPr/>
    </w:lvl>
    <w:lvl w:ilvl="7" w:tplc="45C89818">
      <w:start w:val="1"/>
      <w:numFmt w:val="bullet"/>
      <w:suff w:val="tab"/>
      <w:lvlText w:val="•"/>
      <w:lvlJc w:val="left"/>
      <w:pPr>
        <w:ind w:hanging="144" w:left="7533"/>
      </w:pPr>
      <w:rPr/>
    </w:lvl>
    <w:lvl w:ilvl="8" w:tplc="3F54EA1E">
      <w:start w:val="1"/>
      <w:numFmt w:val="bullet"/>
      <w:suff w:val="tab"/>
      <w:lvlText w:val="•"/>
      <w:lvlJc w:val="left"/>
      <w:pPr>
        <w:ind w:hanging="144" w:left="8582"/>
      </w:pPr>
      <w:rPr/>
    </w:lvl>
  </w:abstractNum>
  <w:abstractNum w:abstractNumId="8">
    <w:nsid w:val="60E20137"/>
    <w:multiLevelType w:val="hybridMultilevel"/>
    <w:lvl w:ilvl="0" w:tplc="D63A0C7E">
      <w:start w:val="1"/>
      <w:numFmt w:val="decimal"/>
      <w:suff w:val="tab"/>
      <w:lvlText w:val="%1."/>
      <w:lvlJc w:val="left"/>
      <w:pPr>
        <w:ind w:hanging="233" w:left="1471"/>
      </w:pPr>
      <w:rPr/>
    </w:lvl>
    <w:lvl w:ilvl="1" w:tplc="9F70F900">
      <w:start w:val="1"/>
      <w:numFmt w:val="bullet"/>
      <w:suff w:val="tab"/>
      <w:lvlText w:val="•"/>
      <w:lvlJc w:val="left"/>
      <w:pPr>
        <w:ind w:hanging="233" w:left="2400"/>
      </w:pPr>
      <w:rPr/>
    </w:lvl>
    <w:lvl w:ilvl="2" w:tplc="2F1E20EC">
      <w:start w:val="1"/>
      <w:numFmt w:val="bullet"/>
      <w:suff w:val="tab"/>
      <w:lvlText w:val="•"/>
      <w:lvlJc w:val="left"/>
      <w:pPr>
        <w:ind w:hanging="233" w:left="3320"/>
      </w:pPr>
      <w:rPr/>
    </w:lvl>
    <w:lvl w:ilvl="3" w:tplc="80141E64">
      <w:start w:val="1"/>
      <w:numFmt w:val="bullet"/>
      <w:suff w:val="tab"/>
      <w:lvlText w:val="•"/>
      <w:lvlJc w:val="left"/>
      <w:pPr>
        <w:ind w:hanging="233" w:left="4240"/>
      </w:pPr>
      <w:rPr/>
    </w:lvl>
    <w:lvl w:ilvl="4" w:tplc="494C41E2">
      <w:start w:val="1"/>
      <w:numFmt w:val="bullet"/>
      <w:suff w:val="tab"/>
      <w:lvlText w:val="•"/>
      <w:lvlJc w:val="left"/>
      <w:pPr>
        <w:ind w:hanging="233" w:left="5160"/>
      </w:pPr>
      <w:rPr/>
    </w:lvl>
    <w:lvl w:ilvl="5" w:tplc="F2180366">
      <w:start w:val="1"/>
      <w:numFmt w:val="bullet"/>
      <w:suff w:val="tab"/>
      <w:lvlText w:val="•"/>
      <w:lvlJc w:val="left"/>
      <w:pPr>
        <w:ind w:hanging="233" w:left="6080"/>
      </w:pPr>
      <w:rPr/>
    </w:lvl>
    <w:lvl w:ilvl="6" w:tplc="CB5290A8">
      <w:start w:val="1"/>
      <w:numFmt w:val="bullet"/>
      <w:suff w:val="tab"/>
      <w:lvlText w:val="•"/>
      <w:lvlJc w:val="left"/>
      <w:pPr>
        <w:ind w:hanging="233" w:left="7000"/>
      </w:pPr>
      <w:rPr/>
    </w:lvl>
    <w:lvl w:ilvl="7" w:tplc="F648AED2">
      <w:start w:val="1"/>
      <w:numFmt w:val="bullet"/>
      <w:suff w:val="tab"/>
      <w:lvlText w:val="•"/>
      <w:lvlJc w:val="left"/>
      <w:pPr>
        <w:ind w:hanging="233" w:left="7920"/>
      </w:pPr>
      <w:rPr/>
    </w:lvl>
    <w:lvl w:ilvl="8" w:tplc="1D9A1536">
      <w:start w:val="1"/>
      <w:numFmt w:val="bullet"/>
      <w:suff w:val="tab"/>
      <w:lvlText w:val="•"/>
      <w:lvlJc w:val="left"/>
      <w:pPr>
        <w:ind w:hanging="233" w:left="8840"/>
      </w:pPr>
      <w:rPr/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0"/>
    <w:link w:val="C3"/>
    <w:qFormat/>
    <w:pPr>
      <w:widowControl w:val="0"/>
      <w:spacing w:lineRule="auto" w:line="240" w:after="0" w:beforeAutospacing="0" w:afterAutospacing="0"/>
      <w:ind w:hanging="493" w:left="2180"/>
      <w:jc w:val="both"/>
      <w:outlineLvl w:val="0"/>
    </w:pPr>
    <w:rPr>
      <w:rFonts w:ascii="Times New Roman" w:hAnsi="Times New Roman"/>
      <w:b w:val="1"/>
      <w:sz w:val="28"/>
    </w:rPr>
  </w:style>
  <w:style w:type="paragraph" w:styleId="P2">
    <w:name w:val="heading 2"/>
    <w:basedOn w:val="P0"/>
    <w:link w:val="C4"/>
    <w:semiHidden/>
    <w:qFormat/>
    <w:pPr>
      <w:widowControl w:val="0"/>
      <w:spacing w:lineRule="exact" w:line="320" w:after="0" w:beforeAutospacing="0" w:afterAutospacing="0"/>
      <w:ind w:left="1239"/>
      <w:jc w:val="both"/>
      <w:outlineLvl w:val="1"/>
    </w:pPr>
    <w:rPr>
      <w:rFonts w:ascii="Times New Roman" w:hAnsi="Times New Roman"/>
      <w:b w:val="1"/>
      <w:i w:val="1"/>
      <w:sz w:val="28"/>
    </w:rPr>
  </w:style>
  <w:style w:type="paragraph" w:styleId="P3">
    <w:name w:val="msonormal"/>
    <w:basedOn w:val="P0"/>
    <w:semiHidden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4">
    <w:name w:val="Normal (Web)"/>
    <w:basedOn w:val="P0"/>
    <w:semiHidden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5">
    <w:name w:val="header"/>
    <w:basedOn w:val="P0"/>
    <w:link w:val="C5"/>
    <w:semiHidden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>
      <w:rFonts w:ascii="Calibri" w:hAnsi="Calibri"/>
    </w:rPr>
  </w:style>
  <w:style w:type="paragraph" w:styleId="P6">
    <w:name w:val="footer"/>
    <w:basedOn w:val="P0"/>
    <w:link w:val="C6"/>
    <w:semiHidden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>
      <w:rFonts w:ascii="Calibri" w:hAnsi="Calibri"/>
    </w:rPr>
  </w:style>
  <w:style w:type="paragraph" w:styleId="P7">
    <w:name w:val="Body Text"/>
    <w:basedOn w:val="P0"/>
    <w:link w:val="C7"/>
    <w:semiHidden/>
    <w:pPr>
      <w:widowControl w:val="0"/>
      <w:spacing w:lineRule="auto" w:line="240" w:after="0" w:beforeAutospacing="0" w:afterAutospacing="0"/>
      <w:ind w:firstLine="566" w:left="672"/>
      <w:jc w:val="both"/>
    </w:pPr>
    <w:rPr>
      <w:rFonts w:ascii="Times New Roman" w:hAnsi="Times New Roman"/>
      <w:sz w:val="28"/>
    </w:rPr>
  </w:style>
  <w:style w:type="paragraph" w:styleId="P8">
    <w:name w:val="Balloon Text"/>
    <w:basedOn w:val="P0"/>
    <w:link w:val="C8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9">
    <w:name w:val="List Paragraph"/>
    <w:basedOn w:val="P0"/>
    <w:qFormat/>
    <w:pPr>
      <w:widowControl w:val="0"/>
      <w:spacing w:lineRule="auto" w:line="240" w:after="0" w:beforeAutospacing="0" w:afterAutospacing="0"/>
      <w:ind w:firstLine="566" w:left="672" w:right="222"/>
      <w:jc w:val="both"/>
    </w:pPr>
    <w:rPr>
      <w:rFonts w:ascii="Times New Roman" w:hAnsi="Times New Roman"/>
    </w:rPr>
  </w:style>
  <w:style w:type="paragraph" w:styleId="P10">
    <w:name w:val="Table Paragraph"/>
    <w:basedOn w:val="P0"/>
    <w:semiHidden/>
    <w:pPr>
      <w:widowControl w:val="0"/>
      <w:spacing w:lineRule="exact" w:line="267" w:after="0" w:beforeAutospacing="0" w:afterAutospacing="0"/>
      <w:ind w:left="107"/>
    </w:pPr>
    <w:rPr>
      <w:rFonts w:ascii="Times New Roman" w:hAnsi="Times New Roman"/>
    </w:rPr>
  </w:style>
  <w:style w:type="paragraph" w:styleId="P11">
    <w:name w:val="Содержимое таблицы"/>
    <w:basedOn w:val="P0"/>
    <w:semiHidden/>
    <w:pPr>
      <w:suppressLineNumbers w:val="1"/>
      <w:suppressAutoHyphens w:val="1"/>
      <w:spacing w:lineRule="auto" w:line="276" w:after="200" w:beforeAutospacing="0" w:afterAutospacing="0"/>
    </w:pPr>
    <w:rPr>
      <w:rFonts w:ascii="Calibri" w:hAnsi="Calibri"/>
    </w:rPr>
  </w:style>
  <w:style w:type="paragraph" w:styleId="P12">
    <w:name w:val="Style17"/>
    <w:basedOn w:val="P0"/>
    <w:semiHidden/>
    <w:pPr>
      <w:widowControl w:val="0"/>
      <w:spacing w:lineRule="exact" w:line="480" w:after="0" w:beforeAutospacing="0" w:afterAutospacing="0"/>
      <w:ind w:firstLine="557"/>
      <w:jc w:val="both"/>
    </w:pPr>
    <w:rPr>
      <w:rFonts w:ascii="Times New Roman" w:hAnsi="Times New Roman"/>
      <w:sz w:val="24"/>
    </w:rPr>
  </w:style>
  <w:style w:type="paragraph" w:styleId="P13">
    <w:name w:val="Style15"/>
    <w:basedOn w:val="P0"/>
    <w:semiHidden/>
    <w:pPr>
      <w:widowControl w:val="0"/>
      <w:spacing w:lineRule="exact" w:line="485" w:after="0" w:beforeAutospacing="0" w:afterAutospacing="0"/>
      <w:ind w:hanging="346"/>
      <w:jc w:val="both"/>
    </w:pPr>
    <w:rPr>
      <w:rFonts w:ascii="Times New Roman" w:hAnsi="Times New Roman"/>
      <w:sz w:val="24"/>
    </w:rPr>
  </w:style>
  <w:style w:type="paragraph" w:styleId="P14">
    <w:name w:val="Абзац списка1"/>
    <w:basedOn w:val="P0"/>
    <w:semiHidden/>
    <w:pPr>
      <w:spacing w:lineRule="auto" w:line="276" w:after="200" w:beforeAutospacing="0" w:afterAutospacing="0"/>
      <w:ind w:left="720"/>
    </w:pPr>
    <w:rPr>
      <w:rFonts w:ascii="Calibri" w:hAnsi="Calibri"/>
    </w:rPr>
  </w:style>
  <w:style w:type="paragraph" w:styleId="P15">
    <w:name w:val="docdata"/>
    <w:basedOn w:val="P0"/>
    <w:semiHidden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16">
    <w:name w:val="ConsPlusTitle"/>
    <w:pPr>
      <w:widowControl w:val="0"/>
      <w:spacing w:lineRule="auto" w:line="240" w:after="0" w:beforeAutospacing="0" w:afterAutospacing="0"/>
    </w:pPr>
    <w:rPr>
      <w:rFonts w:ascii="Arial" w:hAnsi="Arial"/>
      <w:b w:val="1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1 Знак"/>
    <w:basedOn w:val="C0"/>
    <w:link w:val="P1"/>
    <w:rPr>
      <w:rFonts w:ascii="Times New Roman" w:hAnsi="Times New Roman"/>
      <w:b w:val="1"/>
      <w:sz w:val="28"/>
    </w:rPr>
  </w:style>
  <w:style w:type="character" w:styleId="C4">
    <w:name w:val="Заголовок 2 Знак"/>
    <w:basedOn w:val="C0"/>
    <w:link w:val="P2"/>
    <w:semiHidden/>
    <w:rPr>
      <w:rFonts w:ascii="Times New Roman" w:hAnsi="Times New Roman"/>
      <w:b w:val="1"/>
      <w:i w:val="1"/>
      <w:sz w:val="28"/>
    </w:rPr>
  </w:style>
  <w:style w:type="character" w:styleId="C5">
    <w:name w:val="Верхний колонтитул Знак"/>
    <w:basedOn w:val="C0"/>
    <w:link w:val="P5"/>
    <w:semiHidden/>
    <w:rPr>
      <w:rFonts w:ascii="Calibri" w:hAnsi="Calibri"/>
    </w:rPr>
  </w:style>
  <w:style w:type="character" w:styleId="C6">
    <w:name w:val="Нижний колонтитул Знак"/>
    <w:basedOn w:val="C0"/>
    <w:link w:val="P6"/>
    <w:semiHidden/>
    <w:rPr>
      <w:rFonts w:ascii="Calibri" w:hAnsi="Calibri"/>
    </w:rPr>
  </w:style>
  <w:style w:type="character" w:styleId="C7">
    <w:name w:val="Основной текст Знак"/>
    <w:basedOn w:val="C0"/>
    <w:link w:val="P7"/>
    <w:semiHidden/>
    <w:rPr>
      <w:rFonts w:ascii="Times New Roman" w:hAnsi="Times New Roman"/>
      <w:sz w:val="28"/>
    </w:rPr>
  </w:style>
  <w:style w:type="character" w:styleId="C8">
    <w:name w:val="Текст выноски Знак"/>
    <w:basedOn w:val="C0"/>
    <w:link w:val="P8"/>
    <w:semiHidden/>
    <w:rPr>
      <w:rFonts w:ascii="Tahoma" w:hAnsi="Tahoma"/>
      <w:sz w:val="16"/>
    </w:rPr>
  </w:style>
  <w:style w:type="character" w:styleId="C9">
    <w:name w:val="Font Style26"/>
    <w:basedOn w:val="C0"/>
    <w:rPr>
      <w:rFonts w:ascii="Times New Roman" w:hAnsi="Times New Roman"/>
      <w:sz w:val="2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1"/>
    <w:semiHidden/>
    <w:pPr>
      <w:widowControl w:val="0"/>
      <w:spacing w:lineRule="auto" w:line="240" w:after="0" w:beforeAutospacing="0" w:afterAutospacing="0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  <w:trPr/>
    <w:tcPr/>
  </w:style>
  <w:style w:type="numbering" w:styleId="N0">
    <w:name w:val="No List"/>
  </w:style>
  <w:style w:type="numbering" w:styleId="N1">
    <w:name w:val="Нет списка1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