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348" w:rsidRPr="005F5AF9" w:rsidRDefault="00746348" w:rsidP="005F5AF9">
      <w:pPr>
        <w:spacing w:after="0" w:line="240" w:lineRule="auto"/>
        <w:jc w:val="center"/>
        <w:rPr>
          <w:rFonts w:ascii="Times New Roman" w:hAnsi="Times New Roman" w:cs="Times New Roman"/>
          <w:b/>
          <w:sz w:val="20"/>
          <w:szCs w:val="20"/>
        </w:rPr>
      </w:pPr>
      <w:r w:rsidRPr="005F5AF9">
        <w:rPr>
          <w:rFonts w:ascii="Times New Roman" w:hAnsi="Times New Roman" w:cs="Times New Roman"/>
          <w:b/>
          <w:sz w:val="20"/>
          <w:szCs w:val="20"/>
        </w:rPr>
        <w:t>ПРЕДМЕТНЫЕ РЕЗУЛЬТАТЫ</w:t>
      </w:r>
      <w:r w:rsidR="005F5AF9" w:rsidRPr="005F5AF9">
        <w:rPr>
          <w:rFonts w:ascii="Times New Roman" w:hAnsi="Times New Roman" w:cs="Times New Roman"/>
          <w:b/>
          <w:sz w:val="20"/>
          <w:szCs w:val="20"/>
        </w:rPr>
        <w:t>. ГЕОГРАФИЯ</w:t>
      </w:r>
    </w:p>
    <w:p w:rsidR="00746348" w:rsidRPr="005F5AF9" w:rsidRDefault="00746348" w:rsidP="005F5AF9">
      <w:pPr>
        <w:spacing w:after="0" w:line="240" w:lineRule="auto"/>
        <w:jc w:val="center"/>
        <w:rPr>
          <w:rFonts w:ascii="Times New Roman" w:hAnsi="Times New Roman" w:cs="Times New Roman"/>
          <w:b/>
          <w:sz w:val="20"/>
          <w:szCs w:val="20"/>
        </w:rPr>
      </w:pPr>
    </w:p>
    <w:p w:rsidR="00746348" w:rsidRPr="005F5AF9" w:rsidRDefault="00746348" w:rsidP="005F5AF9">
      <w:pPr>
        <w:spacing w:after="0" w:line="240" w:lineRule="auto"/>
        <w:jc w:val="center"/>
        <w:rPr>
          <w:rFonts w:ascii="Times New Roman" w:hAnsi="Times New Roman" w:cs="Times New Roman"/>
          <w:b/>
          <w:sz w:val="20"/>
          <w:szCs w:val="20"/>
        </w:rPr>
      </w:pPr>
      <w:r w:rsidRPr="005F5AF9">
        <w:rPr>
          <w:rFonts w:ascii="Times New Roman" w:hAnsi="Times New Roman" w:cs="Times New Roman"/>
          <w:b/>
          <w:sz w:val="20"/>
          <w:szCs w:val="20"/>
        </w:rPr>
        <w:t>5 КЛАСС</w:t>
      </w:r>
    </w:p>
    <w:p w:rsidR="00746348" w:rsidRPr="005F5AF9" w:rsidRDefault="00746348" w:rsidP="005F5AF9">
      <w:pPr>
        <w:spacing w:after="0" w:line="240" w:lineRule="auto"/>
        <w:jc w:val="center"/>
        <w:rPr>
          <w:rFonts w:ascii="Times New Roman" w:hAnsi="Times New Roman" w:cs="Times New Roman"/>
          <w:b/>
          <w:sz w:val="20"/>
          <w:szCs w:val="20"/>
        </w:rPr>
      </w:pP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—Приводить примеры географических объектов, процессов и явлений, изучаемых различными ветвями географической науки;</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—приводить примеры  методов  исследования,  применяемых в географии;</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—различать вклад великих путешественников в географическое изучение Земли;</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—описывать и сравнивать маршруты их путешествий;</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—определять направления,  расстояния  по  плану  местности и по географическим картам, географические координаты по географическим картам;</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746348" w:rsidRPr="005F5AF9" w:rsidRDefault="00746348" w:rsidP="005F5AF9">
      <w:pPr>
        <w:spacing w:after="0" w:line="240" w:lineRule="auto"/>
        <w:jc w:val="both"/>
        <w:rPr>
          <w:rFonts w:ascii="Times New Roman" w:hAnsi="Times New Roman" w:cs="Times New Roman"/>
          <w:sz w:val="20"/>
          <w:szCs w:val="20"/>
        </w:rPr>
      </w:pPr>
      <w:proofErr w:type="gramStart"/>
      <w:r w:rsidRPr="005F5AF9">
        <w:rPr>
          <w:rFonts w:ascii="Times New Roman" w:hAnsi="Times New Roman" w:cs="Times New Roman"/>
          <w:sz w:val="20"/>
          <w:szCs w:val="20"/>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roofErr w:type="gramEnd"/>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—различать понятия «план местности» и «географическая карта», параллель» и «меридиан»;</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—приводить примеры влияния Солнца на мир живой и неживой природы;</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—объяснять причины смены дня и ночи и времён года;</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—описывать внутреннее строение Земли;</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—различать понятия «земная кора»; «ядро», «мантия»; «минерал» и «горная порода»;</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—различать понятия «материковая» и «океаническая» земная кора;</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—различать изученные минералы и горные породы, материковую и океаническую земную кору;</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—показывать на карте и обозначать на контурной карте материки и океаны, крупные формы рельефа Земли;</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—различать горы и равнины;</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—классифицировать формы рельефа суши по высоте и по внешнему облику;</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—называть причины землетрясений и вулканических извержений;</w:t>
      </w:r>
    </w:p>
    <w:p w:rsidR="00746348" w:rsidRPr="005F5AF9" w:rsidRDefault="00746348" w:rsidP="005F5AF9">
      <w:pPr>
        <w:spacing w:after="0" w:line="240" w:lineRule="auto"/>
        <w:jc w:val="both"/>
        <w:rPr>
          <w:rFonts w:ascii="Times New Roman" w:hAnsi="Times New Roman" w:cs="Times New Roman"/>
          <w:sz w:val="20"/>
          <w:szCs w:val="20"/>
        </w:rPr>
      </w:pPr>
      <w:proofErr w:type="gramStart"/>
      <w:r w:rsidRPr="005F5AF9">
        <w:rPr>
          <w:rFonts w:ascii="Times New Roman" w:hAnsi="Times New Roman" w:cs="Times New Roman"/>
          <w:sz w:val="20"/>
          <w:szCs w:val="20"/>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roofErr w:type="gramEnd"/>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—применять понятия «эпицентр землетрясения» и «очаг землетрясения» для решения познавательных задач;</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 xml:space="preserve">—распознавать  проявления  в  окружающем  мире  внутренних и внешних процессов </w:t>
      </w:r>
      <w:proofErr w:type="spellStart"/>
      <w:r w:rsidRPr="005F5AF9">
        <w:rPr>
          <w:rFonts w:ascii="Times New Roman" w:hAnsi="Times New Roman" w:cs="Times New Roman"/>
          <w:sz w:val="20"/>
          <w:szCs w:val="20"/>
        </w:rPr>
        <w:t>рельефообразования</w:t>
      </w:r>
      <w:proofErr w:type="spellEnd"/>
      <w:r w:rsidRPr="005F5AF9">
        <w:rPr>
          <w:rFonts w:ascii="Times New Roman" w:hAnsi="Times New Roman" w:cs="Times New Roman"/>
          <w:sz w:val="20"/>
          <w:szCs w:val="20"/>
        </w:rPr>
        <w:t>: вулканизма, землетрясений; физического, химического и биологического видов выветривания;</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—классифицировать острова по происхождению;</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—приводить примеры опасных природных явлений в литосфере и средств их предупреждения;</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—приводить примеры изменений в литосфере в результате деятельности  человека  на  примере  своей  местности,  России и мира;</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 xml:space="preserve">—приводить примеры действия внешних процессов </w:t>
      </w:r>
      <w:proofErr w:type="spellStart"/>
      <w:r w:rsidRPr="005F5AF9">
        <w:rPr>
          <w:rFonts w:ascii="Times New Roman" w:hAnsi="Times New Roman" w:cs="Times New Roman"/>
          <w:sz w:val="20"/>
          <w:szCs w:val="20"/>
        </w:rPr>
        <w:t>рельефообразования</w:t>
      </w:r>
      <w:proofErr w:type="spellEnd"/>
      <w:r w:rsidRPr="005F5AF9">
        <w:rPr>
          <w:rFonts w:ascii="Times New Roman" w:hAnsi="Times New Roman" w:cs="Times New Roman"/>
          <w:sz w:val="20"/>
          <w:szCs w:val="20"/>
        </w:rPr>
        <w:t xml:space="preserve"> и наличия полезных ископаемых в своей местности;</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 xml:space="preserve">—представлять результаты фенологических наблюдений и наблюдений за погодой в различной форме (табличной, графической, географического описания) </w:t>
      </w:r>
    </w:p>
    <w:p w:rsidR="00746348" w:rsidRPr="005F5AF9" w:rsidRDefault="00746348" w:rsidP="005F5AF9">
      <w:pPr>
        <w:spacing w:after="0" w:line="240" w:lineRule="auto"/>
        <w:jc w:val="both"/>
        <w:rPr>
          <w:rFonts w:ascii="Times New Roman" w:hAnsi="Times New Roman" w:cs="Times New Roman"/>
          <w:sz w:val="20"/>
          <w:szCs w:val="20"/>
        </w:rPr>
      </w:pPr>
    </w:p>
    <w:p w:rsidR="00746348" w:rsidRPr="005F5AF9" w:rsidRDefault="00746348" w:rsidP="005F5AF9">
      <w:pPr>
        <w:spacing w:after="0" w:line="240" w:lineRule="auto"/>
        <w:jc w:val="center"/>
        <w:rPr>
          <w:rFonts w:ascii="Times New Roman" w:hAnsi="Times New Roman" w:cs="Times New Roman"/>
          <w:b/>
          <w:sz w:val="20"/>
          <w:szCs w:val="20"/>
        </w:rPr>
      </w:pPr>
      <w:r w:rsidRPr="005F5AF9">
        <w:rPr>
          <w:rFonts w:ascii="Times New Roman" w:hAnsi="Times New Roman" w:cs="Times New Roman"/>
          <w:b/>
          <w:sz w:val="20"/>
          <w:szCs w:val="20"/>
        </w:rPr>
        <w:t>6 КЛАСС</w:t>
      </w:r>
    </w:p>
    <w:p w:rsidR="00746348" w:rsidRPr="005F5AF9" w:rsidRDefault="00746348" w:rsidP="005F5AF9">
      <w:pPr>
        <w:spacing w:after="0" w:line="240" w:lineRule="auto"/>
        <w:jc w:val="both"/>
        <w:rPr>
          <w:rFonts w:ascii="Times New Roman" w:hAnsi="Times New Roman" w:cs="Times New Roman"/>
          <w:sz w:val="20"/>
          <w:szCs w:val="20"/>
        </w:rPr>
      </w:pP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—приводить примеры опасных природных явлений в геосферах и средств их предупреждения;</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—сравнивать инструментарий (способы) получения географической информации на разных этапах географического изучения Земли;</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—различать свойства вод отдельных частей Мирового океана;</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—применять понятия «гидросфера», «круговорот воды», «цунами», «приливы и отливы» для решения учебных и (или) практико-ориентированных задач;</w:t>
      </w:r>
    </w:p>
    <w:p w:rsidR="00746348" w:rsidRPr="005F5AF9" w:rsidRDefault="00746348" w:rsidP="005F5AF9">
      <w:pPr>
        <w:spacing w:after="0" w:line="240" w:lineRule="auto"/>
        <w:jc w:val="both"/>
        <w:rPr>
          <w:rFonts w:ascii="Times New Roman" w:hAnsi="Times New Roman" w:cs="Times New Roman"/>
          <w:sz w:val="20"/>
          <w:szCs w:val="20"/>
        </w:rPr>
      </w:pPr>
      <w:proofErr w:type="gramStart"/>
      <w:r w:rsidRPr="005F5AF9">
        <w:rPr>
          <w:rFonts w:ascii="Times New Roman" w:hAnsi="Times New Roman" w:cs="Times New Roman"/>
          <w:sz w:val="20"/>
          <w:szCs w:val="20"/>
        </w:rPr>
        <w:t>—классифицировать объекты гидросферы (моря, озёра, реки, подземные воды, болота, ледники) по заданным признакам;</w:t>
      </w:r>
      <w:proofErr w:type="gramEnd"/>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—различать питание и режим рек;</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lastRenderedPageBreak/>
        <w:t>—сравнивать реки по заданным признакам;</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—различать понятия «грунтовые, межпластовые и артезианские воды» и применять их для решения учебных и (или) практико-ориентированных задач;</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—устанавливать причинно-следственные связи между питанием, режимом реки и климатом на территории речного бассейна;</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—приводить примеры районов распространения многолетней мерзлоты;</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—называть причины образования цунами, приливов и отливов;</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—описывать состав, строение атмосферы;</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w:t>
      </w:r>
      <w:proofErr w:type="gramStart"/>
      <w:r w:rsidRPr="005F5AF9">
        <w:rPr>
          <w:rFonts w:ascii="Times New Roman" w:hAnsi="Times New Roman" w:cs="Times New Roman"/>
          <w:sz w:val="20"/>
          <w:szCs w:val="20"/>
        </w:rPr>
        <w:t>т-</w:t>
      </w:r>
      <w:proofErr w:type="gramEnd"/>
      <w:r w:rsidRPr="005F5AF9">
        <w:rPr>
          <w:rFonts w:ascii="Times New Roman" w:hAnsi="Times New Roman" w:cs="Times New Roman"/>
          <w:sz w:val="20"/>
          <w:szCs w:val="20"/>
        </w:rPr>
        <w:t xml:space="preserve"> дельных территорий;</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—различать свойства воздуха; климаты Земли; климатообразующие факторы;</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 xml:space="preserve">—сравнивать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w:t>
      </w:r>
      <w:proofErr w:type="spellStart"/>
      <w:r w:rsidRPr="005F5AF9">
        <w:rPr>
          <w:rFonts w:ascii="Times New Roman" w:hAnsi="Times New Roman" w:cs="Times New Roman"/>
          <w:sz w:val="20"/>
          <w:szCs w:val="20"/>
        </w:rPr>
        <w:t>у</w:t>
      </w:r>
      <w:proofErr w:type="gramStart"/>
      <w:r w:rsidRPr="005F5AF9">
        <w:rPr>
          <w:rFonts w:ascii="Times New Roman" w:hAnsi="Times New Roman" w:cs="Times New Roman"/>
          <w:sz w:val="20"/>
          <w:szCs w:val="20"/>
        </w:rPr>
        <w:t>г</w:t>
      </w:r>
      <w:proofErr w:type="spellEnd"/>
      <w:r w:rsidRPr="005F5AF9">
        <w:rPr>
          <w:rFonts w:ascii="Times New Roman" w:hAnsi="Times New Roman" w:cs="Times New Roman"/>
          <w:sz w:val="20"/>
          <w:szCs w:val="20"/>
        </w:rPr>
        <w:t>-</w:t>
      </w:r>
      <w:proofErr w:type="gramEnd"/>
      <w:r w:rsidRPr="005F5AF9">
        <w:rPr>
          <w:rFonts w:ascii="Times New Roman" w:hAnsi="Times New Roman" w:cs="Times New Roman"/>
          <w:sz w:val="20"/>
          <w:szCs w:val="20"/>
        </w:rPr>
        <w:t xml:space="preserve"> </w:t>
      </w:r>
      <w:proofErr w:type="spellStart"/>
      <w:r w:rsidRPr="005F5AF9">
        <w:rPr>
          <w:rFonts w:ascii="Times New Roman" w:hAnsi="Times New Roman" w:cs="Times New Roman"/>
          <w:sz w:val="20"/>
          <w:szCs w:val="20"/>
        </w:rPr>
        <w:t>лах</w:t>
      </w:r>
      <w:proofErr w:type="spellEnd"/>
      <w:r w:rsidRPr="005F5AF9">
        <w:rPr>
          <w:rFonts w:ascii="Times New Roman" w:hAnsi="Times New Roman" w:cs="Times New Roman"/>
          <w:sz w:val="20"/>
          <w:szCs w:val="20"/>
        </w:rPr>
        <w:t xml:space="preserve"> падения солнечных лучей;</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—различать виды атмосферных осадков;</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—различать понятия «бризы» и «муссоны»;</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—различать понятия «погода» и «климат»;</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—различать понятия «атмосфера», «тропосфера», «стратосфера», «верхние слои атмосферы»;</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746348" w:rsidRPr="005F5AF9" w:rsidRDefault="00746348" w:rsidP="005F5AF9">
      <w:pPr>
        <w:spacing w:after="0" w:line="240" w:lineRule="auto"/>
        <w:jc w:val="both"/>
        <w:rPr>
          <w:rFonts w:ascii="Times New Roman" w:hAnsi="Times New Roman" w:cs="Times New Roman"/>
          <w:sz w:val="20"/>
          <w:szCs w:val="20"/>
        </w:rPr>
      </w:pPr>
      <w:proofErr w:type="gramStart"/>
      <w:r w:rsidRPr="005F5AF9">
        <w:rPr>
          <w:rFonts w:ascii="Times New Roman" w:hAnsi="Times New Roman" w:cs="Times New Roman"/>
          <w:sz w:val="20"/>
          <w:szCs w:val="20"/>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roofErr w:type="gramEnd"/>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—называть границы биосферы;</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—приводить  примеры   приспособления   живых   организмов к среде обитания в разных природных зонах;</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—различать растительный и животный мир разных территорий Земли;</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—объяснять взаимосвязи компонентов природы в природно-территориальном комплексе;</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—сравнивать особенности  растительного  и  животного  мира в различных природных зонах;</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—применять понятия «почва», «плодородие почв», «природный комплекс», «природно-территориальный комплекс», «круговорот веще</w:t>
      </w:r>
      <w:proofErr w:type="gramStart"/>
      <w:r w:rsidRPr="005F5AF9">
        <w:rPr>
          <w:rFonts w:ascii="Times New Roman" w:hAnsi="Times New Roman" w:cs="Times New Roman"/>
          <w:sz w:val="20"/>
          <w:szCs w:val="20"/>
        </w:rPr>
        <w:t>ств в пр</w:t>
      </w:r>
      <w:proofErr w:type="gramEnd"/>
      <w:r w:rsidRPr="005F5AF9">
        <w:rPr>
          <w:rFonts w:ascii="Times New Roman" w:hAnsi="Times New Roman" w:cs="Times New Roman"/>
          <w:sz w:val="20"/>
          <w:szCs w:val="20"/>
        </w:rPr>
        <w:t>ироде» для решения учебных и (или) практико-ориентированных задач;</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—сравнивать плодородие почв в различных природных зонах;</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 xml:space="preserve">—приводить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 </w:t>
      </w:r>
    </w:p>
    <w:p w:rsidR="00746348" w:rsidRPr="005F5AF9" w:rsidRDefault="00746348" w:rsidP="005F5AF9">
      <w:pPr>
        <w:spacing w:after="0" w:line="240" w:lineRule="auto"/>
        <w:jc w:val="both"/>
        <w:rPr>
          <w:rFonts w:ascii="Times New Roman" w:hAnsi="Times New Roman" w:cs="Times New Roman"/>
          <w:sz w:val="20"/>
          <w:szCs w:val="20"/>
        </w:rPr>
      </w:pPr>
    </w:p>
    <w:p w:rsidR="00746348" w:rsidRPr="005F5AF9" w:rsidRDefault="00746348" w:rsidP="005F5AF9">
      <w:pPr>
        <w:spacing w:after="0" w:line="240" w:lineRule="auto"/>
        <w:jc w:val="center"/>
        <w:rPr>
          <w:rFonts w:ascii="Times New Roman" w:hAnsi="Times New Roman" w:cs="Times New Roman"/>
          <w:b/>
          <w:sz w:val="20"/>
          <w:szCs w:val="20"/>
        </w:rPr>
      </w:pPr>
      <w:r w:rsidRPr="005F5AF9">
        <w:rPr>
          <w:rFonts w:ascii="Times New Roman" w:hAnsi="Times New Roman" w:cs="Times New Roman"/>
          <w:b/>
          <w:sz w:val="20"/>
          <w:szCs w:val="20"/>
        </w:rPr>
        <w:t>7 КЛАСС</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—называть: строение и свойства (целостность, зональность, ритмичность) географической оболочки;</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—определять природные зоны по их существенным признакам на основе интеграции и интерпретации информации об особенностях их природы;</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—различать изученные  процессы  и  явления,  происходящие в географической оболочке;</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—приводить примеры изменений в геосферах в результате деятельности человека;</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—описывать закономерности изменения в пространстве рельефа, климата, внутренних вод и органического мира;</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—называть особенности географических процессов на границах литосферных плит с учётом характера взаимодействия и типа земной коры;</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—устанавливать (используя географические карты) взаимосвязи между движением литосферных плит и размещением крупных форм рельефа;</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—классифицировать воздушные массы Земли, типы климата по заданным показателям;</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—объяснять образование тропических муссонов, пассатов тропических широт, западных ветров;</w:t>
      </w:r>
    </w:p>
    <w:p w:rsidR="00746348" w:rsidRPr="005F5AF9" w:rsidRDefault="00746348" w:rsidP="005F5AF9">
      <w:pPr>
        <w:spacing w:after="0" w:line="240" w:lineRule="auto"/>
        <w:jc w:val="both"/>
        <w:rPr>
          <w:rFonts w:ascii="Times New Roman" w:hAnsi="Times New Roman" w:cs="Times New Roman"/>
          <w:sz w:val="20"/>
          <w:szCs w:val="20"/>
        </w:rPr>
      </w:pPr>
      <w:proofErr w:type="gramStart"/>
      <w:r w:rsidRPr="005F5AF9">
        <w:rPr>
          <w:rFonts w:ascii="Times New Roman" w:hAnsi="Times New Roman" w:cs="Times New Roman"/>
          <w:sz w:val="20"/>
          <w:szCs w:val="20"/>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roofErr w:type="gramEnd"/>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 xml:space="preserve">—описывать климат территории по </w:t>
      </w:r>
      <w:proofErr w:type="spellStart"/>
      <w:r w:rsidRPr="005F5AF9">
        <w:rPr>
          <w:rFonts w:ascii="Times New Roman" w:hAnsi="Times New Roman" w:cs="Times New Roman"/>
          <w:sz w:val="20"/>
          <w:szCs w:val="20"/>
        </w:rPr>
        <w:t>климатограмме</w:t>
      </w:r>
      <w:proofErr w:type="spellEnd"/>
      <w:r w:rsidRPr="005F5AF9">
        <w:rPr>
          <w:rFonts w:ascii="Times New Roman" w:hAnsi="Times New Roman" w:cs="Times New Roman"/>
          <w:sz w:val="20"/>
          <w:szCs w:val="20"/>
        </w:rPr>
        <w:t>;</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—объяснять влияние климатообразующих факторов на климатические особенности территории;</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w:t>
      </w:r>
      <w:proofErr w:type="gramStart"/>
      <w:r w:rsidRPr="005F5AF9">
        <w:rPr>
          <w:rFonts w:ascii="Times New Roman" w:hAnsi="Times New Roman" w:cs="Times New Roman"/>
          <w:sz w:val="20"/>
          <w:szCs w:val="20"/>
        </w:rPr>
        <w:t>н-</w:t>
      </w:r>
      <w:proofErr w:type="gramEnd"/>
      <w:r w:rsidRPr="005F5AF9">
        <w:rPr>
          <w:rFonts w:ascii="Times New Roman" w:hAnsi="Times New Roman" w:cs="Times New Roman"/>
          <w:sz w:val="20"/>
          <w:szCs w:val="20"/>
        </w:rPr>
        <w:t xml:space="preserve"> формации;</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—различать океанические течения;</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lastRenderedPageBreak/>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—различать и сравнивать численность населения крупных стран мира;</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—сравнивать плотность населения различных территорий;</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—применять понятие «плотность населения» для решения учебных и (или) практико-ориентированных задач;</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—различать городские и сельские поселения;</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—приводить примеры крупнейших городов мира;</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—приводить примеры мировых и национальных религий;</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—проводить языковую классификацию народов;</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—различать основные виды хозяйственной деятельности людей на различных территориях;</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—определять страны по их существенным признакам;</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—объяснять особенности природы, населения и хозяйства о</w:t>
      </w:r>
      <w:proofErr w:type="gramStart"/>
      <w:r w:rsidRPr="005F5AF9">
        <w:rPr>
          <w:rFonts w:ascii="Times New Roman" w:hAnsi="Times New Roman" w:cs="Times New Roman"/>
          <w:sz w:val="20"/>
          <w:szCs w:val="20"/>
        </w:rPr>
        <w:t>т-</w:t>
      </w:r>
      <w:proofErr w:type="gramEnd"/>
      <w:r w:rsidRPr="005F5AF9">
        <w:rPr>
          <w:rFonts w:ascii="Times New Roman" w:hAnsi="Times New Roman" w:cs="Times New Roman"/>
          <w:sz w:val="20"/>
          <w:szCs w:val="20"/>
        </w:rPr>
        <w:t xml:space="preserve"> дельных территорий;</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—использовать знания о населении материков и стран для решения различных учебных и практико-ориентированных задач;</w:t>
      </w:r>
    </w:p>
    <w:p w:rsidR="00746348" w:rsidRPr="005F5AF9" w:rsidRDefault="00746348" w:rsidP="005F5AF9">
      <w:pPr>
        <w:spacing w:after="0" w:line="240" w:lineRule="auto"/>
        <w:jc w:val="both"/>
        <w:rPr>
          <w:rFonts w:ascii="Times New Roman" w:hAnsi="Times New Roman" w:cs="Times New Roman"/>
          <w:sz w:val="20"/>
          <w:szCs w:val="20"/>
        </w:rPr>
      </w:pPr>
      <w:proofErr w:type="gramStart"/>
      <w:r w:rsidRPr="005F5AF9">
        <w:rPr>
          <w:rFonts w:ascii="Times New Roman" w:hAnsi="Times New Roman" w:cs="Times New Roman"/>
          <w:sz w:val="20"/>
          <w:szCs w:val="20"/>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w:t>
      </w:r>
      <w:proofErr w:type="gramEnd"/>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изучения особенностей природы, населения и хозяйства отдельных территорий;</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—приводить примеры  взаимодействия  природы  и  общества в пределах отдельных территорий;</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—распознавать проявления глобальных проблем человечества (</w:t>
      </w:r>
      <w:proofErr w:type="gramStart"/>
      <w:r w:rsidRPr="005F5AF9">
        <w:rPr>
          <w:rFonts w:ascii="Times New Roman" w:hAnsi="Times New Roman" w:cs="Times New Roman"/>
          <w:sz w:val="20"/>
          <w:szCs w:val="20"/>
        </w:rPr>
        <w:t>экологическая</w:t>
      </w:r>
      <w:proofErr w:type="gramEnd"/>
      <w:r w:rsidRPr="005F5AF9">
        <w:rPr>
          <w:rFonts w:ascii="Times New Roman" w:hAnsi="Times New Roman" w:cs="Times New Roman"/>
          <w:sz w:val="20"/>
          <w:szCs w:val="20"/>
        </w:rPr>
        <w:t xml:space="preserve">,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 </w:t>
      </w:r>
    </w:p>
    <w:p w:rsidR="00746348" w:rsidRPr="005F5AF9" w:rsidRDefault="00746348" w:rsidP="005F5AF9">
      <w:pPr>
        <w:spacing w:after="0" w:line="240" w:lineRule="auto"/>
        <w:jc w:val="both"/>
        <w:rPr>
          <w:rFonts w:ascii="Times New Roman" w:hAnsi="Times New Roman" w:cs="Times New Roman"/>
          <w:sz w:val="20"/>
          <w:szCs w:val="20"/>
        </w:rPr>
      </w:pPr>
    </w:p>
    <w:p w:rsidR="00746348" w:rsidRPr="005F5AF9" w:rsidRDefault="00746348" w:rsidP="005F5AF9">
      <w:pPr>
        <w:spacing w:after="0" w:line="240" w:lineRule="auto"/>
        <w:jc w:val="center"/>
        <w:rPr>
          <w:rFonts w:ascii="Times New Roman" w:hAnsi="Times New Roman" w:cs="Times New Roman"/>
          <w:b/>
          <w:sz w:val="20"/>
          <w:szCs w:val="20"/>
        </w:rPr>
      </w:pPr>
      <w:r w:rsidRPr="005F5AF9">
        <w:rPr>
          <w:rFonts w:ascii="Times New Roman" w:hAnsi="Times New Roman" w:cs="Times New Roman"/>
          <w:b/>
          <w:sz w:val="20"/>
          <w:szCs w:val="20"/>
        </w:rPr>
        <w:t>8 КЛАСС</w:t>
      </w:r>
    </w:p>
    <w:p w:rsidR="00746348" w:rsidRPr="005F5AF9" w:rsidRDefault="00746348" w:rsidP="005F5AF9">
      <w:pPr>
        <w:spacing w:after="0" w:line="240" w:lineRule="auto"/>
        <w:jc w:val="both"/>
        <w:rPr>
          <w:rFonts w:ascii="Times New Roman" w:hAnsi="Times New Roman" w:cs="Times New Roman"/>
          <w:sz w:val="20"/>
          <w:szCs w:val="20"/>
        </w:rPr>
      </w:pP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—Характеризовать основные этапы истории формирования и изучения территории России;</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—находить в различных источниках информации факты, позволяющие определить вклад российских учёных и путешественников в освоение страны;</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—характеризовать географическое положение России с использованием информации из различных источников;</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—различать федеральные округа, крупные географические районы и макрорегионы России;</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—приводить примеры субъектов Российской Федерации разных видов и показывать их на географической карте;</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—оценивать влияние географического положения регионов России на особенности природы, жизнь и хозяйственную деятельность населения;</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—оценивать   степень   благоприятности   природных   условий в пределах отдельных регионов страны;</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—проводить классификацию природных ресурсов;</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—распознавать типы природопользования;</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—сравнивать особенности компонентов природы отдельных территорий страны;</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—объяснять особенности компонентов природы отдельных территорий страны;</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—использовать знания об особенностях компонентов природы Росс</w:t>
      </w:r>
      <w:proofErr w:type="gramStart"/>
      <w:r w:rsidRPr="005F5AF9">
        <w:rPr>
          <w:rFonts w:ascii="Times New Roman" w:hAnsi="Times New Roman" w:cs="Times New Roman"/>
          <w:sz w:val="20"/>
          <w:szCs w:val="20"/>
        </w:rPr>
        <w:t>ии и её</w:t>
      </w:r>
      <w:proofErr w:type="gramEnd"/>
      <w:r w:rsidRPr="005F5AF9">
        <w:rPr>
          <w:rFonts w:ascii="Times New Roman" w:hAnsi="Times New Roman" w:cs="Times New Roman"/>
          <w:sz w:val="20"/>
          <w:szCs w:val="20"/>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—называть географические процессы и явления, определяющие особенности природы страны, отдельных регионов и своей местности;</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—объяснять распространение по территории страны областей современного горообразования, землетрясений и вулканизма;</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—применять понятия «плита», «щит», «</w:t>
      </w:r>
      <w:proofErr w:type="gramStart"/>
      <w:r w:rsidRPr="005F5AF9">
        <w:rPr>
          <w:rFonts w:ascii="Times New Roman" w:hAnsi="Times New Roman" w:cs="Times New Roman"/>
          <w:sz w:val="20"/>
          <w:szCs w:val="20"/>
        </w:rPr>
        <w:t>моренный</w:t>
      </w:r>
      <w:proofErr w:type="gramEnd"/>
      <w:r w:rsidRPr="005F5AF9">
        <w:rPr>
          <w:rFonts w:ascii="Times New Roman" w:hAnsi="Times New Roman" w:cs="Times New Roman"/>
          <w:sz w:val="20"/>
          <w:szCs w:val="20"/>
        </w:rPr>
        <w:t xml:space="preserve"> холм», «бараньи лбы», «бархан», «дюна» для решения учебных и (или) практико-ориентированных задач;</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lastRenderedPageBreak/>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—описывать и прогнозировать погоду территории по карте погоды;</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—проводить классификацию типов климата и почв России;</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—распознавать показатели, характеризующие состояние окружающей среды;</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—приводить примеры мер безопасности, в том числе для экономики семьи, в случае природных стихийных бедствий и техногенных катастроф;</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—приводить примеры рационального и нерационального природопользования;</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—приводить примеры особо охраняемых природных территорий России и своего края, животных и растений, занесённых в Красную книгу России;</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—приводить примеры адаптации человека к разнообразным природным условиям на территории страны;</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—сравнивать показатели воспроизводства и качества населения России с мировыми показателями и показателями других стран;</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—проводить классификацию населённых пунктов и регионов России по заданным основаниям;</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—использовать знания о естественном и механическом движении населения, половозрастной структуре и размещении н</w:t>
      </w:r>
      <w:proofErr w:type="gramStart"/>
      <w:r w:rsidRPr="005F5AF9">
        <w:rPr>
          <w:rFonts w:ascii="Times New Roman" w:hAnsi="Times New Roman" w:cs="Times New Roman"/>
          <w:sz w:val="20"/>
          <w:szCs w:val="20"/>
        </w:rPr>
        <w:t>а-</w:t>
      </w:r>
      <w:proofErr w:type="gramEnd"/>
      <w:r w:rsidRPr="005F5AF9">
        <w:rPr>
          <w:rFonts w:ascii="Times New Roman" w:hAnsi="Times New Roman" w:cs="Times New Roman"/>
          <w:sz w:val="20"/>
          <w:szCs w:val="20"/>
        </w:rPr>
        <w:t xml:space="preserve"> 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 xml:space="preserve">—применять понятия «рождаемость», «смертность», «естественный прирост населения», «миграционный прирост </w:t>
      </w:r>
      <w:proofErr w:type="gramStart"/>
      <w:r w:rsidRPr="005F5AF9">
        <w:rPr>
          <w:rFonts w:ascii="Times New Roman" w:hAnsi="Times New Roman" w:cs="Times New Roman"/>
          <w:sz w:val="20"/>
          <w:szCs w:val="20"/>
        </w:rPr>
        <w:t>на</w:t>
      </w:r>
      <w:proofErr w:type="gramEnd"/>
      <w:r w:rsidRPr="005F5AF9">
        <w:rPr>
          <w:rFonts w:ascii="Times New Roman" w:hAnsi="Times New Roman" w:cs="Times New Roman"/>
          <w:sz w:val="20"/>
          <w:szCs w:val="20"/>
        </w:rPr>
        <w:t>-</w:t>
      </w:r>
    </w:p>
    <w:p w:rsidR="00746348" w:rsidRPr="005F5AF9" w:rsidRDefault="00746348" w:rsidP="005F5AF9">
      <w:pPr>
        <w:spacing w:after="0" w:line="240" w:lineRule="auto"/>
        <w:jc w:val="both"/>
        <w:rPr>
          <w:rFonts w:ascii="Times New Roman" w:hAnsi="Times New Roman" w:cs="Times New Roman"/>
          <w:sz w:val="20"/>
          <w:szCs w:val="20"/>
        </w:rPr>
      </w:pPr>
      <w:proofErr w:type="gramStart"/>
      <w:r w:rsidRPr="005F5AF9">
        <w:rPr>
          <w:rFonts w:ascii="Times New Roman" w:hAnsi="Times New Roman" w:cs="Times New Roman"/>
          <w:sz w:val="20"/>
          <w:szCs w:val="20"/>
        </w:rPr>
        <w:t>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практико-ориентированных задач;</w:t>
      </w:r>
      <w:proofErr w:type="gramEnd"/>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 xml:space="preserve">—представлять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 </w:t>
      </w:r>
    </w:p>
    <w:p w:rsidR="00746348" w:rsidRPr="005F5AF9" w:rsidRDefault="00746348" w:rsidP="005F5AF9">
      <w:pPr>
        <w:spacing w:after="0" w:line="240" w:lineRule="auto"/>
        <w:jc w:val="both"/>
        <w:rPr>
          <w:rFonts w:ascii="Times New Roman" w:hAnsi="Times New Roman" w:cs="Times New Roman"/>
          <w:sz w:val="20"/>
          <w:szCs w:val="20"/>
        </w:rPr>
      </w:pPr>
    </w:p>
    <w:p w:rsidR="00746348" w:rsidRPr="005F5AF9" w:rsidRDefault="00746348" w:rsidP="005F5AF9">
      <w:pPr>
        <w:spacing w:after="0" w:line="240" w:lineRule="auto"/>
        <w:jc w:val="center"/>
        <w:rPr>
          <w:rFonts w:ascii="Times New Roman" w:hAnsi="Times New Roman" w:cs="Times New Roman"/>
          <w:b/>
          <w:sz w:val="20"/>
          <w:szCs w:val="20"/>
        </w:rPr>
      </w:pPr>
      <w:r w:rsidRPr="005F5AF9">
        <w:rPr>
          <w:rFonts w:ascii="Times New Roman" w:hAnsi="Times New Roman" w:cs="Times New Roman"/>
          <w:b/>
          <w:sz w:val="20"/>
          <w:szCs w:val="20"/>
        </w:rPr>
        <w:t>9 КЛАСС</w:t>
      </w:r>
    </w:p>
    <w:p w:rsidR="00746348" w:rsidRPr="005F5AF9" w:rsidRDefault="00746348" w:rsidP="005F5AF9">
      <w:pPr>
        <w:spacing w:after="0" w:line="240" w:lineRule="auto"/>
        <w:jc w:val="both"/>
        <w:rPr>
          <w:rFonts w:ascii="Times New Roman" w:hAnsi="Times New Roman" w:cs="Times New Roman"/>
          <w:sz w:val="20"/>
          <w:szCs w:val="20"/>
        </w:rPr>
      </w:pP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—Выбирать источники географической информации (</w:t>
      </w:r>
      <w:proofErr w:type="spellStart"/>
      <w:r w:rsidRPr="005F5AF9">
        <w:rPr>
          <w:rFonts w:ascii="Times New Roman" w:hAnsi="Times New Roman" w:cs="Times New Roman"/>
          <w:sz w:val="20"/>
          <w:szCs w:val="20"/>
        </w:rPr>
        <w:t>карт</w:t>
      </w:r>
      <w:proofErr w:type="gramStart"/>
      <w:r w:rsidRPr="005F5AF9">
        <w:rPr>
          <w:rFonts w:ascii="Times New Roman" w:hAnsi="Times New Roman" w:cs="Times New Roman"/>
          <w:sz w:val="20"/>
          <w:szCs w:val="20"/>
        </w:rPr>
        <w:t>о</w:t>
      </w:r>
      <w:proofErr w:type="spellEnd"/>
      <w:r w:rsidRPr="005F5AF9">
        <w:rPr>
          <w:rFonts w:ascii="Times New Roman" w:hAnsi="Times New Roman" w:cs="Times New Roman"/>
          <w:sz w:val="20"/>
          <w:szCs w:val="20"/>
        </w:rPr>
        <w:t>-</w:t>
      </w:r>
      <w:proofErr w:type="gramEnd"/>
      <w:r w:rsidRPr="005F5AF9">
        <w:rPr>
          <w:rFonts w:ascii="Times New Roman" w:hAnsi="Times New Roman" w:cs="Times New Roman"/>
          <w:sz w:val="20"/>
          <w:szCs w:val="20"/>
        </w:rPr>
        <w:t xml:space="preserve"> 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w:t>
      </w:r>
      <w:proofErr w:type="gramStart"/>
      <w:r w:rsidRPr="005F5AF9">
        <w:rPr>
          <w:rFonts w:ascii="Times New Roman" w:hAnsi="Times New Roman" w:cs="Times New Roman"/>
          <w:sz w:val="20"/>
          <w:szCs w:val="20"/>
        </w:rPr>
        <w:t>о-</w:t>
      </w:r>
      <w:proofErr w:type="gramEnd"/>
      <w:r w:rsidRPr="005F5AF9">
        <w:rPr>
          <w:rFonts w:ascii="Times New Roman" w:hAnsi="Times New Roman" w:cs="Times New Roman"/>
          <w:sz w:val="20"/>
          <w:szCs w:val="20"/>
        </w:rPr>
        <w:t xml:space="preserve"> ориентированных задач;</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—применять понятия «экономико-географическое положение»,</w:t>
      </w:r>
    </w:p>
    <w:p w:rsidR="00746348" w:rsidRPr="005F5AF9" w:rsidRDefault="00746348" w:rsidP="005F5AF9">
      <w:pPr>
        <w:spacing w:after="0" w:line="240" w:lineRule="auto"/>
        <w:jc w:val="both"/>
        <w:rPr>
          <w:rFonts w:ascii="Times New Roman" w:hAnsi="Times New Roman" w:cs="Times New Roman"/>
          <w:sz w:val="20"/>
          <w:szCs w:val="20"/>
        </w:rPr>
      </w:pPr>
      <w:proofErr w:type="gramStart"/>
      <w:r w:rsidRPr="005F5AF9">
        <w:rPr>
          <w:rFonts w:ascii="Times New Roman" w:hAnsi="Times New Roman" w:cs="Times New Roman"/>
          <w:sz w:val="20"/>
          <w:szCs w:val="20"/>
        </w:rPr>
        <w:t>«состав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roofErr w:type="gramEnd"/>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—различать территории опережающего развития (ТОР), Арктическую зону и зону Севера России;</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—находить, извлекать, интегрировать и интерпретировать и</w:t>
      </w:r>
      <w:proofErr w:type="gramStart"/>
      <w:r w:rsidRPr="005F5AF9">
        <w:rPr>
          <w:rFonts w:ascii="Times New Roman" w:hAnsi="Times New Roman" w:cs="Times New Roman"/>
          <w:sz w:val="20"/>
          <w:szCs w:val="20"/>
        </w:rPr>
        <w:t>н-</w:t>
      </w:r>
      <w:proofErr w:type="gramEnd"/>
      <w:r w:rsidRPr="005F5AF9">
        <w:rPr>
          <w:rFonts w:ascii="Times New Roman" w:hAnsi="Times New Roman" w:cs="Times New Roman"/>
          <w:sz w:val="20"/>
          <w:szCs w:val="20"/>
        </w:rPr>
        <w:t xml:space="preserve"> 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lastRenderedPageBreak/>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—различать природно-ресурсный, человеческий и произво</w:t>
      </w:r>
      <w:r w:rsidR="0004536E" w:rsidRPr="005F5AF9">
        <w:rPr>
          <w:rFonts w:ascii="Times New Roman" w:hAnsi="Times New Roman" w:cs="Times New Roman"/>
          <w:sz w:val="20"/>
          <w:szCs w:val="20"/>
        </w:rPr>
        <w:t>д</w:t>
      </w:r>
      <w:r w:rsidRPr="005F5AF9">
        <w:rPr>
          <w:rFonts w:ascii="Times New Roman" w:hAnsi="Times New Roman" w:cs="Times New Roman"/>
          <w:sz w:val="20"/>
          <w:szCs w:val="20"/>
        </w:rPr>
        <w:t>ственный капитал;</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—различать виды транспорта и основные показатели их работы: грузооборот и пассажирооборот;</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—использовать знания об особенностях компонентов природы Росс</w:t>
      </w:r>
      <w:proofErr w:type="gramStart"/>
      <w:r w:rsidRPr="005F5AF9">
        <w:rPr>
          <w:rFonts w:ascii="Times New Roman" w:hAnsi="Times New Roman" w:cs="Times New Roman"/>
          <w:sz w:val="20"/>
          <w:szCs w:val="20"/>
        </w:rPr>
        <w:t>ии и её</w:t>
      </w:r>
      <w:proofErr w:type="gramEnd"/>
      <w:r w:rsidRPr="005F5AF9">
        <w:rPr>
          <w:rFonts w:ascii="Times New Roman" w:hAnsi="Times New Roman" w:cs="Times New Roman"/>
          <w:sz w:val="20"/>
          <w:szCs w:val="20"/>
        </w:rPr>
        <w:t xml:space="preserve"> отдельных территорий; об особенностях взаимодействия природы и общ</w:t>
      </w:r>
      <w:bookmarkStart w:id="0" w:name="_GoBack"/>
      <w:bookmarkEnd w:id="0"/>
      <w:r w:rsidRPr="005F5AF9">
        <w:rPr>
          <w:rFonts w:ascii="Times New Roman" w:hAnsi="Times New Roman" w:cs="Times New Roman"/>
          <w:sz w:val="20"/>
          <w:szCs w:val="20"/>
        </w:rPr>
        <w:t xml:space="preserve">ества в пределах отдельных территорий для решения практико-ориентированных задач в </w:t>
      </w:r>
      <w:r w:rsidR="0004536E" w:rsidRPr="005F5AF9">
        <w:rPr>
          <w:rFonts w:ascii="Times New Roman" w:hAnsi="Times New Roman" w:cs="Times New Roman"/>
          <w:sz w:val="20"/>
          <w:szCs w:val="20"/>
        </w:rPr>
        <w:t>кон</w:t>
      </w:r>
      <w:r w:rsidRPr="005F5AF9">
        <w:rPr>
          <w:rFonts w:ascii="Times New Roman" w:hAnsi="Times New Roman" w:cs="Times New Roman"/>
          <w:sz w:val="20"/>
          <w:szCs w:val="20"/>
        </w:rPr>
        <w:t>тексте реальной жизни: оценивать реализуемые проекты по созданию новых производств с учётом экологической безопасности;</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—объяснять географические различия населения и хозяйства территорий крупных регионов страны;</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—сравнивать географическое положение, географические особенности природно-ресурсного потенциала, населения и хозяйства регионов России;</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—формулировать оценочны</w:t>
      </w:r>
      <w:r w:rsidR="0004536E" w:rsidRPr="005F5AF9">
        <w:rPr>
          <w:rFonts w:ascii="Times New Roman" w:hAnsi="Times New Roman" w:cs="Times New Roman"/>
          <w:sz w:val="20"/>
          <w:szCs w:val="20"/>
        </w:rPr>
        <w:t>е суждения о воздействии челове</w:t>
      </w:r>
      <w:r w:rsidRPr="005F5AF9">
        <w:rPr>
          <w:rFonts w:ascii="Times New Roman" w:hAnsi="Times New Roman" w:cs="Times New Roman"/>
          <w:sz w:val="20"/>
          <w:szCs w:val="20"/>
        </w:rPr>
        <w:t>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—приводить примеры объектов Всемирного наследия ЮНЕСКО и описывать их местоположение на географической карте;</w:t>
      </w:r>
    </w:p>
    <w:p w:rsidR="00746348" w:rsidRPr="005F5AF9" w:rsidRDefault="00746348" w:rsidP="005F5AF9">
      <w:pPr>
        <w:spacing w:after="0" w:line="240" w:lineRule="auto"/>
        <w:jc w:val="both"/>
        <w:rPr>
          <w:rFonts w:ascii="Times New Roman" w:hAnsi="Times New Roman" w:cs="Times New Roman"/>
          <w:sz w:val="20"/>
          <w:szCs w:val="20"/>
        </w:rPr>
      </w:pPr>
      <w:r w:rsidRPr="005F5AF9">
        <w:rPr>
          <w:rFonts w:ascii="Times New Roman" w:hAnsi="Times New Roman" w:cs="Times New Roman"/>
          <w:sz w:val="20"/>
          <w:szCs w:val="20"/>
        </w:rPr>
        <w:t xml:space="preserve">—характеризовать место и роль России в мировом хозяйстве </w:t>
      </w:r>
    </w:p>
    <w:p w:rsidR="000F3044" w:rsidRPr="005F5AF9" w:rsidRDefault="000F3044" w:rsidP="005F5AF9">
      <w:pPr>
        <w:spacing w:after="0" w:line="240" w:lineRule="auto"/>
        <w:jc w:val="both"/>
        <w:rPr>
          <w:rFonts w:ascii="Times New Roman" w:hAnsi="Times New Roman" w:cs="Times New Roman"/>
          <w:sz w:val="20"/>
          <w:szCs w:val="20"/>
        </w:rPr>
      </w:pPr>
    </w:p>
    <w:sectPr w:rsidR="000F3044" w:rsidRPr="005F5AF9" w:rsidSect="005F5AF9">
      <w:pgSz w:w="11906" w:h="16838"/>
      <w:pgMar w:top="426" w:right="707"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rebuchet MS">
    <w:altName w:val="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altName w:val="Georgia"/>
    <w:panose1 w:val="02040502050405020303"/>
    <w:charset w:val="CC"/>
    <w:family w:val="roman"/>
    <w:pitch w:val="variable"/>
    <w:sig w:usb0="00000287" w:usb1="00000000" w:usb2="00000000" w:usb3="00000000" w:csb0="0000009F" w:csb1="00000000"/>
  </w:font>
  <w:font w:name="Verdana">
    <w:altName w:val="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A1A0E"/>
    <w:multiLevelType w:val="hybridMultilevel"/>
    <w:tmpl w:val="8D78D326"/>
    <w:lvl w:ilvl="0" w:tplc="FEB03F10">
      <w:start w:val="1"/>
      <w:numFmt w:val="decimal"/>
      <w:lvlText w:val="%1."/>
      <w:lvlJc w:val="left"/>
      <w:pPr>
        <w:ind w:left="113" w:hanging="237"/>
        <w:jc w:val="left"/>
      </w:pPr>
      <w:rPr>
        <w:rFonts w:ascii="Times New Roman" w:eastAsia="Times New Roman" w:hAnsi="Times New Roman" w:cs="Times New Roman" w:hint="default"/>
        <w:w w:val="119"/>
        <w:sz w:val="18"/>
        <w:szCs w:val="18"/>
        <w:lang w:val="ru-RU" w:eastAsia="en-US" w:bidi="ar-SA"/>
      </w:rPr>
    </w:lvl>
    <w:lvl w:ilvl="1" w:tplc="DC7285A4">
      <w:numFmt w:val="bullet"/>
      <w:lvlText w:val="•"/>
      <w:lvlJc w:val="left"/>
      <w:pPr>
        <w:ind w:left="367" w:hanging="237"/>
      </w:pPr>
      <w:rPr>
        <w:rFonts w:hint="default"/>
        <w:lang w:val="ru-RU" w:eastAsia="en-US" w:bidi="ar-SA"/>
      </w:rPr>
    </w:lvl>
    <w:lvl w:ilvl="2" w:tplc="79C29586">
      <w:numFmt w:val="bullet"/>
      <w:lvlText w:val="•"/>
      <w:lvlJc w:val="left"/>
      <w:pPr>
        <w:ind w:left="615" w:hanging="237"/>
      </w:pPr>
      <w:rPr>
        <w:rFonts w:hint="default"/>
        <w:lang w:val="ru-RU" w:eastAsia="en-US" w:bidi="ar-SA"/>
      </w:rPr>
    </w:lvl>
    <w:lvl w:ilvl="3" w:tplc="A6F6A4C4">
      <w:numFmt w:val="bullet"/>
      <w:lvlText w:val="•"/>
      <w:lvlJc w:val="left"/>
      <w:pPr>
        <w:ind w:left="863" w:hanging="237"/>
      </w:pPr>
      <w:rPr>
        <w:rFonts w:hint="default"/>
        <w:lang w:val="ru-RU" w:eastAsia="en-US" w:bidi="ar-SA"/>
      </w:rPr>
    </w:lvl>
    <w:lvl w:ilvl="4" w:tplc="70FC0200">
      <w:numFmt w:val="bullet"/>
      <w:lvlText w:val="•"/>
      <w:lvlJc w:val="left"/>
      <w:pPr>
        <w:ind w:left="1111" w:hanging="237"/>
      </w:pPr>
      <w:rPr>
        <w:rFonts w:hint="default"/>
        <w:lang w:val="ru-RU" w:eastAsia="en-US" w:bidi="ar-SA"/>
      </w:rPr>
    </w:lvl>
    <w:lvl w:ilvl="5" w:tplc="1F881EC6">
      <w:numFmt w:val="bullet"/>
      <w:lvlText w:val="•"/>
      <w:lvlJc w:val="left"/>
      <w:pPr>
        <w:ind w:left="1359" w:hanging="237"/>
      </w:pPr>
      <w:rPr>
        <w:rFonts w:hint="default"/>
        <w:lang w:val="ru-RU" w:eastAsia="en-US" w:bidi="ar-SA"/>
      </w:rPr>
    </w:lvl>
    <w:lvl w:ilvl="6" w:tplc="DFC66B66">
      <w:numFmt w:val="bullet"/>
      <w:lvlText w:val="•"/>
      <w:lvlJc w:val="left"/>
      <w:pPr>
        <w:ind w:left="1606" w:hanging="237"/>
      </w:pPr>
      <w:rPr>
        <w:rFonts w:hint="default"/>
        <w:lang w:val="ru-RU" w:eastAsia="en-US" w:bidi="ar-SA"/>
      </w:rPr>
    </w:lvl>
    <w:lvl w:ilvl="7" w:tplc="B2C265F2">
      <w:numFmt w:val="bullet"/>
      <w:lvlText w:val="•"/>
      <w:lvlJc w:val="left"/>
      <w:pPr>
        <w:ind w:left="1854" w:hanging="237"/>
      </w:pPr>
      <w:rPr>
        <w:rFonts w:hint="default"/>
        <w:lang w:val="ru-RU" w:eastAsia="en-US" w:bidi="ar-SA"/>
      </w:rPr>
    </w:lvl>
    <w:lvl w:ilvl="8" w:tplc="61D0D6D6">
      <w:numFmt w:val="bullet"/>
      <w:lvlText w:val="•"/>
      <w:lvlJc w:val="left"/>
      <w:pPr>
        <w:ind w:left="2102" w:hanging="237"/>
      </w:pPr>
      <w:rPr>
        <w:rFonts w:hint="default"/>
        <w:lang w:val="ru-RU" w:eastAsia="en-US" w:bidi="ar-SA"/>
      </w:rPr>
    </w:lvl>
  </w:abstractNum>
  <w:abstractNum w:abstractNumId="1">
    <w:nsid w:val="3B3B09B0"/>
    <w:multiLevelType w:val="hybridMultilevel"/>
    <w:tmpl w:val="AC9C6C24"/>
    <w:lvl w:ilvl="0" w:tplc="2CD072D6">
      <w:start w:val="1"/>
      <w:numFmt w:val="decimal"/>
      <w:lvlText w:val="%1."/>
      <w:lvlJc w:val="left"/>
      <w:pPr>
        <w:ind w:left="113" w:hanging="235"/>
        <w:jc w:val="left"/>
      </w:pPr>
      <w:rPr>
        <w:rFonts w:ascii="Times New Roman" w:eastAsia="Times New Roman" w:hAnsi="Times New Roman" w:cs="Times New Roman" w:hint="default"/>
        <w:w w:val="119"/>
        <w:sz w:val="18"/>
        <w:szCs w:val="18"/>
        <w:lang w:val="ru-RU" w:eastAsia="en-US" w:bidi="ar-SA"/>
      </w:rPr>
    </w:lvl>
    <w:lvl w:ilvl="1" w:tplc="1B783D42">
      <w:numFmt w:val="bullet"/>
      <w:lvlText w:val="•"/>
      <w:lvlJc w:val="left"/>
      <w:pPr>
        <w:ind w:left="367" w:hanging="235"/>
      </w:pPr>
      <w:rPr>
        <w:rFonts w:hint="default"/>
        <w:lang w:val="ru-RU" w:eastAsia="en-US" w:bidi="ar-SA"/>
      </w:rPr>
    </w:lvl>
    <w:lvl w:ilvl="2" w:tplc="63342F92">
      <w:numFmt w:val="bullet"/>
      <w:lvlText w:val="•"/>
      <w:lvlJc w:val="left"/>
      <w:pPr>
        <w:ind w:left="615" w:hanging="235"/>
      </w:pPr>
      <w:rPr>
        <w:rFonts w:hint="default"/>
        <w:lang w:val="ru-RU" w:eastAsia="en-US" w:bidi="ar-SA"/>
      </w:rPr>
    </w:lvl>
    <w:lvl w:ilvl="3" w:tplc="4C4431F2">
      <w:numFmt w:val="bullet"/>
      <w:lvlText w:val="•"/>
      <w:lvlJc w:val="left"/>
      <w:pPr>
        <w:ind w:left="863" w:hanging="235"/>
      </w:pPr>
      <w:rPr>
        <w:rFonts w:hint="default"/>
        <w:lang w:val="ru-RU" w:eastAsia="en-US" w:bidi="ar-SA"/>
      </w:rPr>
    </w:lvl>
    <w:lvl w:ilvl="4" w:tplc="6FA81950">
      <w:numFmt w:val="bullet"/>
      <w:lvlText w:val="•"/>
      <w:lvlJc w:val="left"/>
      <w:pPr>
        <w:ind w:left="1111" w:hanging="235"/>
      </w:pPr>
      <w:rPr>
        <w:rFonts w:hint="default"/>
        <w:lang w:val="ru-RU" w:eastAsia="en-US" w:bidi="ar-SA"/>
      </w:rPr>
    </w:lvl>
    <w:lvl w:ilvl="5" w:tplc="786C4B54">
      <w:numFmt w:val="bullet"/>
      <w:lvlText w:val="•"/>
      <w:lvlJc w:val="left"/>
      <w:pPr>
        <w:ind w:left="1359" w:hanging="235"/>
      </w:pPr>
      <w:rPr>
        <w:rFonts w:hint="default"/>
        <w:lang w:val="ru-RU" w:eastAsia="en-US" w:bidi="ar-SA"/>
      </w:rPr>
    </w:lvl>
    <w:lvl w:ilvl="6" w:tplc="591E5758">
      <w:numFmt w:val="bullet"/>
      <w:lvlText w:val="•"/>
      <w:lvlJc w:val="left"/>
      <w:pPr>
        <w:ind w:left="1606" w:hanging="235"/>
      </w:pPr>
      <w:rPr>
        <w:rFonts w:hint="default"/>
        <w:lang w:val="ru-RU" w:eastAsia="en-US" w:bidi="ar-SA"/>
      </w:rPr>
    </w:lvl>
    <w:lvl w:ilvl="7" w:tplc="1DCA59E0">
      <w:numFmt w:val="bullet"/>
      <w:lvlText w:val="•"/>
      <w:lvlJc w:val="left"/>
      <w:pPr>
        <w:ind w:left="1854" w:hanging="235"/>
      </w:pPr>
      <w:rPr>
        <w:rFonts w:hint="default"/>
        <w:lang w:val="ru-RU" w:eastAsia="en-US" w:bidi="ar-SA"/>
      </w:rPr>
    </w:lvl>
    <w:lvl w:ilvl="8" w:tplc="6DA6F50E">
      <w:numFmt w:val="bullet"/>
      <w:lvlText w:val="•"/>
      <w:lvlJc w:val="left"/>
      <w:pPr>
        <w:ind w:left="2102" w:hanging="235"/>
      </w:pPr>
      <w:rPr>
        <w:rFonts w:hint="default"/>
        <w:lang w:val="ru-RU" w:eastAsia="en-US" w:bidi="ar-SA"/>
      </w:rPr>
    </w:lvl>
  </w:abstractNum>
  <w:abstractNum w:abstractNumId="2">
    <w:nsid w:val="6B3E768D"/>
    <w:multiLevelType w:val="hybridMultilevel"/>
    <w:tmpl w:val="2A30C6B4"/>
    <w:lvl w:ilvl="0" w:tplc="6F44EA58">
      <w:start w:val="1"/>
      <w:numFmt w:val="decimal"/>
      <w:lvlText w:val="%1)"/>
      <w:lvlJc w:val="left"/>
      <w:pPr>
        <w:ind w:left="156" w:hanging="264"/>
        <w:jc w:val="left"/>
      </w:pPr>
      <w:rPr>
        <w:rFonts w:ascii="Times New Roman" w:eastAsia="Times New Roman" w:hAnsi="Times New Roman" w:cs="Times New Roman" w:hint="default"/>
        <w:w w:val="114"/>
        <w:sz w:val="20"/>
        <w:szCs w:val="20"/>
        <w:lang w:val="ru-RU" w:eastAsia="en-US" w:bidi="ar-SA"/>
      </w:rPr>
    </w:lvl>
    <w:lvl w:ilvl="1" w:tplc="C084F8AE">
      <w:numFmt w:val="bullet"/>
      <w:lvlText w:val="•"/>
      <w:lvlJc w:val="left"/>
      <w:pPr>
        <w:ind w:left="810" w:hanging="264"/>
      </w:pPr>
      <w:rPr>
        <w:rFonts w:hint="default"/>
        <w:lang w:val="ru-RU" w:eastAsia="en-US" w:bidi="ar-SA"/>
      </w:rPr>
    </w:lvl>
    <w:lvl w:ilvl="2" w:tplc="E1E238E6">
      <w:numFmt w:val="bullet"/>
      <w:lvlText w:val="•"/>
      <w:lvlJc w:val="left"/>
      <w:pPr>
        <w:ind w:left="1460" w:hanging="264"/>
      </w:pPr>
      <w:rPr>
        <w:rFonts w:hint="default"/>
        <w:lang w:val="ru-RU" w:eastAsia="en-US" w:bidi="ar-SA"/>
      </w:rPr>
    </w:lvl>
    <w:lvl w:ilvl="3" w:tplc="3B6CE8E0">
      <w:numFmt w:val="bullet"/>
      <w:lvlText w:val="•"/>
      <w:lvlJc w:val="left"/>
      <w:pPr>
        <w:ind w:left="2111" w:hanging="264"/>
      </w:pPr>
      <w:rPr>
        <w:rFonts w:hint="default"/>
        <w:lang w:val="ru-RU" w:eastAsia="en-US" w:bidi="ar-SA"/>
      </w:rPr>
    </w:lvl>
    <w:lvl w:ilvl="4" w:tplc="771E2AAA">
      <w:numFmt w:val="bullet"/>
      <w:lvlText w:val="•"/>
      <w:lvlJc w:val="left"/>
      <w:pPr>
        <w:ind w:left="2761" w:hanging="264"/>
      </w:pPr>
      <w:rPr>
        <w:rFonts w:hint="default"/>
        <w:lang w:val="ru-RU" w:eastAsia="en-US" w:bidi="ar-SA"/>
      </w:rPr>
    </w:lvl>
    <w:lvl w:ilvl="5" w:tplc="176AC1CA">
      <w:numFmt w:val="bullet"/>
      <w:lvlText w:val="•"/>
      <w:lvlJc w:val="left"/>
      <w:pPr>
        <w:ind w:left="3411" w:hanging="264"/>
      </w:pPr>
      <w:rPr>
        <w:rFonts w:hint="default"/>
        <w:lang w:val="ru-RU" w:eastAsia="en-US" w:bidi="ar-SA"/>
      </w:rPr>
    </w:lvl>
    <w:lvl w:ilvl="6" w:tplc="018E1178">
      <w:numFmt w:val="bullet"/>
      <w:lvlText w:val="•"/>
      <w:lvlJc w:val="left"/>
      <w:pPr>
        <w:ind w:left="4062" w:hanging="264"/>
      </w:pPr>
      <w:rPr>
        <w:rFonts w:hint="default"/>
        <w:lang w:val="ru-RU" w:eastAsia="en-US" w:bidi="ar-SA"/>
      </w:rPr>
    </w:lvl>
    <w:lvl w:ilvl="7" w:tplc="8C4CCE88">
      <w:numFmt w:val="bullet"/>
      <w:lvlText w:val="•"/>
      <w:lvlJc w:val="left"/>
      <w:pPr>
        <w:ind w:left="4712" w:hanging="264"/>
      </w:pPr>
      <w:rPr>
        <w:rFonts w:hint="default"/>
        <w:lang w:val="ru-RU" w:eastAsia="en-US" w:bidi="ar-SA"/>
      </w:rPr>
    </w:lvl>
    <w:lvl w:ilvl="8" w:tplc="B28C5076">
      <w:numFmt w:val="bullet"/>
      <w:lvlText w:val="•"/>
      <w:lvlJc w:val="left"/>
      <w:pPr>
        <w:ind w:left="5362" w:hanging="264"/>
      </w:pPr>
      <w:rPr>
        <w:rFonts w:hint="default"/>
        <w:lang w:val="ru-RU" w:eastAsia="en-US" w:bidi="ar-SA"/>
      </w:rPr>
    </w:lvl>
  </w:abstractNum>
  <w:abstractNum w:abstractNumId="3">
    <w:nsid w:val="6E463CC8"/>
    <w:multiLevelType w:val="hybridMultilevel"/>
    <w:tmpl w:val="06425EDC"/>
    <w:lvl w:ilvl="0" w:tplc="8F761CE4">
      <w:start w:val="5"/>
      <w:numFmt w:val="decimal"/>
      <w:lvlText w:val="%1"/>
      <w:lvlJc w:val="left"/>
      <w:pPr>
        <w:ind w:left="308" w:hanging="194"/>
        <w:jc w:val="left"/>
      </w:pPr>
      <w:rPr>
        <w:rFonts w:ascii="Trebuchet MS" w:eastAsia="Trebuchet MS" w:hAnsi="Trebuchet MS" w:cs="Trebuchet MS" w:hint="default"/>
        <w:w w:val="98"/>
        <w:sz w:val="22"/>
        <w:szCs w:val="22"/>
        <w:lang w:val="ru-RU" w:eastAsia="en-US" w:bidi="ar-SA"/>
      </w:rPr>
    </w:lvl>
    <w:lvl w:ilvl="1" w:tplc="B5946F1A">
      <w:numFmt w:val="bullet"/>
      <w:lvlText w:val="•"/>
      <w:lvlJc w:val="left"/>
      <w:pPr>
        <w:ind w:left="1309" w:hanging="194"/>
      </w:pPr>
      <w:rPr>
        <w:rFonts w:hint="default"/>
        <w:lang w:val="ru-RU" w:eastAsia="en-US" w:bidi="ar-SA"/>
      </w:rPr>
    </w:lvl>
    <w:lvl w:ilvl="2" w:tplc="CBB2E3BA">
      <w:numFmt w:val="bullet"/>
      <w:lvlText w:val="•"/>
      <w:lvlJc w:val="left"/>
      <w:pPr>
        <w:ind w:left="2319" w:hanging="194"/>
      </w:pPr>
      <w:rPr>
        <w:rFonts w:hint="default"/>
        <w:lang w:val="ru-RU" w:eastAsia="en-US" w:bidi="ar-SA"/>
      </w:rPr>
    </w:lvl>
    <w:lvl w:ilvl="3" w:tplc="FCD03B46">
      <w:numFmt w:val="bullet"/>
      <w:lvlText w:val="•"/>
      <w:lvlJc w:val="left"/>
      <w:pPr>
        <w:ind w:left="3329" w:hanging="194"/>
      </w:pPr>
      <w:rPr>
        <w:rFonts w:hint="default"/>
        <w:lang w:val="ru-RU" w:eastAsia="en-US" w:bidi="ar-SA"/>
      </w:rPr>
    </w:lvl>
    <w:lvl w:ilvl="4" w:tplc="73864B9A">
      <w:numFmt w:val="bullet"/>
      <w:lvlText w:val="•"/>
      <w:lvlJc w:val="left"/>
      <w:pPr>
        <w:ind w:left="4339" w:hanging="194"/>
      </w:pPr>
      <w:rPr>
        <w:rFonts w:hint="default"/>
        <w:lang w:val="ru-RU" w:eastAsia="en-US" w:bidi="ar-SA"/>
      </w:rPr>
    </w:lvl>
    <w:lvl w:ilvl="5" w:tplc="A92A2D3E">
      <w:numFmt w:val="bullet"/>
      <w:lvlText w:val="•"/>
      <w:lvlJc w:val="left"/>
      <w:pPr>
        <w:ind w:left="5349" w:hanging="194"/>
      </w:pPr>
      <w:rPr>
        <w:rFonts w:hint="default"/>
        <w:lang w:val="ru-RU" w:eastAsia="en-US" w:bidi="ar-SA"/>
      </w:rPr>
    </w:lvl>
    <w:lvl w:ilvl="6" w:tplc="0F72D72E">
      <w:numFmt w:val="bullet"/>
      <w:lvlText w:val="•"/>
      <w:lvlJc w:val="left"/>
      <w:pPr>
        <w:ind w:left="6359" w:hanging="194"/>
      </w:pPr>
      <w:rPr>
        <w:rFonts w:hint="default"/>
        <w:lang w:val="ru-RU" w:eastAsia="en-US" w:bidi="ar-SA"/>
      </w:rPr>
    </w:lvl>
    <w:lvl w:ilvl="7" w:tplc="B66606DE">
      <w:numFmt w:val="bullet"/>
      <w:lvlText w:val="•"/>
      <w:lvlJc w:val="left"/>
      <w:pPr>
        <w:ind w:left="7369" w:hanging="194"/>
      </w:pPr>
      <w:rPr>
        <w:rFonts w:hint="default"/>
        <w:lang w:val="ru-RU" w:eastAsia="en-US" w:bidi="ar-SA"/>
      </w:rPr>
    </w:lvl>
    <w:lvl w:ilvl="8" w:tplc="E8489448">
      <w:numFmt w:val="bullet"/>
      <w:lvlText w:val="•"/>
      <w:lvlJc w:val="left"/>
      <w:pPr>
        <w:ind w:left="8379" w:hanging="194"/>
      </w:pPr>
      <w:rPr>
        <w:rFonts w:hint="default"/>
        <w:lang w:val="ru-RU" w:eastAsia="en-US" w:bidi="ar-SA"/>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characterSpacingControl w:val="doNotCompress"/>
  <w:compat>
    <w:useFELayout/>
    <w:compatSetting w:name="compatibilityMode" w:uri="http://schemas.microsoft.com/office/word" w:val="12"/>
  </w:compat>
  <w:rsids>
    <w:rsidRoot w:val="00746348"/>
    <w:rsid w:val="0004536E"/>
    <w:rsid w:val="000F3044"/>
    <w:rsid w:val="005F5AF9"/>
    <w:rsid w:val="00746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46348"/>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746348"/>
    <w:pPr>
      <w:widowControl w:val="0"/>
      <w:autoSpaceDE w:val="0"/>
      <w:autoSpaceDN w:val="0"/>
      <w:spacing w:after="0" w:line="240" w:lineRule="auto"/>
      <w:jc w:val="both"/>
    </w:pPr>
    <w:rPr>
      <w:rFonts w:ascii="Times New Roman" w:eastAsia="Times New Roman" w:hAnsi="Times New Roman" w:cs="Times New Roman"/>
      <w:sz w:val="20"/>
      <w:szCs w:val="20"/>
      <w:lang w:eastAsia="en-US"/>
    </w:rPr>
  </w:style>
  <w:style w:type="character" w:customStyle="1" w:styleId="a4">
    <w:name w:val="Основной текст Знак"/>
    <w:basedOn w:val="a0"/>
    <w:link w:val="a3"/>
    <w:uiPriority w:val="1"/>
    <w:rsid w:val="00746348"/>
    <w:rPr>
      <w:rFonts w:ascii="Times New Roman" w:eastAsia="Times New Roman" w:hAnsi="Times New Roman" w:cs="Times New Roman"/>
      <w:sz w:val="20"/>
      <w:szCs w:val="20"/>
      <w:lang w:eastAsia="en-US"/>
    </w:rPr>
  </w:style>
  <w:style w:type="paragraph" w:customStyle="1" w:styleId="11">
    <w:name w:val="Заголовок 11"/>
    <w:basedOn w:val="a"/>
    <w:uiPriority w:val="1"/>
    <w:qFormat/>
    <w:rsid w:val="00746348"/>
    <w:pPr>
      <w:widowControl w:val="0"/>
      <w:autoSpaceDE w:val="0"/>
      <w:autoSpaceDN w:val="0"/>
      <w:spacing w:after="0" w:line="240" w:lineRule="auto"/>
      <w:ind w:left="158"/>
      <w:outlineLvl w:val="1"/>
    </w:pPr>
    <w:rPr>
      <w:rFonts w:ascii="Tahoma" w:eastAsia="Tahoma" w:hAnsi="Tahoma" w:cs="Tahoma"/>
      <w:b/>
      <w:bCs/>
      <w:sz w:val="24"/>
      <w:szCs w:val="24"/>
      <w:lang w:eastAsia="en-US"/>
    </w:rPr>
  </w:style>
  <w:style w:type="paragraph" w:customStyle="1" w:styleId="21">
    <w:name w:val="Заголовок 21"/>
    <w:basedOn w:val="a"/>
    <w:uiPriority w:val="1"/>
    <w:qFormat/>
    <w:rsid w:val="00746348"/>
    <w:pPr>
      <w:widowControl w:val="0"/>
      <w:autoSpaceDE w:val="0"/>
      <w:autoSpaceDN w:val="0"/>
      <w:spacing w:before="91" w:after="0" w:line="240" w:lineRule="auto"/>
      <w:ind w:left="157"/>
      <w:outlineLvl w:val="2"/>
    </w:pPr>
    <w:rPr>
      <w:rFonts w:ascii="Tahoma" w:eastAsia="Tahoma" w:hAnsi="Tahoma" w:cs="Tahoma"/>
      <w:b/>
      <w:bCs/>
      <w:lang w:eastAsia="en-US"/>
    </w:rPr>
  </w:style>
  <w:style w:type="paragraph" w:customStyle="1" w:styleId="31">
    <w:name w:val="Заголовок 31"/>
    <w:basedOn w:val="a"/>
    <w:uiPriority w:val="1"/>
    <w:qFormat/>
    <w:rsid w:val="00746348"/>
    <w:pPr>
      <w:widowControl w:val="0"/>
      <w:autoSpaceDE w:val="0"/>
      <w:autoSpaceDN w:val="0"/>
      <w:spacing w:before="67" w:after="0" w:line="240" w:lineRule="auto"/>
      <w:ind w:left="157"/>
      <w:outlineLvl w:val="3"/>
    </w:pPr>
    <w:rPr>
      <w:rFonts w:ascii="Trebuchet MS" w:eastAsia="Trebuchet MS" w:hAnsi="Trebuchet MS" w:cs="Trebuchet MS"/>
      <w:lang w:eastAsia="en-US"/>
    </w:rPr>
  </w:style>
  <w:style w:type="paragraph" w:customStyle="1" w:styleId="41">
    <w:name w:val="Заголовок 41"/>
    <w:basedOn w:val="a"/>
    <w:uiPriority w:val="1"/>
    <w:qFormat/>
    <w:rsid w:val="00746348"/>
    <w:pPr>
      <w:widowControl w:val="0"/>
      <w:autoSpaceDE w:val="0"/>
      <w:autoSpaceDN w:val="0"/>
      <w:spacing w:before="74" w:after="0" w:line="240" w:lineRule="auto"/>
      <w:ind w:left="383"/>
      <w:outlineLvl w:val="4"/>
    </w:pPr>
    <w:rPr>
      <w:rFonts w:ascii="Georgia" w:eastAsia="Georgia" w:hAnsi="Georgia" w:cs="Georgia"/>
      <w:b/>
      <w:bCs/>
      <w:i/>
      <w:iCs/>
      <w:sz w:val="20"/>
      <w:szCs w:val="20"/>
      <w:lang w:eastAsia="en-US"/>
    </w:rPr>
  </w:style>
  <w:style w:type="paragraph" w:styleId="a5">
    <w:name w:val="Title"/>
    <w:basedOn w:val="a"/>
    <w:link w:val="a6"/>
    <w:uiPriority w:val="1"/>
    <w:qFormat/>
    <w:rsid w:val="00746348"/>
    <w:pPr>
      <w:widowControl w:val="0"/>
      <w:autoSpaceDE w:val="0"/>
      <w:autoSpaceDN w:val="0"/>
      <w:spacing w:before="269" w:after="0" w:line="240" w:lineRule="auto"/>
      <w:ind w:left="378" w:right="378"/>
      <w:jc w:val="center"/>
    </w:pPr>
    <w:rPr>
      <w:rFonts w:ascii="Verdana" w:eastAsia="Verdana" w:hAnsi="Verdana" w:cs="Verdana"/>
      <w:b/>
      <w:bCs/>
      <w:sz w:val="100"/>
      <w:szCs w:val="100"/>
      <w:lang w:eastAsia="en-US"/>
    </w:rPr>
  </w:style>
  <w:style w:type="character" w:customStyle="1" w:styleId="a6">
    <w:name w:val="Название Знак"/>
    <w:basedOn w:val="a0"/>
    <w:link w:val="a5"/>
    <w:uiPriority w:val="1"/>
    <w:rsid w:val="00746348"/>
    <w:rPr>
      <w:rFonts w:ascii="Verdana" w:eastAsia="Verdana" w:hAnsi="Verdana" w:cs="Verdana"/>
      <w:b/>
      <w:bCs/>
      <w:sz w:val="100"/>
      <w:szCs w:val="100"/>
      <w:lang w:eastAsia="en-US"/>
    </w:rPr>
  </w:style>
  <w:style w:type="paragraph" w:styleId="a7">
    <w:name w:val="List Paragraph"/>
    <w:basedOn w:val="a"/>
    <w:uiPriority w:val="1"/>
    <w:qFormat/>
    <w:rsid w:val="00746348"/>
    <w:pPr>
      <w:widowControl w:val="0"/>
      <w:autoSpaceDE w:val="0"/>
      <w:autoSpaceDN w:val="0"/>
      <w:spacing w:after="0" w:line="240" w:lineRule="auto"/>
      <w:ind w:left="156" w:right="154" w:firstLine="226"/>
      <w:jc w:val="both"/>
    </w:pPr>
    <w:rPr>
      <w:rFonts w:ascii="Times New Roman" w:eastAsia="Times New Roman" w:hAnsi="Times New Roman" w:cs="Times New Roman"/>
      <w:lang w:eastAsia="en-US"/>
    </w:rPr>
  </w:style>
  <w:style w:type="paragraph" w:customStyle="1" w:styleId="TableParagraph">
    <w:name w:val="Table Paragraph"/>
    <w:basedOn w:val="a"/>
    <w:uiPriority w:val="1"/>
    <w:qFormat/>
    <w:rsid w:val="00746348"/>
    <w:pPr>
      <w:widowControl w:val="0"/>
      <w:autoSpaceDE w:val="0"/>
      <w:autoSpaceDN w:val="0"/>
      <w:spacing w:after="0" w:line="240" w:lineRule="auto"/>
    </w:pPr>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3328</Words>
  <Characters>18972</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Секретарь</cp:lastModifiedBy>
  <cp:revision>4</cp:revision>
  <cp:lastPrinted>2022-04-08T08:04:00Z</cp:lastPrinted>
  <dcterms:created xsi:type="dcterms:W3CDTF">2021-11-03T14:35:00Z</dcterms:created>
  <dcterms:modified xsi:type="dcterms:W3CDTF">2022-04-08T08:05:00Z</dcterms:modified>
</cp:coreProperties>
</file>