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9" w:rsidRDefault="00F06269" w:rsidP="00C861B5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rPr>
          <w:rFonts w:ascii="Times New Roman" w:hAnsi="Times New Roman" w:cs="Times New Roman"/>
          <w:sz w:val="28"/>
          <w:szCs w:val="28"/>
        </w:rPr>
      </w:pPr>
    </w:p>
    <w:p w:rsidR="00075BD0" w:rsidRDefault="00C861B5" w:rsidP="00C8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C861B5" w:rsidRDefault="00C861B5" w:rsidP="00C8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№60»</w:t>
      </w:r>
    </w:p>
    <w:p w:rsidR="00C861B5" w:rsidRDefault="00C861B5" w:rsidP="00C861B5">
      <w:pPr>
        <w:rPr>
          <w:rFonts w:ascii="Times New Roman" w:hAnsi="Times New Roman" w:cs="Times New Roman"/>
          <w:sz w:val="28"/>
          <w:szCs w:val="28"/>
        </w:rPr>
      </w:pPr>
    </w:p>
    <w:p w:rsidR="00C861B5" w:rsidRDefault="00C861B5" w:rsidP="00C861B5">
      <w:pPr>
        <w:rPr>
          <w:rFonts w:ascii="Times New Roman" w:hAnsi="Times New Roman" w:cs="Times New Roman"/>
          <w:sz w:val="28"/>
          <w:szCs w:val="28"/>
        </w:rPr>
      </w:pPr>
    </w:p>
    <w:p w:rsidR="00C861B5" w:rsidRDefault="00C861B5" w:rsidP="00C861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СОГЛАСОВАНО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</w:t>
      </w:r>
    </w:p>
    <w:p w:rsidR="00C861B5" w:rsidRDefault="00C861B5" w:rsidP="00C861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                   Директор школы:</w:t>
      </w:r>
    </w:p>
    <w:p w:rsidR="00C861B5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861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C861B5">
        <w:rPr>
          <w:rFonts w:ascii="Times New Roman" w:hAnsi="Times New Roman" w:cs="Times New Roman"/>
          <w:sz w:val="28"/>
          <w:szCs w:val="28"/>
        </w:rPr>
        <w:t>С.Л.Саматоева</w:t>
      </w:r>
      <w:proofErr w:type="spellEnd"/>
    </w:p>
    <w:p w:rsidR="00C861B5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от          </w:t>
      </w:r>
      <w:r w:rsidR="0062155D">
        <w:rPr>
          <w:rFonts w:ascii="Times New Roman" w:hAnsi="Times New Roman" w:cs="Times New Roman"/>
          <w:sz w:val="28"/>
          <w:szCs w:val="28"/>
        </w:rPr>
        <w:t xml:space="preserve"> 2018</w:t>
      </w:r>
      <w:r w:rsidR="00C86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Приказ №</w:t>
      </w:r>
      <w:r w:rsidR="0062155D">
        <w:rPr>
          <w:rFonts w:ascii="Times New Roman" w:hAnsi="Times New Roman" w:cs="Times New Roman"/>
          <w:sz w:val="28"/>
          <w:szCs w:val="28"/>
        </w:rPr>
        <w:t xml:space="preserve">         от                 2018</w:t>
      </w: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C861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ПРОГРАММА</w:t>
      </w: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Ю.Б.ШИРОКОВ</w:t>
      </w:r>
    </w:p>
    <w:p w:rsidR="00F06269" w:rsidRDefault="00F06269" w:rsidP="00F06269">
      <w:pPr>
        <w:rPr>
          <w:rFonts w:ascii="Times New Roman" w:hAnsi="Times New Roman" w:cs="Times New Roman"/>
          <w:sz w:val="28"/>
          <w:szCs w:val="28"/>
        </w:rPr>
      </w:pPr>
    </w:p>
    <w:p w:rsidR="00F06269" w:rsidRPr="00C861B5" w:rsidRDefault="0062155D" w:rsidP="00F0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F062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70B3C" w:rsidRPr="00270B3C" w:rsidRDefault="00270B3C" w:rsidP="00270B3C">
      <w:pPr>
        <w:jc w:val="left"/>
        <w:rPr>
          <w:sz w:val="28"/>
          <w:szCs w:val="28"/>
          <w:lang w:eastAsia="ru-RU"/>
        </w:rPr>
      </w:pPr>
    </w:p>
    <w:p w:rsidR="00270B3C" w:rsidRDefault="00270B3C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270B3C">
      <w:pPr>
        <w:jc w:val="left"/>
        <w:rPr>
          <w:sz w:val="28"/>
          <w:szCs w:val="28"/>
          <w:lang w:eastAsia="ru-RU"/>
        </w:rPr>
      </w:pPr>
    </w:p>
    <w:p w:rsidR="00F06269" w:rsidRDefault="00F06269" w:rsidP="00F062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ЯРОСЛАВЛЬ</w:t>
      </w:r>
    </w:p>
    <w:p w:rsidR="00F06269" w:rsidRPr="00270B3C" w:rsidRDefault="00F06269" w:rsidP="00270B3C">
      <w:pPr>
        <w:jc w:val="left"/>
        <w:rPr>
          <w:sz w:val="28"/>
          <w:szCs w:val="28"/>
          <w:lang w:eastAsia="ru-RU"/>
        </w:rPr>
      </w:pPr>
    </w:p>
    <w:p w:rsidR="00B254C8" w:rsidRDefault="00B254C8" w:rsidP="00B254C8">
      <w:pPr>
        <w:ind w:firstLine="432"/>
        <w:jc w:val="both"/>
        <w:rPr>
          <w:sz w:val="28"/>
          <w:szCs w:val="28"/>
        </w:rPr>
      </w:pPr>
    </w:p>
    <w:p w:rsidR="00075BD0" w:rsidRDefault="00075BD0" w:rsidP="00075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75BD0" w:rsidRPr="00075BD0" w:rsidRDefault="00075BD0" w:rsidP="00075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DC8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459B7">
        <w:rPr>
          <w:rFonts w:ascii="Times New Roman" w:hAnsi="Times New Roman" w:cs="Times New Roman"/>
          <w:sz w:val="24"/>
          <w:szCs w:val="24"/>
        </w:rPr>
        <w:t>по биологии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6482E">
        <w:rPr>
          <w:rFonts w:ascii="Times New Roman" w:hAnsi="Times New Roman" w:cs="Times New Roman"/>
          <w:sz w:val="24"/>
          <w:szCs w:val="24"/>
        </w:rPr>
        <w:t xml:space="preserve"> </w:t>
      </w:r>
      <w:r w:rsidRPr="00075BD0">
        <w:rPr>
          <w:rFonts w:ascii="Times New Roman" w:hAnsi="Times New Roman" w:cs="Times New Roman"/>
          <w:sz w:val="24"/>
          <w:szCs w:val="24"/>
        </w:rPr>
        <w:t>по линии УМК «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Биология-Сферы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>» (5-9 клас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сы) для общеобразовательных учреждений выбрана и составлена</w:t>
      </w:r>
      <w:r w:rsidR="00563DC8">
        <w:rPr>
          <w:rFonts w:ascii="Times New Roman" w:hAnsi="Times New Roman" w:cs="Times New Roman"/>
          <w:sz w:val="24"/>
          <w:szCs w:val="24"/>
        </w:rPr>
        <w:t>:</w:t>
      </w:r>
    </w:p>
    <w:p w:rsidR="00563DC8" w:rsidRPr="00C626B5" w:rsidRDefault="00563DC8" w:rsidP="00563DC8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2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C626B5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НОО (Приложение к приказу </w:t>
      </w:r>
      <w:proofErr w:type="spellStart"/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>Минобрнауки</w:t>
      </w:r>
      <w:proofErr w:type="spellEnd"/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России от 06.10 2009г. № 373) (в редакции приказов Министерства образования и науки РФ № 1576 от 31.12.15)</w:t>
      </w:r>
    </w:p>
    <w:p w:rsidR="00563DC8" w:rsidRPr="00C626B5" w:rsidRDefault="00563DC8" w:rsidP="00563DC8">
      <w:pPr>
        <w:numPr>
          <w:ilvl w:val="0"/>
          <w:numId w:val="4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ООП </w:t>
      </w:r>
      <w:r w:rsidR="0043724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ООО </w:t>
      </w:r>
      <w:bookmarkStart w:id="0" w:name="_GoBack"/>
      <w:bookmarkEnd w:id="0"/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муниципального общеобразовательного учреждения </w:t>
      </w:r>
      <w:r w:rsidRPr="00C626B5">
        <w:rPr>
          <w:rFonts w:asciiTheme="majorHAnsi" w:eastAsia="Times New Roman" w:hAnsiTheme="majorHAnsi" w:cs="Algerian"/>
          <w:sz w:val="24"/>
          <w:szCs w:val="24"/>
          <w:lang w:eastAsia="ru-RU"/>
        </w:rPr>
        <w:t>«</w:t>
      </w:r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>Средняя школа № 60</w:t>
      </w:r>
      <w:r w:rsidRPr="00C626B5">
        <w:rPr>
          <w:rFonts w:asciiTheme="majorHAnsi" w:eastAsia="Times New Roman" w:hAnsiTheme="majorHAnsi" w:cs="Algerian"/>
          <w:sz w:val="24"/>
          <w:szCs w:val="24"/>
          <w:lang w:eastAsia="ru-RU"/>
        </w:rPr>
        <w:t>»</w:t>
      </w:r>
      <w:r w:rsidR="00020AE1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утверждена приказом директора </w:t>
      </w:r>
      <w:r w:rsidR="00437241">
        <w:rPr>
          <w:rFonts w:asciiTheme="majorHAnsi" w:eastAsia="Times New Roman" w:hAnsiTheme="majorHAnsi" w:cs="Times New Roman"/>
          <w:sz w:val="24"/>
          <w:szCs w:val="24"/>
          <w:lang w:eastAsia="ru-RU"/>
        </w:rPr>
        <w:t>школы № 24  от  13.02.2017</w:t>
      </w:r>
      <w:r w:rsidR="00020AE1">
        <w:rPr>
          <w:rFonts w:asciiTheme="majorHAnsi" w:eastAsia="Times New Roman" w:hAnsiTheme="majorHAnsi" w:cs="Times New Roman"/>
          <w:sz w:val="24"/>
          <w:szCs w:val="24"/>
          <w:lang w:eastAsia="ru-RU"/>
        </w:rPr>
        <w:t>г.</w:t>
      </w:r>
      <w:r w:rsidRPr="00C626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626B5" w:rsidRPr="00C626B5" w:rsidRDefault="00C626B5" w:rsidP="00C626B5">
      <w:pPr>
        <w:numPr>
          <w:ilvl w:val="0"/>
          <w:numId w:val="4"/>
        </w:numPr>
        <w:spacing w:line="240" w:lineRule="auto"/>
        <w:jc w:val="left"/>
        <w:rPr>
          <w:rFonts w:asciiTheme="majorHAnsi" w:hAnsiTheme="majorHAnsi"/>
          <w:color w:val="000000"/>
        </w:rPr>
      </w:pPr>
      <w:r w:rsidRPr="00C626B5">
        <w:rPr>
          <w:rFonts w:asciiTheme="majorHAnsi" w:hAnsiTheme="majorHAnsi" w:cs="Times New Roman"/>
          <w:color w:val="000000"/>
        </w:rPr>
        <w:t>Календарного</w:t>
      </w:r>
      <w:r w:rsidRPr="00C626B5">
        <w:rPr>
          <w:rFonts w:asciiTheme="majorHAnsi" w:hAnsiTheme="majorHAnsi"/>
          <w:color w:val="000000"/>
        </w:rPr>
        <w:t xml:space="preserve"> </w:t>
      </w:r>
      <w:r w:rsidRPr="00C626B5">
        <w:rPr>
          <w:rFonts w:asciiTheme="majorHAnsi" w:hAnsiTheme="majorHAnsi" w:cs="Times New Roman"/>
          <w:color w:val="000000"/>
        </w:rPr>
        <w:t>учебного</w:t>
      </w:r>
      <w:r w:rsidRPr="00C626B5">
        <w:rPr>
          <w:rFonts w:asciiTheme="majorHAnsi" w:hAnsiTheme="majorHAnsi"/>
          <w:color w:val="000000"/>
        </w:rPr>
        <w:t xml:space="preserve"> </w:t>
      </w:r>
      <w:r w:rsidRPr="00C626B5">
        <w:rPr>
          <w:rFonts w:asciiTheme="majorHAnsi" w:hAnsiTheme="majorHAnsi" w:cs="Times New Roman"/>
          <w:color w:val="000000"/>
        </w:rPr>
        <w:t>графика</w:t>
      </w:r>
      <w:r w:rsidRPr="00C626B5">
        <w:rPr>
          <w:rFonts w:asciiTheme="majorHAnsi" w:hAnsiTheme="majorHAnsi"/>
          <w:color w:val="000000"/>
        </w:rPr>
        <w:t xml:space="preserve"> </w:t>
      </w:r>
      <w:r w:rsidRPr="00C626B5">
        <w:rPr>
          <w:rFonts w:asciiTheme="majorHAnsi" w:hAnsiTheme="majorHAnsi" w:cs="Times New Roman"/>
          <w:color w:val="000000"/>
        </w:rPr>
        <w:t>ОУ</w:t>
      </w:r>
      <w:proofErr w:type="gramStart"/>
      <w:r w:rsidR="00020AE1">
        <w:rPr>
          <w:rFonts w:asciiTheme="majorHAnsi" w:hAnsiTheme="majorHAnsi"/>
          <w:color w:val="000000"/>
        </w:rPr>
        <w:t xml:space="preserve"> ,</w:t>
      </w:r>
      <w:proofErr w:type="gramEnd"/>
      <w:r w:rsidR="00020AE1">
        <w:rPr>
          <w:rFonts w:asciiTheme="majorHAnsi" w:hAnsiTheme="majorHAnsi" w:cs="Times New Roman"/>
          <w:color w:val="000000"/>
        </w:rPr>
        <w:t>у</w:t>
      </w:r>
      <w:r w:rsidRPr="00C626B5">
        <w:rPr>
          <w:rFonts w:asciiTheme="majorHAnsi" w:hAnsiTheme="majorHAnsi" w:cs="Times New Roman"/>
          <w:color w:val="000000"/>
        </w:rPr>
        <w:t>тверждён</w:t>
      </w:r>
      <w:r w:rsidRPr="00C626B5">
        <w:rPr>
          <w:rFonts w:asciiTheme="majorHAnsi" w:hAnsiTheme="majorHAnsi"/>
          <w:color w:val="000000"/>
        </w:rPr>
        <w:t xml:space="preserve"> </w:t>
      </w:r>
      <w:r w:rsidRPr="00C626B5">
        <w:rPr>
          <w:rFonts w:asciiTheme="majorHAnsi" w:hAnsiTheme="majorHAnsi" w:cs="Times New Roman"/>
          <w:color w:val="000000"/>
        </w:rPr>
        <w:t>приказом</w:t>
      </w:r>
      <w:r w:rsidRPr="00C626B5">
        <w:rPr>
          <w:rFonts w:asciiTheme="majorHAnsi" w:hAnsiTheme="majorHAnsi"/>
          <w:color w:val="000000"/>
        </w:rPr>
        <w:t xml:space="preserve"> </w:t>
      </w:r>
      <w:r w:rsidRPr="00C626B5">
        <w:rPr>
          <w:rFonts w:asciiTheme="majorHAnsi" w:hAnsiTheme="majorHAnsi" w:cs="Times New Roman"/>
          <w:color w:val="000000"/>
        </w:rPr>
        <w:t>директора</w:t>
      </w:r>
      <w:r w:rsidRPr="00C626B5">
        <w:rPr>
          <w:rFonts w:asciiTheme="majorHAnsi" w:hAnsiTheme="majorHAnsi"/>
          <w:color w:val="000000"/>
        </w:rPr>
        <w:t xml:space="preserve"> </w:t>
      </w:r>
      <w:r w:rsidRPr="00C626B5">
        <w:rPr>
          <w:rFonts w:asciiTheme="majorHAnsi" w:hAnsiTheme="majorHAnsi" w:cs="Times New Roman"/>
          <w:color w:val="000000"/>
        </w:rPr>
        <w:t>№</w:t>
      </w:r>
      <w:r w:rsidR="00020AE1">
        <w:rPr>
          <w:rFonts w:asciiTheme="majorHAnsi" w:hAnsiTheme="majorHAnsi"/>
          <w:color w:val="000000"/>
        </w:rPr>
        <w:t xml:space="preserve"> 186 </w:t>
      </w:r>
      <w:r w:rsidRPr="00C626B5">
        <w:rPr>
          <w:rFonts w:asciiTheme="majorHAnsi" w:hAnsiTheme="majorHAnsi" w:cs="Times New Roman"/>
          <w:color w:val="000000"/>
        </w:rPr>
        <w:t>от</w:t>
      </w:r>
      <w:r w:rsidR="00020AE1">
        <w:rPr>
          <w:rFonts w:asciiTheme="majorHAnsi" w:hAnsiTheme="majorHAnsi"/>
          <w:color w:val="000000"/>
        </w:rPr>
        <w:t xml:space="preserve">   28.08. </w:t>
      </w:r>
      <w:r>
        <w:rPr>
          <w:rFonts w:asciiTheme="majorHAnsi" w:hAnsiTheme="majorHAnsi"/>
          <w:color w:val="000000"/>
        </w:rPr>
        <w:t>2018</w:t>
      </w:r>
      <w:r w:rsidRPr="00C626B5">
        <w:rPr>
          <w:rFonts w:asciiTheme="majorHAnsi" w:hAnsiTheme="majorHAnsi" w:cs="Times New Roman"/>
          <w:color w:val="000000"/>
        </w:rPr>
        <w:t>г</w:t>
      </w:r>
      <w:r w:rsidR="00020AE1">
        <w:rPr>
          <w:rFonts w:asciiTheme="majorHAnsi" w:hAnsiTheme="majorHAnsi"/>
          <w:color w:val="000000"/>
        </w:rPr>
        <w:t>.</w:t>
      </w:r>
      <w:r w:rsidRPr="00C626B5">
        <w:rPr>
          <w:rFonts w:asciiTheme="majorHAnsi" w:hAnsiTheme="majorHAnsi"/>
          <w:color w:val="000000"/>
        </w:rPr>
        <w:t xml:space="preserve"> </w:t>
      </w:r>
    </w:p>
    <w:p w:rsidR="00563DC8" w:rsidRPr="00C626B5" w:rsidRDefault="00563DC8" w:rsidP="00563DC8">
      <w:pPr>
        <w:pStyle w:val="a5"/>
        <w:numPr>
          <w:ilvl w:val="0"/>
          <w:numId w:val="4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626B5">
        <w:rPr>
          <w:rFonts w:asciiTheme="majorHAnsi" w:hAnsiTheme="majorHAnsi" w:cs="Times New Roman"/>
          <w:sz w:val="24"/>
          <w:szCs w:val="24"/>
        </w:rPr>
        <w:t>Авторской программы по предмету «Биология. Живой организм 5-6 класс</w:t>
      </w:r>
      <w:r w:rsidRPr="00C626B5">
        <w:rPr>
          <w:rFonts w:asciiTheme="majorHAnsi" w:hAnsiTheme="majorHAnsi" w:cs="Algerian"/>
          <w:sz w:val="24"/>
          <w:szCs w:val="24"/>
        </w:rPr>
        <w:t>»</w:t>
      </w:r>
      <w:r w:rsidRPr="00C626B5">
        <w:rPr>
          <w:rFonts w:asciiTheme="majorHAnsi" w:hAnsiTheme="majorHAnsi" w:cs="Times New Roman"/>
          <w:sz w:val="24"/>
          <w:szCs w:val="24"/>
        </w:rPr>
        <w:t xml:space="preserve"> Сухорукова Л. Н.,. Кучменко В. С, Колесникова И. Я.</w:t>
      </w:r>
    </w:p>
    <w:p w:rsidR="00075BD0" w:rsidRPr="00563DC8" w:rsidRDefault="00563DC8" w:rsidP="00563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5BD0" w:rsidRPr="00563DC8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</w:t>
      </w:r>
      <w:r w:rsidR="00075BD0" w:rsidRPr="00563DC8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Программы развития и фор</w:t>
      </w:r>
      <w:r w:rsidR="00075BD0" w:rsidRPr="00563DC8">
        <w:rPr>
          <w:rFonts w:ascii="Times New Roman" w:hAnsi="Times New Roman" w:cs="Times New Roman"/>
          <w:sz w:val="24"/>
          <w:szCs w:val="24"/>
        </w:rPr>
        <w:softHyphen/>
        <w:t>мирования универсальных учебных действий (УУД), которые обес</w:t>
      </w:r>
      <w:r w:rsidR="00075BD0" w:rsidRPr="00563DC8">
        <w:rPr>
          <w:rFonts w:ascii="Times New Roman" w:hAnsi="Times New Roman" w:cs="Times New Roman"/>
          <w:sz w:val="24"/>
          <w:szCs w:val="24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="00075BD0" w:rsidRPr="00563DC8">
        <w:rPr>
          <w:rFonts w:ascii="Times New Roman" w:hAnsi="Times New Roman" w:cs="Times New Roman"/>
          <w:sz w:val="24"/>
          <w:szCs w:val="24"/>
        </w:rPr>
        <w:softHyphen/>
        <w:t>турного, личностного и познавательного развития учащихся, ком</w:t>
      </w:r>
      <w:r w:rsidR="00075BD0" w:rsidRPr="00563DC8">
        <w:rPr>
          <w:rFonts w:ascii="Times New Roman" w:hAnsi="Times New Roman" w:cs="Times New Roman"/>
          <w:sz w:val="24"/>
          <w:szCs w:val="24"/>
        </w:rPr>
        <w:softHyphen/>
        <w:t>муникативных качеств личности.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В рабочей программе для основной школы предусмот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рено развитие всех представленных в примерных программах начального общего образования основных видов деятельнос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ти обучаемых. Однако содержание примерных программ для основной школы имеет особенности, обусловленные, во-пер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вых, предметным содержанием системы общего среднего об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разования; во-вторых, психологическими возрастными осо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бенностями обучаемых.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Основная особенность подросткового возраста -  начало перехода от детства к взрослости. В возрасте 11 -15 лет про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исходит развитие познавательной сферы, учебная деятель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ность приобретает черты деятельности по саморазвитию и са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мообразованию, учащиеся начинают овладевать теоретичес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тивных качеств личности.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На этапе основного общего среднего образования происходит включение 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дить эксперимент, делать выводы и умозаключения, объяс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нять, доказывать, защищать свои идеи, давать определения понятиям. Сюда же относятся приемы, сходные с определе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нием понятий: описание, характеристика, разъяснение, срав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дут к формированию познавательных потребностей и разви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тию познавательных способностей.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 выпускников, в примерном тематическом планировании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 При этом для каждого учебного предмета ведущим остается определенный вид деятельности (познавательная, коммуникативная и т. д.).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родной и социальной среды, образа жизни. Реализация возможнос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нию уровня культуры выпускников основной школы, их компе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тентности в ситуациях, связанных с защитой окружающей среды, собственного здоровья. Одной из главных задач биологического об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разования в основной школе является формирование у подрастаю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щего поколения представления о ценности здоровья и культуре по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ведения. Системный, экологический и эволюционный подходы в обучении биологии дополнены сведениями о познавательном, прак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тическом значении разнообразия живых организмов для человека.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Рассмотрение фактического материала на основе положений экологии и эволюционного учения позволяет связать две фунда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ментальные идеи биологии — эволюции и системной организации живой природы - на стадии их формирования.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Содержание разных разделов курса биологии помогает уча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щимся осознать тесную взаимосвязь естественных и гуманитарных дисциплин, природы и общества.</w:t>
      </w:r>
    </w:p>
    <w:p w:rsid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Таким образом, в рабочей программе обозначено целеполагание предметных курсов на разных уровнях: на уровне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>, предметных и личностны</w:t>
      </w:r>
      <w:r w:rsidR="00BC2EE7">
        <w:rPr>
          <w:rFonts w:ascii="Times New Roman" w:hAnsi="Times New Roman" w:cs="Times New Roman"/>
          <w:sz w:val="24"/>
          <w:szCs w:val="24"/>
        </w:rPr>
        <w:t>х</w:t>
      </w:r>
      <w:r w:rsidRPr="00075BD0">
        <w:rPr>
          <w:rFonts w:ascii="Times New Roman" w:hAnsi="Times New Roman" w:cs="Times New Roman"/>
          <w:sz w:val="24"/>
          <w:szCs w:val="24"/>
        </w:rPr>
        <w:t xml:space="preserve"> целей; на уровне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>, предметных и личностных образовательных результатов (требований); на уровне учебных действий.</w:t>
      </w:r>
    </w:p>
    <w:p w:rsidR="00C861B5" w:rsidRPr="00075BD0" w:rsidRDefault="00C861B5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1B5" w:rsidRPr="00C861B5" w:rsidRDefault="00C861B5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C861B5">
        <w:rPr>
          <w:rFonts w:ascii="Times New Roman" w:hAnsi="Times New Roman" w:cs="Times New Roman"/>
          <w:sz w:val="24"/>
          <w:szCs w:val="24"/>
        </w:rPr>
        <w:t xml:space="preserve">Программа курса «Биология. Живой организм» 5- 6 класс Сухорукова Л. Н.,. Кучменко В. С, Колесникова И. Я. </w:t>
      </w:r>
    </w:p>
    <w:p w:rsidR="00C861B5" w:rsidRPr="00C861B5" w:rsidRDefault="00C861B5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B5">
        <w:rPr>
          <w:rFonts w:ascii="Times New Roman" w:hAnsi="Times New Roman" w:cs="Times New Roman"/>
          <w:sz w:val="24"/>
          <w:szCs w:val="24"/>
        </w:rPr>
        <w:t xml:space="preserve">   Просвещение, 2013 год</w:t>
      </w:r>
    </w:p>
    <w:p w:rsidR="00C861B5" w:rsidRPr="00C861B5" w:rsidRDefault="00E87480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 w:rsidR="00C861B5" w:rsidRPr="00C861B5">
        <w:rPr>
          <w:rFonts w:ascii="Times New Roman" w:hAnsi="Times New Roman" w:cs="Times New Roman"/>
          <w:sz w:val="24"/>
          <w:szCs w:val="24"/>
        </w:rPr>
        <w:t xml:space="preserve">Учебник Л. Н. Сухорукова, В. С. Кучменко, И. Я. Колесникова  Биология.  Живой организм.  5- 6 классы: учебник </w:t>
      </w:r>
    </w:p>
    <w:p w:rsidR="00C861B5" w:rsidRPr="00C861B5" w:rsidRDefault="00C861B5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B5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с приложением на электронном носителе – </w:t>
      </w:r>
      <w:proofErr w:type="spellStart"/>
      <w:r w:rsidRPr="00C861B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861B5">
        <w:rPr>
          <w:rFonts w:ascii="Times New Roman" w:hAnsi="Times New Roman" w:cs="Times New Roman"/>
          <w:sz w:val="24"/>
          <w:szCs w:val="24"/>
        </w:rPr>
        <w:t>, 2013 год</w:t>
      </w:r>
    </w:p>
    <w:p w:rsidR="00C861B5" w:rsidRPr="00C861B5" w:rsidRDefault="00C861B5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B5">
        <w:rPr>
          <w:rFonts w:ascii="Times New Roman" w:hAnsi="Times New Roman" w:cs="Times New Roman"/>
          <w:sz w:val="24"/>
          <w:szCs w:val="24"/>
        </w:rPr>
        <w:t xml:space="preserve">Дополнительная литература  Биология: Живой организм: методические рекомендации 5-6 класс. Сухорукова Л. Н, </w:t>
      </w:r>
    </w:p>
    <w:p w:rsidR="0046482E" w:rsidRPr="00C861B5" w:rsidRDefault="00C861B5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B5">
        <w:rPr>
          <w:rFonts w:ascii="Times New Roman" w:hAnsi="Times New Roman" w:cs="Times New Roman"/>
          <w:sz w:val="24"/>
          <w:szCs w:val="24"/>
        </w:rPr>
        <w:t>Кучменко  В. С -  М.: Просвещение  2012 год</w:t>
      </w:r>
    </w:p>
    <w:bookmarkEnd w:id="1"/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075BD0">
        <w:rPr>
          <w:rFonts w:ascii="Times New Roman" w:hAnsi="Times New Roman" w:cs="Times New Roman"/>
          <w:sz w:val="24"/>
          <w:szCs w:val="24"/>
        </w:rPr>
        <w:t xml:space="preserve"> биологии в основной школе направлено на формирование и развитие личности обучающегося в процессе ис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пользования разнообразных видов учебной деятельности. При обу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чении биологии вырабатываются </w:t>
      </w:r>
      <w:r w:rsidR="007B737D">
        <w:rPr>
          <w:rFonts w:ascii="Times New Roman" w:hAnsi="Times New Roman" w:cs="Times New Roman"/>
          <w:sz w:val="24"/>
          <w:szCs w:val="24"/>
        </w:rPr>
        <w:t>учебные действия, позволяющие ви</w:t>
      </w:r>
      <w:r w:rsidRPr="00075BD0">
        <w:rPr>
          <w:rFonts w:ascii="Times New Roman" w:hAnsi="Times New Roman" w:cs="Times New Roman"/>
          <w:sz w:val="24"/>
          <w:szCs w:val="24"/>
        </w:rPr>
        <w:t>деть проблемы, ставить цели и задачи для их решения, разви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вать познавательные интересы и мотивацию к обучению, уметь ис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пользовать полученные результаты в практической деятельности.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Основные направления биологического образования:</w:t>
      </w:r>
    </w:p>
    <w:p w:rsidR="00075BD0" w:rsidRPr="00075BD0" w:rsidRDefault="0046482E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="00075BD0" w:rsidRPr="00075BD0">
        <w:rPr>
          <w:rFonts w:ascii="Times New Roman" w:hAnsi="Times New Roman" w:cs="Times New Roman"/>
          <w:sz w:val="24"/>
          <w:szCs w:val="24"/>
        </w:rPr>
        <w:t>внутрипредметной</w:t>
      </w:r>
      <w:proofErr w:type="spell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интеграции и обеспечение цело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стности биологии как общеобразовательной дисциплины;</w:t>
      </w:r>
    </w:p>
    <w:p w:rsidR="00075BD0" w:rsidRPr="00075BD0" w:rsidRDefault="0046482E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="00075BD0" w:rsidRPr="00075B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интеграции биологии с другими естественнонаучными дисциплинами;</w:t>
      </w:r>
    </w:p>
    <w:p w:rsidR="0046482E" w:rsidRDefault="0046482E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BD0" w:rsidRPr="00075BD0">
        <w:rPr>
          <w:rFonts w:ascii="Times New Roman" w:hAnsi="Times New Roman" w:cs="Times New Roman"/>
          <w:sz w:val="24"/>
          <w:szCs w:val="24"/>
        </w:rPr>
        <w:t>отражение интеграции биологического и гуманитарного зна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 xml:space="preserve">ния, связей биологии с </w:t>
      </w:r>
      <w:proofErr w:type="gramStart"/>
      <w:r w:rsidR="00075BD0" w:rsidRPr="00075BD0">
        <w:rPr>
          <w:rFonts w:ascii="Times New Roman" w:hAnsi="Times New Roman" w:cs="Times New Roman"/>
          <w:sz w:val="24"/>
          <w:szCs w:val="24"/>
        </w:rPr>
        <w:t>нравственно-этическими</w:t>
      </w:r>
      <w:proofErr w:type="gram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и экологически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D0" w:rsidRPr="00075BD0" w:rsidRDefault="0046482E" w:rsidP="004648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5BD0" w:rsidRPr="00075BD0">
        <w:rPr>
          <w:rFonts w:ascii="Times New Roman" w:hAnsi="Times New Roman" w:cs="Times New Roman"/>
          <w:sz w:val="24"/>
          <w:szCs w:val="24"/>
        </w:rPr>
        <w:t>ценностями общества;</w:t>
      </w:r>
    </w:p>
    <w:p w:rsidR="00075BD0" w:rsidRPr="00075BD0" w:rsidRDefault="0046482E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BD0" w:rsidRPr="00075BD0">
        <w:rPr>
          <w:rFonts w:ascii="Times New Roman" w:hAnsi="Times New Roman" w:cs="Times New Roman"/>
          <w:sz w:val="24"/>
          <w:szCs w:val="24"/>
        </w:rPr>
        <w:t>воспитание ценностного отношения к живым организмам, окружающей среде и собственному здоровью; экологической, ги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гиенической и генетической грамотности; культуры поведения в природе.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Изучение биологии основывается на тесной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интеграции её с другими общеобразовательными дисциплинами естественнонаучного цикла. Интеграция достигается в процессе зна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комства с общенаучными методами (наблюдение, измерение, экс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перимент, моделирование), раскрытия значения научного знания для практической деятельности человека, гармоничного развития общества </w:t>
      </w:r>
      <w:r w:rsidRPr="00075BD0">
        <w:rPr>
          <w:rFonts w:ascii="Times New Roman" w:hAnsi="Times New Roman" w:cs="Times New Roman"/>
          <w:sz w:val="24"/>
          <w:szCs w:val="24"/>
        </w:rPr>
        <w:lastRenderedPageBreak/>
        <w:t>и природы. Отличительной особенностью данной пред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метной линии служит ориентация на взаимодействие биологичес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кого и гуманитарного знания. Ценностный компонент органичес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принимается и усваивается.</w:t>
      </w:r>
    </w:p>
    <w:p w:rsidR="00075BD0" w:rsidRDefault="00075BD0" w:rsidP="00C861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Учитывая положение ФГОС,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>, личностных ре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зультатов, в примерном тематическом планировании результаты обучения конкретизированы до уровня учебных действий, кото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рыми овладевают обучающиеся в процессе освоения предметного содержания.</w:t>
      </w:r>
      <w:bookmarkStart w:id="2" w:name="bookmark8"/>
    </w:p>
    <w:p w:rsid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46482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D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bookmarkEnd w:id="2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та целостной научной картины мира;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 овладение научным подходом к решению различных задач; « овладение умениями формулировать гипотезы, конструировать, проводить эксперименты, оценивать полученные результаты;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тические знания с объективными реалиями жизни;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щей среде, осознание значимости концепции устойчивого развития;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ния лабораторного оборудования, проведения точных измерений и адекватной оценки полученных результатов, представления на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учно обоснованных аргументов своих действий путём применения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правлен на формирование у школьников представлений об отличи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тельных особенностях живой природы, о её многообразии и эволю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туры, сохранения окружающей среды и собственного здоровья, для повседневной жизни и практической деятельности. Пример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ная программа по биологии строится с учётом следующих содер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жательных линий: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уровневая организация живой природы.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Содержание курса биологии в примерной программе структу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рировано в три части: «Живые организмы», «Человек и его здо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ровье», «Общие биологические закономерности».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Раздел «Живые организмы» включает сведения об отличи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тельных признаках живых организмов, их разнообразии, систе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ме органического мира, растениях, животных, грибах, бактери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ях и лишайниках. Содержание раздела представлено на основе эколого-эволюционного и функционального подходов, в соответ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68">
        <w:rPr>
          <w:rFonts w:ascii="Times New Roman" w:hAnsi="Times New Roman" w:cs="Times New Roman"/>
          <w:b/>
          <w:i/>
          <w:sz w:val="24"/>
          <w:szCs w:val="24"/>
        </w:rPr>
        <w:t>Цели биологического образования</w:t>
      </w:r>
      <w:r w:rsidRPr="00075BD0">
        <w:rPr>
          <w:rFonts w:ascii="Times New Roman" w:hAnsi="Times New Roman" w:cs="Times New Roman"/>
          <w:sz w:val="24"/>
          <w:szCs w:val="24"/>
        </w:rPr>
        <w:t xml:space="preserve"> в основной школе формулируются на нескольких уровнях: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 xml:space="preserve">глобальном,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личностном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предметном,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на уровне требований к результатам освоения содержания предметных программ.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ми для основной и старшей школы и определяются социальными требованиями, в том числе изменением социальной ситуации раз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вития — ростом информационных перегрузок, изменением харак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тера и способов общения и социальных взаимодействий (объёмы и способы получения информации порождают ряд особенностей раз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вития современных подростков). Наиболее продуктивными, с точ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ки зрения решения задач развития подростка, являются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рас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С учётом вышеназванных подходов глобальными целями био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логического образования являются: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5BD0" w:rsidRPr="00474E0B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обучаемых — вхождение в мир культуры и со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5BD0" w:rsidRPr="00474E0B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="00075BD0" w:rsidRPr="00075BD0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тельных (научных) ценностей, накопленных обществом в сфере биологической науки.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BD0" w:rsidRPr="00474E0B">
        <w:rPr>
          <w:rFonts w:ascii="Times New Roman" w:hAnsi="Times New Roman" w:cs="Times New Roman"/>
          <w:b/>
          <w:sz w:val="24"/>
          <w:szCs w:val="24"/>
        </w:rPr>
        <w:t xml:space="preserve">ориентацию </w:t>
      </w:r>
      <w:r w:rsidR="00075BD0" w:rsidRPr="00075BD0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ние наивысшей ценностью жизнь и здоровье человека; формиро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вание ценностного отношения к живой природе;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BD0" w:rsidRPr="00474E0B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ние знаний о живой природе; познавательных качеств личности, связанных с овладением методами изучения природы, формиро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ванием интеллектуальных и практических умений;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5BD0" w:rsidRPr="00474E0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ной, информационной, ценностно-смысловой, коммуникативной;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BD0" w:rsidRPr="00474E0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075BD0" w:rsidRPr="00075B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познавательной культуры, ос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ваиваемой в процессе познавательной деятельности, и эстетичес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кой культуры как способности эмоционально-ценностного отно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шения к объектам живой природы.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9"/>
    </w:p>
    <w:p w:rsidR="00075BD0" w:rsidRPr="00075BD0" w:rsidRDefault="00075BD0" w:rsidP="00B2687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D0">
        <w:rPr>
          <w:rFonts w:ascii="Times New Roman" w:hAnsi="Times New Roman" w:cs="Times New Roman"/>
          <w:b/>
          <w:sz w:val="24"/>
          <w:szCs w:val="24"/>
        </w:rPr>
        <w:t>Место биологии в учебном плане</w:t>
      </w:r>
      <w:bookmarkEnd w:id="3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Рабочая программа линии УМК «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Биология-Сферы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» </w:t>
      </w:r>
      <w:r w:rsidR="009459B7">
        <w:rPr>
          <w:rFonts w:ascii="Times New Roman" w:hAnsi="Times New Roman" w:cs="Times New Roman"/>
          <w:sz w:val="24"/>
          <w:szCs w:val="24"/>
        </w:rPr>
        <w:t>(6</w:t>
      </w:r>
      <w:r w:rsidRPr="0007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075BD0">
        <w:rPr>
          <w:rFonts w:ascii="Times New Roman" w:hAnsi="Times New Roman" w:cs="Times New Roman"/>
          <w:sz w:val="24"/>
          <w:szCs w:val="24"/>
        </w:rPr>
        <w:t>) разработана в соответствии с Базисным учебным планом для ступени основного общего образования. Биология в основ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сов за 5 лет обучения — 280, из ни</w:t>
      </w:r>
      <w:r w:rsidR="00C861B5">
        <w:rPr>
          <w:rFonts w:ascii="Times New Roman" w:hAnsi="Times New Roman" w:cs="Times New Roman"/>
          <w:sz w:val="24"/>
          <w:szCs w:val="24"/>
        </w:rPr>
        <w:t>х 34</w:t>
      </w:r>
      <w:r w:rsidR="009459B7">
        <w:rPr>
          <w:rFonts w:ascii="Times New Roman" w:hAnsi="Times New Roman" w:cs="Times New Roman"/>
          <w:sz w:val="24"/>
          <w:szCs w:val="24"/>
        </w:rPr>
        <w:t xml:space="preserve"> (1 ч в неделю) в 6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се. </w:t>
      </w:r>
      <w:r w:rsidRPr="00075BD0">
        <w:rPr>
          <w:rFonts w:ascii="Times New Roman" w:hAnsi="Times New Roman" w:cs="Times New Roman"/>
          <w:sz w:val="24"/>
          <w:szCs w:val="24"/>
        </w:rPr>
        <w:t xml:space="preserve"> Курсу биологии на ступени основного общего образования пред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>Взаимосвязь изучаемых разделов на всех ступенях обучения позволяет реализовать преемственность в обучении биологии.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0"/>
    </w:p>
    <w:p w:rsidR="00474E0B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0B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0B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D0" w:rsidRPr="00075BD0" w:rsidRDefault="00075BD0" w:rsidP="00474E0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5BD0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  <w:bookmarkEnd w:id="4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ных программ структурируются по ключевым задачам общего образования, отражающим индивидуальные, общественные и го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6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075BD0">
        <w:rPr>
          <w:rFonts w:ascii="Times New Roman" w:hAnsi="Times New Roman" w:cs="Times New Roman"/>
          <w:sz w:val="24"/>
          <w:szCs w:val="24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ному самоопределению,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их мотивации к обуче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нию и целенаправленной познавательной деятельности, системы значимых социальных и межличностных отношений,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075BD0" w:rsidRPr="00474E0B" w:rsidRDefault="00474E0B" w:rsidP="00474E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E0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D0" w:rsidRPr="00474E0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</w:t>
      </w:r>
      <w:r w:rsidR="00075BD0" w:rsidRPr="00474E0B">
        <w:rPr>
          <w:rFonts w:ascii="Times New Roman" w:hAnsi="Times New Roman" w:cs="Times New Roman"/>
          <w:sz w:val="24"/>
          <w:szCs w:val="24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="00075BD0" w:rsidRPr="00474E0B">
        <w:rPr>
          <w:rFonts w:ascii="Times New Roman" w:hAnsi="Times New Roman" w:cs="Times New Roman"/>
          <w:sz w:val="24"/>
          <w:szCs w:val="24"/>
        </w:rPr>
        <w:softHyphen/>
        <w:t>ги перед Родиной;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ности и способности, обучающихся к саморазвитию и самообразо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вательных интересов;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075BD0" w:rsidRPr="00075BD0">
        <w:rPr>
          <w:rFonts w:ascii="Times New Roman" w:hAnsi="Times New Roman" w:cs="Times New Roman"/>
          <w:sz w:val="24"/>
          <w:szCs w:val="24"/>
        </w:rPr>
        <w:t>здоровьесберегающ</w:t>
      </w:r>
      <w:proofErr w:type="gramStart"/>
      <w:r w:rsidR="00075BD0" w:rsidRPr="00075BD0">
        <w:rPr>
          <w:rFonts w:ascii="Times New Roman" w:hAnsi="Times New Roman" w:cs="Times New Roman"/>
          <w:sz w:val="24"/>
          <w:szCs w:val="24"/>
        </w:rPr>
        <w:t>ux</w:t>
      </w:r>
      <w:proofErr w:type="spellEnd"/>
      <w:proofErr w:type="gram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75BD0" w:rsidRPr="00075B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75BD0" w:rsidRPr="00075BD0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тенций с учётом региональных, этнокультурных, социальных, экологических и экономических особенностей;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75BD0" w:rsidRPr="00075BD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мости ответственного, бережного отношения к окружающей сре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де и рационального природопользования;</w:t>
      </w:r>
    </w:p>
    <w:p w:rsidR="00075BD0" w:rsidRPr="00075BD0" w:rsidRDefault="00474E0B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075BD0" w:rsidRPr="00075BD0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86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0086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075BD0">
        <w:rPr>
          <w:rFonts w:ascii="Times New Roman" w:hAnsi="Times New Roman" w:cs="Times New Roman"/>
          <w:sz w:val="24"/>
          <w:szCs w:val="24"/>
        </w:rPr>
        <w:t xml:space="preserve"> обучения в основной школе состоят из освоенных 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понятий и универ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сальных учебных действий. А также способности их использования в учеб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ной, познавательной и социальной практике, самостоятельности пла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ванию и построению индивидуальной образовательной траектории.</w:t>
      </w:r>
    </w:p>
    <w:p w:rsidR="00075BD0" w:rsidRPr="001614DF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4D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5–6-й  классы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075BD0" w:rsidRPr="001614DF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4DF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5–6-й  классы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075BD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75BD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075BD0" w:rsidRPr="00075BD0" w:rsidRDefault="00075BD0" w:rsidP="001614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75BD0" w:rsidRPr="001614DF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4DF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5–6-й классы</w:t>
      </w:r>
    </w:p>
    <w:p w:rsidR="00075BD0" w:rsidRPr="00075BD0" w:rsidRDefault="00075BD0" w:rsidP="001614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Предметными результатами изучения предмета «Биология» являются следующие умения:</w:t>
      </w:r>
    </w:p>
    <w:p w:rsidR="00075BD0" w:rsidRPr="00075BD0" w:rsidRDefault="009459B7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5BD0" w:rsidRPr="00075BD0">
        <w:rPr>
          <w:rFonts w:ascii="Times New Roman" w:hAnsi="Times New Roman" w:cs="Times New Roman"/>
          <w:sz w:val="24"/>
          <w:szCs w:val="24"/>
        </w:rPr>
        <w:t>-й класс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1-я линия развития – осознание роли жизни: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2-я линия развития – рассмотрение биологических процессов в развитии: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3-я линия развития – использование биологических знаний в быту: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4-я линия развития –  объяснять мир с точки зрения биологии: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D0">
        <w:rPr>
          <w:rFonts w:ascii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D0">
        <w:rPr>
          <w:rFonts w:ascii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понимать смысл биологических терминов;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6-я линия развития – оценивать поведение человека с точки зрения здорового образа жизни: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075BD0" w:rsidRPr="00075BD0" w:rsidRDefault="00075BD0" w:rsidP="001614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Предметные результаты обучения в основной школе включа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 xml:space="preserve">т освоенные </w:t>
      </w:r>
      <w:proofErr w:type="gramStart"/>
      <w:r w:rsidRPr="00075B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5BD0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умения. Включают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ориях, типах и видах отношений, владение научной терминологией, ключевыми понятиями, методами и приёмами.</w:t>
      </w:r>
    </w:p>
    <w:p w:rsidR="00075BD0" w:rsidRPr="001614DF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4DF">
        <w:rPr>
          <w:rFonts w:ascii="Times New Roman" w:hAnsi="Times New Roman" w:cs="Times New Roman"/>
          <w:i/>
          <w:sz w:val="24"/>
          <w:szCs w:val="24"/>
        </w:rPr>
        <w:t>Основные предметные результаты обучения биологии:</w:t>
      </w:r>
    </w:p>
    <w:p w:rsidR="00075BD0" w:rsidRPr="00B86222" w:rsidRDefault="00B86222" w:rsidP="00B862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222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D0" w:rsidRPr="00B86222">
        <w:rPr>
          <w:rFonts w:ascii="Times New Roman" w:hAnsi="Times New Roman" w:cs="Times New Roman"/>
          <w:sz w:val="24"/>
          <w:szCs w:val="24"/>
        </w:rPr>
        <w:t>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75BD0" w:rsidRPr="00075BD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="00075BD0" w:rsidRPr="00075BD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="00075BD0" w:rsidRPr="00075BD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всего живого в био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сфере, о наследственности и изменчивости; овладение понятий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ным аппаратом биологии;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75BD0" w:rsidRPr="00075BD0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кой науки и проведения несложных биологических эксперимен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тов для изучения живых организмов;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75BD0" w:rsidRPr="00075BD0">
        <w:rPr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ных исследований в современном мире, постоянного процесса эво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люции научного знания, значимости международного научного со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трудничества;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ти оценивать последствия деятельности человека в природе, влия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ние факторов риска на здоровье человека; умение выбирать целе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ных местообитаний;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75BD0" w:rsidRPr="00075BD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дей, места и роли человека в природе, родства общности происхож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дения и эволюции растений и животных;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75BD0" w:rsidRPr="00075BD0">
        <w:rPr>
          <w:rFonts w:ascii="Times New Roman" w:hAnsi="Times New Roman" w:cs="Times New Roman"/>
          <w:sz w:val="24"/>
          <w:szCs w:val="24"/>
        </w:rPr>
        <w:t>овладение методами биологической науки; наблюдение и описание биологических объектов и процессов; постановка биоло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гических экспериментов и объяснение их результатов;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75BD0" w:rsidRPr="00075BD0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ук в решении локальных и глобальных экологических проблем, не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обходимости рационального природопользования;</w:t>
      </w:r>
    </w:p>
    <w:p w:rsidR="00075BD0" w:rsidRPr="00075BD0" w:rsidRDefault="00B86222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75BD0" w:rsidRPr="00075BD0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</w:t>
      </w:r>
      <w:r w:rsidR="00075BD0" w:rsidRPr="00075BD0">
        <w:rPr>
          <w:rFonts w:ascii="Times New Roman" w:hAnsi="Times New Roman" w:cs="Times New Roman"/>
          <w:sz w:val="24"/>
          <w:szCs w:val="24"/>
        </w:rPr>
        <w:softHyphen/>
        <w:t>турных растений и домашних животных, ухода за ними.</w:t>
      </w:r>
      <w:bookmarkStart w:id="5" w:name="bookmark11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1614DF" w:rsidRDefault="00075BD0" w:rsidP="00B8622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614DF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bookmarkEnd w:id="5"/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B86222" w:rsidRDefault="00075BD0" w:rsidP="00B862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B86222">
        <w:rPr>
          <w:rFonts w:ascii="Times New Roman" w:hAnsi="Times New Roman" w:cs="Times New Roman"/>
          <w:sz w:val="28"/>
          <w:szCs w:val="28"/>
        </w:rPr>
        <w:t>Ж</w:t>
      </w:r>
      <w:bookmarkEnd w:id="6"/>
      <w:r w:rsidR="00B86222" w:rsidRPr="00B86222">
        <w:rPr>
          <w:rFonts w:ascii="Times New Roman" w:hAnsi="Times New Roman" w:cs="Times New Roman"/>
          <w:sz w:val="28"/>
          <w:szCs w:val="28"/>
        </w:rPr>
        <w:t>ивые организмы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ности людей. Разнообразие организмов. Отличительные призна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ки представителей разных царств живой природы. Методы изучения живых организмов: наблюдение, измерение, экспери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мент. Клеточное строение организмов.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борами и инструментами.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Грибы. Многообразие грибов, их роль в природе и жизни че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ловека. Съедобные и ядовитые грибы. Оказание приёмов первой помощи при отравлении грибами.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lastRenderedPageBreak/>
        <w:t>Растения. Клетки, ткани и органы растений. Процессы жизне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деятельности: обмен веществ и превращение энергии, питание, фо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тосинтез, дыхание, удаление продуктов обмена, транспорт веществ. Регуляция процессов жизнедеятельности. Движение. Рост, разви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тие и размножение. Многообразие растений, принципы их класси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фикации. Водоросли, мхи, папоротники, голосеменные и покрыто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 их регуляции у животных. Размножение, рост и развитие. Поведе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леваний, вызываемых животными. Усложнение животных в про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цессе эволюции. Приспособления к различным средам обитания. Охрана редких и исчезающих видов животных.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Данную рабочую программу реализуют следующие учебники: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Биология. Живой организм. 5-6 классы. Учебник для общеоб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разовательных учреждений. Авт. Л.Н. Сухорукова, B.C. Кучменко</w:t>
      </w:r>
      <w:r w:rsidR="003513B6">
        <w:rPr>
          <w:rFonts w:ascii="Times New Roman" w:hAnsi="Times New Roman" w:cs="Times New Roman"/>
          <w:sz w:val="24"/>
          <w:szCs w:val="24"/>
        </w:rPr>
        <w:t xml:space="preserve">. </w:t>
      </w:r>
      <w:r w:rsidRPr="00075BD0">
        <w:rPr>
          <w:rFonts w:ascii="Times New Roman" w:hAnsi="Times New Roman" w:cs="Times New Roman"/>
          <w:sz w:val="24"/>
          <w:szCs w:val="24"/>
        </w:rPr>
        <w:t>Проект «Сферы» — один из современных инновационных об</w:t>
      </w:r>
      <w:r w:rsidRPr="00075BD0">
        <w:rPr>
          <w:rFonts w:ascii="Times New Roman" w:hAnsi="Times New Roman" w:cs="Times New Roman"/>
          <w:sz w:val="24"/>
          <w:szCs w:val="24"/>
        </w:rPr>
        <w:softHyphen/>
        <w:t>разовательных проектов, который осуществляется в рамках общей стратегии издательства «Просвещение» по формированию в российском образовании единой информационно-образовательной среды в виде взаимосвязанной системы образовательных ресурсов на бумажных и электронных носителях.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>Учебно-методические комплекты «Сферы» по биологии представляют систему взаимосвязанных компонентов на бумажных и электронных носителях и включают различные типы учебно-методических изданий: учебник, электронное приложение к учебнику, тетрадь-тренажёр, тетрадь-практикум, тетрадь-экзаменатор, методические рекомендации учителю.</w:t>
      </w:r>
    </w:p>
    <w:p w:rsidR="00075BD0" w:rsidRPr="00075BD0" w:rsidRDefault="00075BD0" w:rsidP="00075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BD0">
        <w:rPr>
          <w:rFonts w:ascii="Times New Roman" w:hAnsi="Times New Roman" w:cs="Times New Roman"/>
          <w:sz w:val="24"/>
          <w:szCs w:val="24"/>
        </w:rPr>
        <w:t xml:space="preserve">В поурочном тематическом планировании даны ссылки на ресурсы УМК, соответствующие теме каждого урока. </w:t>
      </w:r>
    </w:p>
    <w:p w:rsidR="00075BD0" w:rsidRPr="00075BD0" w:rsidRDefault="00075BD0" w:rsidP="00075BD0">
      <w:pPr>
        <w:rPr>
          <w:rFonts w:ascii="Times New Roman" w:hAnsi="Times New Roman" w:cs="Times New Roman"/>
          <w:sz w:val="24"/>
          <w:szCs w:val="24"/>
        </w:rPr>
      </w:pPr>
    </w:p>
    <w:p w:rsidR="00075BD0" w:rsidRPr="00075BD0" w:rsidRDefault="00075BD0" w:rsidP="00075BD0">
      <w:pPr>
        <w:rPr>
          <w:rFonts w:ascii="Times New Roman" w:hAnsi="Times New Roman" w:cs="Times New Roman"/>
          <w:sz w:val="24"/>
          <w:szCs w:val="24"/>
        </w:rPr>
      </w:pPr>
    </w:p>
    <w:p w:rsidR="00B26877" w:rsidRPr="00F06269" w:rsidRDefault="00F06269" w:rsidP="00B26877">
      <w:pPr>
        <w:rPr>
          <w:rFonts w:ascii="Times New Roman" w:hAnsi="Times New Roman" w:cs="Times New Roman"/>
          <w:sz w:val="28"/>
          <w:szCs w:val="28"/>
        </w:rPr>
      </w:pPr>
      <w:r w:rsidRPr="00F0626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B26877" w:rsidRPr="00F06269" w:rsidRDefault="00B26877" w:rsidP="00B26877">
      <w:pPr>
        <w:rPr>
          <w:rFonts w:ascii="Times New Roman" w:hAnsi="Times New Roman" w:cs="Times New Roman"/>
          <w:sz w:val="28"/>
          <w:szCs w:val="28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663"/>
        <w:gridCol w:w="1701"/>
        <w:gridCol w:w="1701"/>
      </w:tblGrid>
      <w:tr w:rsidR="0025064D" w:rsidTr="00C626B5">
        <w:tc>
          <w:tcPr>
            <w:tcW w:w="708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25064D" w:rsidTr="00C626B5">
        <w:tc>
          <w:tcPr>
            <w:tcW w:w="708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25064D" w:rsidRDefault="0025064D" w:rsidP="00F062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живых организмов.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64D" w:rsidTr="00C626B5">
        <w:tc>
          <w:tcPr>
            <w:tcW w:w="708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25064D" w:rsidRDefault="0025064D" w:rsidP="00F062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организмов.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64D" w:rsidTr="00C626B5">
        <w:tc>
          <w:tcPr>
            <w:tcW w:w="708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25064D" w:rsidRDefault="0025064D" w:rsidP="002506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4D" w:rsidTr="00C626B5">
        <w:tc>
          <w:tcPr>
            <w:tcW w:w="708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25064D" w:rsidRDefault="0025064D" w:rsidP="00B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B26877" w:rsidRDefault="00B26877" w:rsidP="00B26877">
      <w:pPr>
        <w:rPr>
          <w:rFonts w:ascii="Times New Roman" w:hAnsi="Times New Roman" w:cs="Times New Roman"/>
          <w:sz w:val="24"/>
          <w:szCs w:val="24"/>
        </w:rPr>
      </w:pPr>
    </w:p>
    <w:p w:rsidR="005B7411" w:rsidRDefault="00F06269" w:rsidP="00F06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Поурочное</w:t>
      </w:r>
      <w:r w:rsidR="00606578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</w:p>
    <w:p w:rsidR="0082203F" w:rsidRDefault="0082203F" w:rsidP="00F06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6 КЛАСС</w:t>
      </w:r>
    </w:p>
    <w:p w:rsidR="005B7411" w:rsidRDefault="005B7411" w:rsidP="0093427F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3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495"/>
        <w:gridCol w:w="3685"/>
        <w:gridCol w:w="1985"/>
        <w:gridCol w:w="2475"/>
      </w:tblGrid>
      <w:tr w:rsidR="00C861B5" w:rsidRPr="007B7081" w:rsidTr="00C861B5">
        <w:trPr>
          <w:trHeight w:val="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C41F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861B5" w:rsidRPr="007B7081" w:rsidRDefault="00C861B5" w:rsidP="00C41F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61B5" w:rsidRPr="007B7081" w:rsidTr="00C861B5">
        <w:trPr>
          <w:gridAfter w:val="4"/>
          <w:wAfter w:w="12640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61B5" w:rsidRPr="007B7081" w:rsidTr="00C861B5">
        <w:trPr>
          <w:gridAfter w:val="4"/>
          <w:wAfter w:w="12640" w:type="dxa"/>
          <w:trHeight w:val="8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C41FC7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61B5" w:rsidRPr="00026A33" w:rsidRDefault="00C861B5" w:rsidP="00C41FC7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C861B5" w:rsidRPr="007B7081" w:rsidTr="00C861B5">
        <w:trPr>
          <w:trHeight w:val="15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943282" w:rsidRDefault="00F06269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C861B5" w:rsidRPr="00943282" w:rsidRDefault="00C861B5" w:rsidP="00C41FC7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— единое целое.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клеток и тканей в </w:t>
            </w:r>
            <w:proofErr w:type="spell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. Ткани — компоненты органов,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органы — части систем органов и </w:t>
            </w:r>
            <w:proofErr w:type="spell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темы органов в организме. Регуляция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организма: нервная </w:t>
            </w:r>
            <w:proofErr w:type="gram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proofErr w:type="gramEnd"/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моральная.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взаимосвязь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и тканей.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и системы органов </w:t>
            </w:r>
            <w:proofErr w:type="gram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и животного организмов.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примеры взаимосвязи органов и систем органов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proofErr w:type="gram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следствиях</w:t>
            </w:r>
            <w:proofErr w:type="gramEnd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proofErr w:type="spellStart"/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целостнос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организма, повреждения тканей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 xml:space="preserve">органов, взаимосвязи органов и 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органов растений и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26 стр. 70-71</w:t>
            </w:r>
          </w:p>
        </w:tc>
      </w:tr>
    </w:tbl>
    <w:p w:rsidR="00D90366" w:rsidRDefault="00D90366">
      <w:r>
        <w:lastRenderedPageBreak/>
        <w:br w:type="page"/>
      </w:r>
    </w:p>
    <w:tbl>
      <w:tblPr>
        <w:tblpPr w:leftFromText="180" w:rightFromText="180" w:vertAnchor="text" w:horzAnchor="margin" w:tblpXSpec="center" w:tblpY="173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495"/>
        <w:gridCol w:w="3585"/>
        <w:gridCol w:w="4110"/>
        <w:gridCol w:w="1418"/>
      </w:tblGrid>
      <w:tr w:rsidR="00C861B5" w:rsidRPr="007B7081" w:rsidTr="00E87480">
        <w:trPr>
          <w:gridAfter w:val="4"/>
          <w:wAfter w:w="13608" w:type="dxa"/>
          <w:trHeight w:val="3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26A33" w:rsidRDefault="00C861B5" w:rsidP="00C41FC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</w:tr>
      <w:tr w:rsidR="00C861B5" w:rsidRPr="007B7081" w:rsidTr="00E87480">
        <w:trPr>
          <w:trHeight w:val="23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861B5" w:rsidRPr="007B7081" w:rsidRDefault="00C861B5" w:rsidP="00C41FC7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61B5" w:rsidRPr="00382410" w:rsidRDefault="00C861B5" w:rsidP="00C41FC7">
            <w:pPr>
              <w:pStyle w:val="547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943282" w:rsidRDefault="00C861B5" w:rsidP="00606578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</w:t>
            </w:r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системы органов рас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тений</w:t>
            </w:r>
            <w:proofErr w:type="spellEnd"/>
            <w:r w:rsidRPr="00943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Побег.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растений. Побег как система органов.</w:t>
            </w:r>
          </w:p>
          <w:p w:rsidR="00C861B5" w:rsidRPr="00943282" w:rsidRDefault="00C861B5" w:rsidP="0094328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Почка — зачаточный побег. Развёрты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43282">
              <w:rPr>
                <w:rFonts w:ascii="Times New Roman" w:hAnsi="Times New Roman" w:cs="Times New Roman"/>
                <w:sz w:val="24"/>
                <w:szCs w:val="24"/>
              </w:rPr>
              <w:t>ние почек.</w:t>
            </w:r>
          </w:p>
          <w:p w:rsidR="00C861B5" w:rsidRPr="007B7081" w:rsidRDefault="00C861B5" w:rsidP="00943282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составные части побега.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строение побега и почек.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почки.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особенностями строения побега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его функциями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606578" w:rsidRDefault="00C861B5" w:rsidP="00C41FC7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606578" w:rsidRDefault="00C861B5" w:rsidP="00C4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606578" w:rsidRDefault="00C861B5" w:rsidP="00C4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606578" w:rsidRDefault="00C861B5" w:rsidP="00C4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606578" w:rsidRDefault="00C861B5" w:rsidP="00C4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EA6115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 с.72-73</w:t>
            </w:r>
          </w:p>
        </w:tc>
      </w:tr>
      <w:tr w:rsidR="00C861B5" w:rsidRPr="007B7081" w:rsidTr="00E87480">
        <w:trPr>
          <w:trHeight w:val="17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7B7081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7B7081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382410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побега и почек</w:t>
            </w:r>
            <w:r w:rsidRPr="003824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побега, </w:t>
            </w:r>
            <w:proofErr w:type="gram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генеративной</w:t>
            </w:r>
            <w:proofErr w:type="gramEnd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веге</w:t>
            </w:r>
            <w:proofErr w:type="spellEnd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тативной</w:t>
            </w:r>
            <w:proofErr w:type="spellEnd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 почек. Взаимосвязь строения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побега и почек с их функциями. Цели и задачи, организация лабораторной работы.</w:t>
            </w:r>
          </w:p>
          <w:p w:rsidR="00C861B5" w:rsidRPr="007B7081" w:rsidRDefault="00C861B5" w:rsidP="00382410">
            <w:pPr>
              <w:spacing w:line="240" w:lineRule="auto"/>
              <w:jc w:val="left"/>
              <w:rPr>
                <w:rFonts w:ascii="Times New Roman" w:eastAsia="Bookman Old Style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строение побега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объектах.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части побега, вегетативные и генеративные</w:t>
            </w:r>
            <w:proofErr w:type="gramStart"/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станавливать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связь строения вегетативных и генеративных почек с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функциями.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выводы о значении побега,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роли почек в жизни растения.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приложения для извлечения необходимой информации.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лупой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61B5" w:rsidRPr="00382410" w:rsidRDefault="00C861B5" w:rsidP="003824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</w:t>
            </w:r>
            <w:proofErr w:type="spell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7B7081" w:rsidRDefault="00C861B5" w:rsidP="00382410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382410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E87480" w:rsidRDefault="00C861B5" w:rsidP="00266852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ЛР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70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E87480" w:rsidRPr="00E87480" w:rsidRDefault="00E87480" w:rsidP="00E87480">
            <w:pPr>
              <w:pStyle w:val="54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4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Внешнее строение побега растений. Строение вегетативной и генеративной почек.</w:t>
            </w:r>
          </w:p>
          <w:p w:rsidR="00E87480" w:rsidRPr="00E87480" w:rsidRDefault="00E87480" w:rsidP="00E87480">
            <w:pPr>
              <w:pStyle w:val="54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4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Строение стебля.</w:t>
            </w:r>
          </w:p>
          <w:p w:rsidR="00C861B5" w:rsidRPr="007B7081" w:rsidRDefault="00C861B5" w:rsidP="00E87480">
            <w:pPr>
              <w:pStyle w:val="2"/>
              <w:rPr>
                <w:shd w:val="clear" w:color="auto" w:fill="FFFFFF"/>
              </w:rPr>
            </w:pPr>
            <w:r w:rsidRPr="007B708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EA611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 с.72-73</w:t>
            </w:r>
          </w:p>
        </w:tc>
      </w:tr>
      <w:tr w:rsidR="00C861B5" w:rsidRPr="007B7081" w:rsidTr="00E87480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DB29B8" w:rsidRDefault="00C861B5" w:rsidP="00A7126B">
            <w:pPr>
              <w:spacing w:line="240" w:lineRule="auto"/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29B8"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4.</w:t>
            </w:r>
          </w:p>
          <w:p w:rsidR="00C861B5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7B7081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266852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B8"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F0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стебля.</w:t>
            </w:r>
          </w:p>
          <w:p w:rsidR="00C861B5" w:rsidRPr="00266852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2">
              <w:rPr>
                <w:rFonts w:ascii="Times New Roman" w:hAnsi="Times New Roman" w:cs="Times New Roman"/>
                <w:sz w:val="24"/>
                <w:szCs w:val="24"/>
              </w:rPr>
              <w:t>Основные функции стебля. Внутреннее</w:t>
            </w:r>
          </w:p>
          <w:p w:rsidR="00C861B5" w:rsidRPr="00266852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строение. Годичные кольца. Управление </w:t>
            </w:r>
            <w:r w:rsidRPr="0026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ростом и развитием растений. Поперечный и продольный срезы стеблей.</w:t>
            </w:r>
          </w:p>
          <w:p w:rsidR="00C861B5" w:rsidRPr="00266852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коры, древесины, сердцевины. Определение возраста деревьев </w:t>
            </w:r>
            <w:proofErr w:type="gramStart"/>
            <w:r w:rsidRPr="002668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61B5" w:rsidRPr="00266852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2">
              <w:rPr>
                <w:rFonts w:ascii="Times New Roman" w:hAnsi="Times New Roman" w:cs="Times New Roman"/>
                <w:sz w:val="24"/>
                <w:szCs w:val="24"/>
              </w:rPr>
              <w:t>спилам. Цели и задачи, организация</w:t>
            </w:r>
          </w:p>
          <w:p w:rsidR="00C861B5" w:rsidRPr="00266852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2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C861B5" w:rsidRPr="00DB29B8" w:rsidRDefault="00C861B5" w:rsidP="00266852">
            <w:pPr>
              <w:spacing w:line="240" w:lineRule="auto"/>
              <w:jc w:val="left"/>
              <w:rPr>
                <w:rFonts w:ascii="Times New Roman" w:eastAsia="Bookman Old Style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DB29B8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  <w:p w:rsidR="00C861B5" w:rsidRPr="00DB29B8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стебля, его функции.</w:t>
            </w:r>
          </w:p>
          <w:p w:rsidR="00C861B5" w:rsidRPr="00DB29B8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дерева по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спилу.</w:t>
            </w:r>
          </w:p>
          <w:p w:rsidR="00C861B5" w:rsidRPr="00DB29B8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годичных колец и роста стебля в длину, толщину.</w:t>
            </w:r>
          </w:p>
          <w:p w:rsidR="00C861B5" w:rsidRPr="00DB29B8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последствия обрезки деревьев, повреждения коры плодовых деревьев.</w:t>
            </w:r>
          </w:p>
          <w:p w:rsidR="00C861B5" w:rsidRPr="00DB29B8" w:rsidRDefault="00C861B5" w:rsidP="0026685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своё мнение о бережном отношении к деревьям.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строение стебля в процессе лабораторной работы.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</w:t>
            </w: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</w:t>
            </w: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266852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61B5" w:rsidRDefault="00C861B5" w:rsidP="00266852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87480" w:rsidRDefault="00C861B5" w:rsidP="00E87480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ЛР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74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87480" w:rsidRPr="00E87480" w:rsidRDefault="00E87480" w:rsidP="00E87480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Строение стебля.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EA611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 с.74-75</w:t>
            </w:r>
          </w:p>
        </w:tc>
      </w:tr>
      <w:tr w:rsidR="00C861B5" w:rsidRPr="007B7081" w:rsidTr="00E87480">
        <w:trPr>
          <w:trHeight w:val="2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B26877">
            <w:pPr>
              <w:spacing w:line="240" w:lineRule="auto"/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61B5" w:rsidRPr="00DB29B8" w:rsidRDefault="00C861B5" w:rsidP="00B26877">
            <w:pPr>
              <w:spacing w:line="240" w:lineRule="auto"/>
              <w:rPr>
                <w:rFonts w:ascii="Times New Roman" w:eastAsia="Bookman Old Style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29B8">
              <w:rPr>
                <w:rFonts w:ascii="Times New Roman" w:eastAsia="Bookman Old Style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  <w:p w:rsidR="00C861B5" w:rsidRDefault="00C861B5" w:rsidP="00C41FC7">
            <w:pPr>
              <w:spacing w:line="240" w:lineRule="auto"/>
              <w:jc w:val="left"/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jc w:val="left"/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jc w:val="left"/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861B5" w:rsidRPr="007B7081" w:rsidRDefault="00C861B5" w:rsidP="00C41FC7">
            <w:pPr>
              <w:spacing w:line="240" w:lineRule="auto"/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строение листа.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Лист как составная часть побега.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 Разнообразие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листьев. Листорасположение. Цели и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задачи, организация лабораторной работы.</w:t>
            </w:r>
          </w:p>
          <w:p w:rsidR="00C861B5" w:rsidRPr="00DB29B8" w:rsidRDefault="00C861B5" w:rsidP="00DB29B8">
            <w:pPr>
              <w:spacing w:line="240" w:lineRule="auto"/>
              <w:jc w:val="left"/>
              <w:rPr>
                <w:rFonts w:ascii="Times New Roman" w:eastAsia="Bookman Old Style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части листа.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простые и сложные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листорас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proofErr w:type="gram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листораспо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 на натуральных объектах.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строение листа, используя натуральные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объекты.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наблюдения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увеличительных приборов в процессе лабораторной работы.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</w:t>
            </w: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DB29B8" w:rsidRDefault="00C861B5" w:rsidP="00DB29B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</w:t>
            </w: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DB29B8" w:rsidRDefault="00C861B5" w:rsidP="00DB29B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B29B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spacing w:line="240" w:lineRule="auto"/>
              <w:rPr>
                <w:rFonts w:ascii="Times New Roman" w:eastAsia="Bookman Old Style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861B5" w:rsidRDefault="00C861B5" w:rsidP="00F628C5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ЛР № 3</w:t>
            </w:r>
          </w:p>
          <w:p w:rsidR="00E87480" w:rsidRPr="007B7081" w:rsidRDefault="00E87480" w:rsidP="00F628C5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74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Внешнее строение листа. Листорасположение. Простые и сложные листья.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85668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с.76-77</w:t>
            </w:r>
          </w:p>
        </w:tc>
      </w:tr>
      <w:tr w:rsidR="00C861B5" w:rsidRPr="007B7081" w:rsidTr="00E87480">
        <w:trPr>
          <w:trHeight w:val="19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B2687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DB29B8" w:rsidRDefault="00C861B5" w:rsidP="00DB29B8">
            <w:pPr>
              <w:spacing w:line="240" w:lineRule="auto"/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6.</w:t>
            </w:r>
          </w:p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7B7081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Клеточное строение листа.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кожицы и мякоти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листа. Жилки листа, их строение и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функции. Типы жилкования. Свето_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вые и теневые листья.</w:t>
            </w:r>
          </w:p>
          <w:p w:rsidR="00C861B5" w:rsidRPr="000E2706" w:rsidRDefault="00C861B5" w:rsidP="000E270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строение кожицы и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мякоти листа.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клеток и выполняемых ими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световые и теневые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строение кожицы листа на микропрепаратах.</w:t>
            </w:r>
          </w:p>
          <w:p w:rsidR="00C861B5" w:rsidRPr="000E2706" w:rsidRDefault="00C861B5" w:rsidP="000E2706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C41FC7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EA6115">
            <w:pPr>
              <w:pStyle w:val="547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с. 78-79</w:t>
            </w:r>
          </w:p>
        </w:tc>
      </w:tr>
      <w:tr w:rsidR="00C861B5" w:rsidRPr="007B7081" w:rsidTr="00E87480">
        <w:trPr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B2687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Default="00C861B5" w:rsidP="00B2687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0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7B7081" w:rsidRDefault="00C861B5" w:rsidP="00C41FC7">
            <w:pPr>
              <w:spacing w:line="240" w:lineRule="auto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корня.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корня. Зоны корня: </w:t>
            </w:r>
            <w:proofErr w:type="spellStart"/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, строение, функции. Строение корневых волосков. Корневые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системы. Практическое значение знаний о строении корня. Цели и задачи,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</w:t>
            </w:r>
          </w:p>
          <w:p w:rsidR="00C861B5" w:rsidRPr="000E2706" w:rsidRDefault="00C861B5" w:rsidP="000E2706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зоны корня, их </w:t>
            </w:r>
            <w:proofErr w:type="spellStart"/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корневых</w:t>
            </w:r>
            <w:proofErr w:type="gram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тем, </w:t>
            </w:r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proofErr w:type="gram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и придаточные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связь строения и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функций зон корня.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на практике знания о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корня, корневых волосках.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зоны корня на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ропрепаратах</w:t>
            </w:r>
            <w:proofErr w:type="spell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</w:t>
            </w: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0E2706" w:rsidRDefault="00C861B5" w:rsidP="000E2706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C41FC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861B5" w:rsidRPr="000E2706" w:rsidRDefault="00C861B5" w:rsidP="000E2706"/>
          <w:p w:rsidR="00C861B5" w:rsidRPr="000E2706" w:rsidRDefault="00C861B5" w:rsidP="000E2706"/>
          <w:p w:rsidR="00C861B5" w:rsidRPr="000E2706" w:rsidRDefault="00C861B5" w:rsidP="000E2706"/>
          <w:p w:rsidR="00C861B5" w:rsidRPr="000E2706" w:rsidRDefault="00C861B5" w:rsidP="000E2706"/>
          <w:p w:rsidR="00C861B5" w:rsidRPr="000E2706" w:rsidRDefault="00C861B5" w:rsidP="000E2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0" w:rsidRPr="00E87480" w:rsidRDefault="00C861B5" w:rsidP="00E87480">
            <w:pPr>
              <w:tabs>
                <w:tab w:val="left" w:pos="495"/>
                <w:tab w:val="center" w:pos="98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ab/>
              <w:t>ЛР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480">
              <w:t xml:space="preserve"> </w:t>
            </w:r>
            <w:r w:rsidR="00E87480" w:rsidRPr="00E87480">
              <w:rPr>
                <w:rFonts w:ascii="Times New Roman" w:hAnsi="Times New Roman" w:cs="Times New Roman"/>
                <w:sz w:val="24"/>
                <w:szCs w:val="24"/>
              </w:rPr>
              <w:t>Строение корневого волоска. Стержневая и</w:t>
            </w:r>
            <w:r w:rsidR="00E87480">
              <w:rPr>
                <w:rFonts w:ascii="Times New Roman" w:hAnsi="Times New Roman" w:cs="Times New Roman"/>
                <w:sz w:val="24"/>
                <w:szCs w:val="24"/>
              </w:rPr>
              <w:t xml:space="preserve"> мочковатая корневые системы.  </w:t>
            </w:r>
          </w:p>
          <w:p w:rsidR="00C861B5" w:rsidRPr="000E2706" w:rsidRDefault="00E87480" w:rsidP="00E87480">
            <w:pPr>
              <w:tabs>
                <w:tab w:val="left" w:pos="495"/>
                <w:tab w:val="center" w:pos="982"/>
              </w:tabs>
              <w:jc w:val="left"/>
            </w:pPr>
            <w:r w:rsidRPr="00E87480">
              <w:rPr>
                <w:rFonts w:ascii="Times New Roman" w:hAnsi="Times New Roman" w:cs="Times New Roman"/>
                <w:sz w:val="24"/>
                <w:szCs w:val="24"/>
              </w:rPr>
              <w:t>Видоизменения подземных побегов.</w:t>
            </w:r>
            <w:r w:rsidR="00C861B5" w:rsidRPr="000E27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61B5">
              <w:tab/>
            </w:r>
            <w:r w:rsidR="00C861B5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EA611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с. 80-81</w:t>
            </w:r>
          </w:p>
        </w:tc>
      </w:tr>
      <w:tr w:rsidR="00C861B5" w:rsidRPr="007B7081" w:rsidTr="00E87480">
        <w:trPr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647B40" w:rsidRDefault="00C861B5" w:rsidP="00B2687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  <w:r w:rsidRPr="00A0157C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  <w:p w:rsidR="00C861B5" w:rsidRPr="00647B40" w:rsidRDefault="00C861B5" w:rsidP="00C41F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Pr="00647B40" w:rsidRDefault="00C861B5" w:rsidP="00C41F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Pr="00647B40" w:rsidRDefault="00C861B5" w:rsidP="00C41F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Pr="00647B40" w:rsidRDefault="00C861B5" w:rsidP="00C41F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Default="00C861B5" w:rsidP="00C41F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Pr="00A0157C" w:rsidRDefault="00C861B5" w:rsidP="00C41FC7">
            <w:pP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Видоизменения </w:t>
            </w:r>
            <w:proofErr w:type="gramStart"/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надземных</w:t>
            </w:r>
            <w:proofErr w:type="gramEnd"/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побегов.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Причины видоизменения побегов. Теория метаморфоза. Видоизменения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стебля и листьев (сочные побеги,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лючки, усики). Кочан — видоизменённая почка.</w:t>
            </w:r>
          </w:p>
          <w:p w:rsidR="00C861B5" w:rsidRPr="000E2706" w:rsidRDefault="00C861B5" w:rsidP="000E2706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видоизменённые надземные побеги, </w:t>
            </w: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побегов на основе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взаимосвязи строения надземных побегов с условиями среды обитания.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экземпляры, живые объекты,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при подготовке сообщения о разнообразии побегов.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значение разнообразия</w:t>
            </w:r>
          </w:p>
          <w:p w:rsidR="00C861B5" w:rsidRPr="000E2706" w:rsidRDefault="00C861B5" w:rsidP="000E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растений для сохранения природы</w:t>
            </w:r>
          </w:p>
          <w:p w:rsidR="00C861B5" w:rsidRPr="000E2706" w:rsidRDefault="00C861B5" w:rsidP="000E2706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706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EA6115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с. 82-83</w:t>
            </w:r>
          </w:p>
        </w:tc>
      </w:tr>
      <w:tr w:rsidR="00C861B5" w:rsidRPr="007B7081" w:rsidTr="00E87480">
        <w:trPr>
          <w:trHeight w:val="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Default="00C861B5" w:rsidP="00C41FC7">
            <w:pPr>
              <w:spacing w:line="240" w:lineRule="auto"/>
              <w:jc w:val="left"/>
              <w:rPr>
                <w:rStyle w:val="10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1B5" w:rsidRPr="00647B40" w:rsidRDefault="00C861B5" w:rsidP="00B2687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  <w:r w:rsidRPr="00A0157C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.</w:t>
            </w:r>
          </w:p>
          <w:p w:rsidR="00C861B5" w:rsidRDefault="00C861B5" w:rsidP="00B2687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Pr="00647B40" w:rsidRDefault="00C861B5" w:rsidP="00C41FC7">
            <w:pPr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C861B5" w:rsidRPr="00A0157C" w:rsidRDefault="00C861B5" w:rsidP="00C41FC7">
            <w:pP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Видоизменения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по-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бегов и корней.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Разнообразие подземных побегов, их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значение. Строение корневища, клубней, луковицы. Цели и 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 Видоизменения корней, их приспособительное значение.</w:t>
            </w:r>
          </w:p>
          <w:p w:rsidR="00C861B5" w:rsidRPr="007B0EDF" w:rsidRDefault="00C861B5" w:rsidP="007B0E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видоизменения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побегов и корней.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признаки сходства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надземных и подземных побегов.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видоизменённые побеги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и корни.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особенности их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приспособлен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среды обитания.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видоизменённые подземные побеги на натуральных объектах в процессе лабораторной работы.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61B5" w:rsidRPr="007B0EDF" w:rsidRDefault="00C861B5" w:rsidP="007B0ED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кабинете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ологии, правила обраще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proofErr w:type="gram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C41FC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1B5" w:rsidRPr="007B7081" w:rsidRDefault="00C861B5" w:rsidP="00530E5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 с. 84-85</w:t>
            </w:r>
          </w:p>
        </w:tc>
      </w:tr>
    </w:tbl>
    <w:tbl>
      <w:tblPr>
        <w:tblStyle w:val="ad"/>
        <w:tblW w:w="16205" w:type="dxa"/>
        <w:tblInd w:w="-604" w:type="dxa"/>
        <w:tblLook w:val="04A0" w:firstRow="1" w:lastRow="0" w:firstColumn="1" w:lastColumn="0" w:noHBand="0" w:noVBand="1"/>
      </w:tblPr>
      <w:tblGrid>
        <w:gridCol w:w="858"/>
        <w:gridCol w:w="4544"/>
        <w:gridCol w:w="3767"/>
        <w:gridCol w:w="2004"/>
        <w:gridCol w:w="2494"/>
        <w:gridCol w:w="2538"/>
      </w:tblGrid>
      <w:tr w:rsidR="00026A33" w:rsidTr="00E262D8">
        <w:trPr>
          <w:trHeight w:val="3523"/>
        </w:trPr>
        <w:tc>
          <w:tcPr>
            <w:tcW w:w="858" w:type="dxa"/>
          </w:tcPr>
          <w:p w:rsidR="00A7126B" w:rsidRDefault="00A7126B" w:rsidP="0093427F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3" w:rsidRPr="00A0157C" w:rsidRDefault="00DB29B8" w:rsidP="0093427F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ED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26A33" w:rsidRPr="00A01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и системы органов животных.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Опорно_двигательная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внутренний скелет, его функции.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Пищеварительная, дыхательная и 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веносная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их функции. 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Замк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нутая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и незамкнутая кровеносные </w:t>
            </w:r>
            <w:proofErr w:type="spellStart"/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выделительной</w:t>
            </w:r>
            <w:proofErr w:type="gram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половой систем. Нервная и эндокринная системы, их роль в обеспечении целостности организма. Органы чувств.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органов и систем органов 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обеспечения целостности животного,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связи со средой обитания.</w:t>
            </w:r>
          </w:p>
          <w:p w:rsidR="00026A33" w:rsidRPr="007B0EDF" w:rsidRDefault="00026A33" w:rsidP="007B0EDF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системы органов животных.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функции систем органов.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важность взаимосвязи всех систем органов для обеспечения целостности организма.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наличие наружного и</w:t>
            </w:r>
          </w:p>
          <w:p w:rsidR="00026A33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внутреннего скелетов, замкнутой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незамкнутой кровеносных систем,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примитивное и сложное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нервной системы с позиций идеи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04" w:type="dxa"/>
          </w:tcPr>
          <w:p w:rsidR="00026A33" w:rsidRDefault="00026A33" w:rsidP="0093427F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26A33" w:rsidRDefault="00026A33" w:rsidP="00A66C86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D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</w:t>
            </w:r>
            <w:r w:rsidRPr="0007743D">
              <w:rPr>
                <w:rFonts w:ascii="Times New Roman" w:hAnsi="Times New Roman" w:cs="Times New Roman"/>
                <w:sz w:val="24"/>
                <w:szCs w:val="24"/>
              </w:rPr>
              <w:softHyphen/>
              <w:t>жёр, электронное приложение к учеб</w:t>
            </w:r>
            <w:r w:rsidRPr="0007743D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  <w:tc>
          <w:tcPr>
            <w:tcW w:w="2538" w:type="dxa"/>
          </w:tcPr>
          <w:p w:rsidR="00026A33" w:rsidRDefault="00530E57" w:rsidP="00A66C86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="0085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 </w:t>
            </w:r>
            <w:r w:rsidR="00A66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85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86-87</w:t>
            </w:r>
          </w:p>
        </w:tc>
      </w:tr>
      <w:tr w:rsidR="00026A33" w:rsidTr="00E262D8">
        <w:trPr>
          <w:trHeight w:val="5462"/>
        </w:trPr>
        <w:tc>
          <w:tcPr>
            <w:tcW w:w="858" w:type="dxa"/>
          </w:tcPr>
          <w:p w:rsidR="00A7126B" w:rsidRDefault="00A7126B" w:rsidP="0093427F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A33" w:rsidRPr="00DB29B8" w:rsidRDefault="00276497" w:rsidP="0093427F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теме «Органы и системы органов 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организмов». Выявление уровня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</w:p>
          <w:p w:rsidR="00026A33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767" w:type="dxa"/>
          </w:tcPr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листья, корневые системы, видоизменённые побеги.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Связывать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строение листа, стебля,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корня, органов и систем органов животных с выполняемыми функциями.</w:t>
            </w:r>
          </w:p>
          <w:p w:rsidR="007B0EDF" w:rsidRPr="007B0EDF" w:rsidRDefault="007B0EDF" w:rsidP="007B0E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значение органов и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систем органов для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2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  <w:proofErr w:type="spellStart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B0EDF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многоклеточного организма.</w:t>
            </w:r>
          </w:p>
          <w:p w:rsidR="00026A33" w:rsidRDefault="007B0EDF" w:rsidP="007B77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единство растительного и животного мира, используя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EDF">
              <w:rPr>
                <w:rFonts w:ascii="Times New Roman" w:hAnsi="Times New Roman" w:cs="Times New Roman"/>
                <w:sz w:val="24"/>
                <w:szCs w:val="24"/>
              </w:rPr>
              <w:t>информацию разных источников</w:t>
            </w:r>
            <w:r w:rsidR="0027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9A2" w:rsidRPr="007B0EDF" w:rsidRDefault="003C49A2" w:rsidP="007B77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6A33" w:rsidRDefault="00026A33" w:rsidP="0093427F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26A33" w:rsidRDefault="00A0157C" w:rsidP="00A66C86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43D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</w:t>
            </w:r>
            <w:r w:rsidRPr="0007743D">
              <w:rPr>
                <w:rFonts w:ascii="Times New Roman" w:hAnsi="Times New Roman" w:cs="Times New Roman"/>
                <w:sz w:val="24"/>
                <w:szCs w:val="24"/>
              </w:rPr>
              <w:softHyphen/>
              <w:t>жёр, электронное приложение к учеб</w:t>
            </w:r>
            <w:r w:rsidRPr="0007743D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  <w:tc>
          <w:tcPr>
            <w:tcW w:w="2538" w:type="dxa"/>
          </w:tcPr>
          <w:p w:rsidR="00026A33" w:rsidRDefault="00A66C86" w:rsidP="00A66C86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r w:rsidR="0085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D90366" w:rsidRDefault="00D90366" w:rsidP="00A0157C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D90366" w:rsidSect="00D9036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d"/>
        <w:tblpPr w:leftFromText="180" w:rightFromText="180" w:horzAnchor="margin" w:tblpXSpec="center" w:tblpY="465"/>
        <w:tblW w:w="13711" w:type="dxa"/>
        <w:tblLook w:val="04A0" w:firstRow="1" w:lastRow="0" w:firstColumn="1" w:lastColumn="0" w:noHBand="0" w:noVBand="1"/>
      </w:tblPr>
      <w:tblGrid>
        <w:gridCol w:w="733"/>
        <w:gridCol w:w="125"/>
        <w:gridCol w:w="4544"/>
        <w:gridCol w:w="3767"/>
        <w:gridCol w:w="2004"/>
        <w:gridCol w:w="2538"/>
      </w:tblGrid>
      <w:tr w:rsidR="00C861B5" w:rsidTr="00C861B5">
        <w:trPr>
          <w:trHeight w:val="98"/>
        </w:trPr>
        <w:tc>
          <w:tcPr>
            <w:tcW w:w="858" w:type="dxa"/>
            <w:gridSpan w:val="2"/>
          </w:tcPr>
          <w:p w:rsidR="00C861B5" w:rsidRPr="00A0157C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4" w:type="dxa"/>
            <w:tcBorders>
              <w:top w:val="single" w:sz="4" w:space="0" w:color="auto"/>
              <w:right w:val="nil"/>
            </w:tcBorders>
          </w:tcPr>
          <w:p w:rsidR="00C861B5" w:rsidRPr="007B776D" w:rsidRDefault="00C861B5" w:rsidP="00BC414A">
            <w:pPr>
              <w:rPr>
                <w:rStyle w:val="1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</w:t>
            </w:r>
            <w:r w:rsidRPr="007B77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</w:t>
            </w:r>
            <w:r w:rsidRPr="007B77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Строение</w:t>
            </w:r>
          </w:p>
        </w:tc>
        <w:tc>
          <w:tcPr>
            <w:tcW w:w="3767" w:type="dxa"/>
            <w:tcBorders>
              <w:left w:val="nil"/>
              <w:right w:val="nil"/>
            </w:tcBorders>
          </w:tcPr>
          <w:p w:rsidR="00C861B5" w:rsidRPr="007B776D" w:rsidRDefault="00C861B5" w:rsidP="00BC414A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жизнедеятельность</w:t>
            </w: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C861B5" w:rsidRPr="007B776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живых </w:t>
            </w:r>
          </w:p>
        </w:tc>
        <w:tc>
          <w:tcPr>
            <w:tcW w:w="2538" w:type="dxa"/>
            <w:tcBorders>
              <w:left w:val="nil"/>
            </w:tcBorders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(22</w:t>
            </w:r>
            <w:r w:rsidRPr="007B77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861B5" w:rsidRPr="007B776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1737"/>
        </w:trPr>
        <w:tc>
          <w:tcPr>
            <w:tcW w:w="858" w:type="dxa"/>
            <w:gridSpan w:val="2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Pr="007B776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4" w:type="dxa"/>
          </w:tcPr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живых организмов.</w:t>
            </w:r>
          </w:p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одноклеточных организмов. Движение отдельных органов растений. Органы передвижения животных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средах жизни.</w:t>
            </w:r>
          </w:p>
          <w:p w:rsidR="00C861B5" w:rsidRPr="007B776D" w:rsidRDefault="00C861B5" w:rsidP="00BC414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передвижения некоторых </w:t>
            </w:r>
            <w:proofErr w:type="gramStart"/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клеточных</w:t>
            </w:r>
            <w:proofErr w:type="gramEnd"/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примеры движения органов растений.</w:t>
            </w:r>
          </w:p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необходимость передвижения животных в пространстве.</w:t>
            </w:r>
          </w:p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за движением листьев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свету у комнатных растений,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переме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в различных средах.</w:t>
            </w:r>
          </w:p>
          <w:p w:rsidR="00C861B5" w:rsidRPr="007B776D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для подготовки </w:t>
            </w:r>
            <w:proofErr w:type="spellStart"/>
            <w:proofErr w:type="gramStart"/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7B77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приспособленности органов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животных к жизни в опреде</w:t>
            </w:r>
            <w:r w:rsidRPr="007B776D">
              <w:rPr>
                <w:rFonts w:ascii="Times New Roman" w:hAnsi="Times New Roman" w:cs="Times New Roman"/>
                <w:sz w:val="24"/>
                <w:szCs w:val="24"/>
              </w:rPr>
              <w:t>лённой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 с. 92-93</w:t>
            </w:r>
          </w:p>
        </w:tc>
      </w:tr>
      <w:tr w:rsidR="00C861B5" w:rsidTr="00C861B5">
        <w:trPr>
          <w:trHeight w:val="1737"/>
        </w:trPr>
        <w:tc>
          <w:tcPr>
            <w:tcW w:w="858" w:type="dxa"/>
            <w:gridSpan w:val="2"/>
          </w:tcPr>
          <w:p w:rsidR="00C861B5" w:rsidRPr="003C49A2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4" w:type="dxa"/>
          </w:tcPr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Почвенное питание растений.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питание, его зависимость </w:t>
            </w:r>
            <w:proofErr w:type="gramStart"/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 xml:space="preserve">условий внешней среды. Корневое </w:t>
            </w:r>
            <w:proofErr w:type="gramStart"/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. Внесение удобрений. Особые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способы питания растений. Плотоядные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растения и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паразиты.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сущность почвенного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питания растений.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примеры плотоядных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паразитических видов растений.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обусловлен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корневым давлением,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почвенного питания от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  <w:p w:rsidR="00C861B5" w:rsidRPr="003C49A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с помощью эксперимента роль корневого давления в передвижении воды с минеральными веществами.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F9224D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 с.94-95</w:t>
            </w:r>
          </w:p>
          <w:p w:rsidR="00C861B5" w:rsidRPr="004B2B11" w:rsidRDefault="00C861B5" w:rsidP="00F9224D"/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5523"/>
        </w:trPr>
        <w:tc>
          <w:tcPr>
            <w:tcW w:w="858" w:type="dxa"/>
            <w:gridSpan w:val="2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Pr="003C49A2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3C4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Фотосинтез — воздушное питание растений.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История изучения воздушного питания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растений: Я. </w:t>
            </w:r>
            <w:proofErr w:type="spell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Гельмонт</w:t>
            </w:r>
            <w:proofErr w:type="spell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, Дж. Пристли,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Ю.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акс. Фотосинтез.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крах-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выделения кислорода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се фотосинтеза. Космическая роль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зелёных растений.</w:t>
            </w:r>
          </w:p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1C27D9" w:rsidRDefault="00C861B5" w:rsidP="001C2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условия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процесса </w:t>
            </w:r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синтеза</w:t>
            </w:r>
            <w:proofErr w:type="gram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эксперимент, доказывающий образование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крахмала в зелёных листьях </w:t>
            </w:r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свету, выделение кислорода.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космическую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зелёных растений.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предположения об условиях, способствующих эффективности фотосинтеза и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урожайности растений.</w:t>
            </w:r>
          </w:p>
          <w:p w:rsidR="00C861B5" w:rsidRPr="00BC414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фотосинтезе из </w:t>
            </w:r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источнико</w:t>
            </w:r>
            <w:proofErr w:type="spellEnd"/>
            <w:r>
              <w:tab/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 с. 96-97</w:t>
            </w:r>
          </w:p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/>
          <w:p w:rsidR="00C861B5" w:rsidRPr="004B2B11" w:rsidRDefault="00C861B5" w:rsidP="00BC414A">
            <w:pPr>
              <w:jc w:val="right"/>
            </w:pPr>
          </w:p>
          <w:p w:rsidR="00C861B5" w:rsidRPr="004B2B11" w:rsidRDefault="00C861B5" w:rsidP="00BC414A"/>
          <w:p w:rsidR="00C861B5" w:rsidRPr="004B2B11" w:rsidRDefault="00C861B5" w:rsidP="00BC414A"/>
        </w:tc>
      </w:tr>
      <w:tr w:rsidR="00C861B5" w:rsidTr="00C861B5">
        <w:trPr>
          <w:trHeight w:val="3466"/>
        </w:trPr>
        <w:tc>
          <w:tcPr>
            <w:tcW w:w="733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9" w:type="dxa"/>
            <w:gridSpan w:val="2"/>
          </w:tcPr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Испарение воды листьями.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Доказательства испарения воды листьями. Условия, влияющие на испарение.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Биологическая роль испарения. Листопад — приспособление растений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уменьше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испарения осенью и зимой.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Листопадные и вечнозелёные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767" w:type="dxa"/>
          </w:tcPr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сущность процесса испарения воды листьями.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влияющие </w:t>
            </w:r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интенсивность испарения воды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листьями.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доказательства роли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листьев в испарении растений.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 и вечнозелёные растения,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примеры, используя гербарные экземпляры, рисунки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BC414A">
            <w:pPr>
              <w:tabs>
                <w:tab w:val="left" w:pos="255"/>
                <w:tab w:val="center" w:pos="108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с.100-101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9" w:type="dxa"/>
            <w:gridSpan w:val="2"/>
          </w:tcPr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животных.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Захват и заглатывание пищи — </w:t>
            </w:r>
            <w:proofErr w:type="spellStart"/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отли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чительная</w:t>
            </w:r>
            <w:proofErr w:type="spellEnd"/>
            <w:proofErr w:type="gram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питания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. Пищеварительная система </w:t>
            </w:r>
            <w:proofErr w:type="spellStart"/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гоклеточных</w:t>
            </w:r>
            <w:proofErr w:type="spellEnd"/>
            <w:proofErr w:type="gram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её отделы.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Роль эпителия кишечника и кровеносной системы в процессе пищеварения.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Растительноядные животные, особенности строения пищеварительной системы. Хищные и паразитические животные, их приспособления </w:t>
            </w:r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добывании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перева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риванию</w:t>
            </w:r>
            <w:proofErr w:type="spellEnd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 пищи. Всеядные животные.</w:t>
            </w:r>
          </w:p>
          <w:p w:rsidR="00C861B5" w:rsidRPr="00FF75D3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отделы пищеварительной системы животных.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растительноядных, хищных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парази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животных, </w:t>
            </w: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C861B5" w:rsidRPr="00FF75D3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кровенос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с процессом пи</w:t>
            </w:r>
            <w:r w:rsidRPr="00FF75D3">
              <w:rPr>
                <w:rFonts w:ascii="Times New Roman" w:hAnsi="Times New Roman" w:cs="Times New Roman"/>
                <w:sz w:val="24"/>
                <w:szCs w:val="24"/>
              </w:rPr>
              <w:t>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F9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9" w:type="dxa"/>
            <w:gridSpan w:val="2"/>
          </w:tcPr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бактерий и грибов.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Бактерии — гетеротрофы (</w:t>
            </w:r>
            <w:proofErr w:type="spell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proofErr w:type="gramEnd"/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и паразиты) и автотрофы. Бактерии,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усваивающие</w:t>
            </w:r>
            <w:proofErr w:type="gramEnd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 азот воздуха. Особенности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питания грибов. </w:t>
            </w:r>
            <w:proofErr w:type="spell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Грибы_сапротрофы</w:t>
            </w:r>
            <w:proofErr w:type="spellEnd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паразиты и симбионты. Роль живых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организмов в природе.</w:t>
            </w:r>
          </w:p>
        </w:tc>
        <w:tc>
          <w:tcPr>
            <w:tcW w:w="3767" w:type="dxa"/>
          </w:tcPr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питания бактерий и грибов, </w:t>
            </w: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роль в природе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и грибов как </w:t>
            </w:r>
            <w:proofErr w:type="spellStart"/>
            <w:proofErr w:type="gram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разруши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органического вещества.</w:t>
            </w:r>
          </w:p>
          <w:p w:rsidR="00C861B5" w:rsidRPr="00F9224D" w:rsidRDefault="00C861B5" w:rsidP="00F922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автотрофные и гетеротрофные, </w:t>
            </w:r>
            <w:proofErr w:type="spell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сапротрофные</w:t>
            </w:r>
            <w:proofErr w:type="spellEnd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 и паразитические формы среди бактерий и грибов.</w:t>
            </w:r>
          </w:p>
          <w:p w:rsidR="00C861B5" w:rsidRPr="00FE1967" w:rsidRDefault="00C861B5" w:rsidP="00FE19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Обосновывать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биосферное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бактерий_азотфиксаторов</w:t>
            </w:r>
            <w:proofErr w:type="spellEnd"/>
            <w:r w:rsidRPr="00F92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F9224D">
              <w:rPr>
                <w:rFonts w:ascii="Times New Roman" w:hAnsi="Times New Roman" w:cs="Times New Roman"/>
                <w:sz w:val="24"/>
                <w:szCs w:val="24"/>
              </w:rPr>
              <w:t>роль микоризы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FE1967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 с.104-105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 растений, бактерий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грибов.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 Дыхание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и фотосинтез. Дыхание и брожение у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бактерий и грибов</w:t>
            </w:r>
          </w:p>
        </w:tc>
        <w:tc>
          <w:tcPr>
            <w:tcW w:w="3767" w:type="dxa"/>
          </w:tcPr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дыхание и фотосинтез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брожение, </w:t>
            </w: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взаимосвязь этих процессов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значение знаний о</w:t>
            </w:r>
          </w:p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 дыхания и брожения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F9224D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 с.106-107</w:t>
            </w:r>
          </w:p>
          <w:p w:rsidR="00C861B5" w:rsidRPr="004B2B11" w:rsidRDefault="00C861B5" w:rsidP="00F9224D"/>
          <w:p w:rsidR="00C861B5" w:rsidRPr="00F9224D" w:rsidRDefault="00C861B5" w:rsidP="00BC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BC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BC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BC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Pr="00F9224D" w:rsidRDefault="00C861B5" w:rsidP="00BC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3394"/>
        </w:trPr>
        <w:tc>
          <w:tcPr>
            <w:tcW w:w="733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861B5" w:rsidRPr="00BC414A" w:rsidRDefault="00C861B5" w:rsidP="00BC414A"/>
          <w:p w:rsidR="00C861B5" w:rsidRPr="00BC414A" w:rsidRDefault="00C861B5" w:rsidP="00BC414A"/>
          <w:p w:rsidR="00C861B5" w:rsidRPr="00BC414A" w:rsidRDefault="00C861B5" w:rsidP="00BC414A"/>
          <w:p w:rsidR="00C861B5" w:rsidRPr="00BC414A" w:rsidRDefault="00C861B5" w:rsidP="00BC414A"/>
          <w:p w:rsidR="00C861B5" w:rsidRPr="00BC414A" w:rsidRDefault="00C861B5" w:rsidP="00BC414A"/>
          <w:p w:rsidR="00C861B5" w:rsidRPr="00BC414A" w:rsidRDefault="00C861B5" w:rsidP="00BC414A"/>
          <w:p w:rsidR="00C861B5" w:rsidRPr="00BC414A" w:rsidRDefault="00C861B5" w:rsidP="00BC414A"/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 и кровообращение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животных.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Разнообразие органов дыхания животных, их функции. Связь дыхания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. Круги кровообращения.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процессов дыхания и </w:t>
            </w:r>
            <w:proofErr w:type="spellStart"/>
            <w:proofErr w:type="gramStart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кровообра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proofErr w:type="gramStart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кровообра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 животных в связи со средой обитания.</w:t>
            </w:r>
          </w:p>
          <w:p w:rsidR="00C861B5" w:rsidRPr="00F32BA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примеры животных, </w:t>
            </w:r>
            <w:proofErr w:type="gramStart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F32BA8">
              <w:rPr>
                <w:rFonts w:ascii="Times New Roman" w:hAnsi="Times New Roman" w:cs="Times New Roman"/>
                <w:sz w:val="24"/>
                <w:szCs w:val="24"/>
              </w:rPr>
              <w:t xml:space="preserve"> дыхания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BA8">
              <w:rPr>
                <w:rFonts w:ascii="Times New Roman" w:hAnsi="Times New Roman" w:cs="Times New Roman"/>
                <w:sz w:val="24"/>
                <w:szCs w:val="24"/>
              </w:rPr>
              <w:t>представлены жабрами, трахеями, лёгкими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F9224D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 с.108-109</w:t>
            </w:r>
          </w:p>
          <w:p w:rsidR="00C861B5" w:rsidRPr="004B2B11" w:rsidRDefault="00C861B5" w:rsidP="00F9224D"/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4812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веществ в орга</w:t>
            </w:r>
            <w:r w:rsidRPr="00DF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низме.</w:t>
            </w:r>
          </w:p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Передвижение воды, минеральных и органических веществ в растении. Транспорт веществ у животных. Теплокровные и холоднокровные животные.</w:t>
            </w:r>
          </w:p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проводящую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растений и кровеносную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</w:t>
            </w:r>
            <w:r w:rsidRPr="00DF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выводы о причинах их сходства.</w:t>
            </w:r>
          </w:p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проводящей системы растений и транспортной системы животных.</w:t>
            </w:r>
          </w:p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биологического эксперимента передвижение воды и </w:t>
            </w:r>
            <w:proofErr w:type="spellStart"/>
            <w:proofErr w:type="gramStart"/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минераль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F0178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 xml:space="preserve">по сосудам </w:t>
            </w:r>
            <w:proofErr w:type="spellStart"/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, а органических веществ — по ситовидным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трубкам коры.</w:t>
            </w:r>
          </w:p>
          <w:p w:rsidR="00C861B5" w:rsidRPr="00DF0178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DF0178">
              <w:rPr>
                <w:rFonts w:ascii="Times New Roman" w:hAnsi="Times New Roman" w:cs="Times New Roman"/>
                <w:sz w:val="24"/>
                <w:szCs w:val="24"/>
              </w:rPr>
              <w:t>примеры холоднокровных и теплокровных животных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FE1967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 с.110-111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452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E9292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Выделение. Обмен веществ.</w:t>
            </w:r>
          </w:p>
          <w:p w:rsidR="00C861B5" w:rsidRPr="00E9292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его связь с процессами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дыхания. Особенности процес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са выделения у растений, животных.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 веществ организма с окружаю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щей средой — основа 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кру-го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spellEnd"/>
            <w:proofErr w:type="gramEnd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C861B5" w:rsidRPr="00E9292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существенные особенности процесса выделения и обмена веществ.</w:t>
            </w:r>
          </w:p>
          <w:p w:rsidR="00C861B5" w:rsidRPr="00E9292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взаимосвязь пищеварительной, дыхательной, выделительной систем в процессе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C861B5" w:rsidRPr="00E9292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выводы об 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 xml:space="preserve">как характерном </w:t>
            </w:r>
            <w:proofErr w:type="spellStart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 xml:space="preserve">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мов,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  <w:proofErr w:type="spellEnd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интенсивности обмена веществ от прогрессивного </w:t>
            </w:r>
            <w:proofErr w:type="spellStart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E9292A">
              <w:rPr>
                <w:rFonts w:ascii="Times New Roman" w:hAnsi="Times New Roman" w:cs="Times New Roman"/>
                <w:sz w:val="24"/>
                <w:szCs w:val="24"/>
              </w:rPr>
              <w:t xml:space="preserve"> кровеносной и дыхательной систем.</w:t>
            </w:r>
            <w:proofErr w:type="gramEnd"/>
          </w:p>
          <w:p w:rsidR="00C861B5" w:rsidRPr="00E9292A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E9292A">
              <w:rPr>
                <w:rFonts w:ascii="Times New Roman" w:hAnsi="Times New Roman" w:cs="Times New Roman"/>
                <w:sz w:val="24"/>
                <w:szCs w:val="24"/>
              </w:rPr>
              <w:t>примеры органов выделения животных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 с.112-113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организмов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Бесполое размножение.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живых организмов, его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значение.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размножения. Особенности </w:t>
            </w:r>
            <w:proofErr w:type="gramStart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бесполого</w:t>
            </w:r>
            <w:proofErr w:type="gramEnd"/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и полового размножения. Размножение бактерий, одноклеточных водорослей, грибов, животных. Размножение многоклеточных растений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грибов с помощью спор.</w:t>
            </w:r>
          </w:p>
          <w:p w:rsidR="00C861B5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3767" w:type="dxa"/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существенные отличия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бесполого размножения от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полового.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их примеры.</w:t>
            </w:r>
          </w:p>
          <w:p w:rsidR="00C861B5" w:rsidRPr="00D511B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выводы о биологическом значении бесполого размножения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45с.114-115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Вегетативное размножение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в природе.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вегетативном размножении для выращивания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культурных растений. Способы вегетативного размножения растений.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Размножение плодово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ягодных культур с помощью прививки. Современные методы. </w:t>
            </w:r>
          </w:p>
        </w:tc>
        <w:tc>
          <w:tcPr>
            <w:tcW w:w="3767" w:type="dxa"/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разные способы вегетативного размножения растений.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знания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ситуациях: размножать растения черенками, луковицами, почками, усами.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выводы о значении вегетативного размножения в 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практической работы.</w:t>
            </w:r>
          </w:p>
          <w:p w:rsidR="00C861B5" w:rsidRPr="00D511B2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теплице, кабинете биологии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№ 5</w:t>
            </w:r>
          </w:p>
          <w:p w:rsidR="00E87480" w:rsidRDefault="00E87480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80" w:rsidRDefault="00E87480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0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 с.114-116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Половое размножение растений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Строение цветка.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Цветок — генеративный орган, его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строение и функции. Завязь, её части.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Строение семязачатка. Соцветия, их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значение. Основные части цветка. Строение завязи. Цели и задачи, организация лабораторной работы.</w:t>
            </w:r>
          </w:p>
        </w:tc>
        <w:tc>
          <w:tcPr>
            <w:tcW w:w="3767" w:type="dxa"/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части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а, соцветия, тычиночные и пестичные цветки, однодомные и двудомные растения.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части цветка, цветки с простым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и двойным околоцветником,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выводы о биологическом значении цветка в жизни растения.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 в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лабораторной работы,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её результаты в форме схематических рисунков.</w:t>
            </w:r>
          </w:p>
          <w:p w:rsidR="00C861B5" w:rsidRPr="00041CF7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№ 6</w:t>
            </w:r>
          </w:p>
          <w:p w:rsidR="00E87480" w:rsidRDefault="00E87480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0"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 с.118-119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Опыление.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Процесс опыления. Типы опыления: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самоопыление, перекрёстное опыление, искусственное опыление. Особенности </w:t>
            </w:r>
            <w:proofErr w:type="spellStart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насекомоопыляемых</w:t>
            </w:r>
            <w:proofErr w:type="spellEnd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 и ветроопыляемых растений.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перекрёстного и искусственного опыления при выращивании культурных растений.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типы опыления, </w:t>
            </w: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растений, у которых они встречаются, части семени и плода.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цветков, пыльцу </w:t>
            </w:r>
            <w:proofErr w:type="spellStart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насекомоопыляемых</w:t>
            </w:r>
            <w:proofErr w:type="spellEnd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 xml:space="preserve"> и ветроопыляемых растений.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выводы о значении опыления, неразрывной связи растений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их опылителями — животными.</w:t>
            </w:r>
          </w:p>
          <w:p w:rsidR="00C861B5" w:rsidRPr="001C135C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оплодотворения у цветковых растений.</w:t>
            </w:r>
          </w:p>
          <w:p w:rsidR="00C861B5" w:rsidRPr="00041CF7" w:rsidRDefault="00C861B5" w:rsidP="00BC41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опасность сокращения численности пчёл, шмелей,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насеко-</w:t>
            </w:r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_опылителей</w:t>
            </w:r>
            <w:proofErr w:type="spellEnd"/>
            <w:r w:rsidRPr="001C135C">
              <w:rPr>
                <w:rFonts w:ascii="Times New Roman" w:hAnsi="Times New Roman" w:cs="Times New Roman"/>
                <w:sz w:val="24"/>
                <w:szCs w:val="24"/>
              </w:rPr>
              <w:t>,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-опылителей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 с.120-121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Оплодотворение у </w:t>
            </w:r>
            <w:proofErr w:type="gramStart"/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цветковых</w:t>
            </w:r>
            <w:proofErr w:type="gramEnd"/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растений. Плоды и семена.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семян. Плоды, их разнообразие. Определение сухих и сочных,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односемян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и многосемянных плодов.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лабораторной работы.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оплодотворения у цветковых растений.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сочные и сухие, </w:t>
            </w:r>
            <w:proofErr w:type="spell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мянные</w:t>
            </w:r>
            <w:proofErr w:type="spell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многосе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мянные плоды.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цветением, опылением и оплодотворением.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сочные и сухие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процессе выполнения 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результаты в виде таблиц, рисунков.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бинете биологии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№ 7</w:t>
            </w:r>
          </w:p>
          <w:p w:rsidR="00E87480" w:rsidRDefault="00E87480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0">
              <w:rPr>
                <w:rFonts w:ascii="Times New Roman" w:hAnsi="Times New Roman" w:cs="Times New Roman"/>
                <w:sz w:val="24"/>
                <w:szCs w:val="24"/>
              </w:rPr>
              <w:t>Определение плодов.</w:t>
            </w: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 с.122-123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многоклеточных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животных.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 у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ных. Наружное и внутреннее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оплодотворение. Закономерности развития нового организма.</w:t>
            </w:r>
          </w:p>
        </w:tc>
        <w:tc>
          <w:tcPr>
            <w:tcW w:w="3767" w:type="dxa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 животных.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бесполое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размноже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животных с половым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закономер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развития животных, используя иллюстрации и электронное приложение.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вывод об </w:t>
            </w:r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proofErr w:type="gramEnd"/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преимуществе</w:t>
            </w:r>
            <w:proofErr w:type="gram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утробным развитием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 с.124-155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AD03AC" w:rsidRDefault="00F06269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1B5" w:rsidRPr="00AD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1B5"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развитие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растений из семени. Рост </w:t>
            </w:r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тений</w:t>
            </w:r>
            <w:proofErr w:type="spellEnd"/>
            <w:proofErr w:type="gram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, возрастные периоды растений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после образования семени. Цели и задачи, организация практической работы.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периоды индивидуального развития растений.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роль зародыша семени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развитии растений.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процессы роста и развития растений.</w:t>
            </w:r>
          </w:p>
          <w:p w:rsidR="00C861B5" w:rsidRPr="008A350E" w:rsidRDefault="00C861B5" w:rsidP="008A35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 лабораторным оборудованием</w:t>
            </w:r>
          </w:p>
        </w:tc>
        <w:tc>
          <w:tcPr>
            <w:tcW w:w="2004" w:type="dxa"/>
          </w:tcPr>
          <w:p w:rsidR="00E87480" w:rsidRPr="00E87480" w:rsidRDefault="00C861B5" w:rsidP="00E87480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87480" w:rsidRDefault="00E87480" w:rsidP="00E87480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4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проращивания семян.</w:t>
            </w: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 с.126-127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Индивидуальное развитие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вотных</w:t>
            </w:r>
            <w:proofErr w:type="spellEnd"/>
            <w:proofErr w:type="gramEnd"/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Зародышевый период животных. Период формирования и роста организма.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Типы развития. Периоды зрелости и</w:t>
            </w:r>
          </w:p>
          <w:p w:rsidR="00C861B5" w:rsidRPr="00AD03AC" w:rsidRDefault="00C861B5" w:rsidP="008A35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старос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3767" w:type="dxa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животных.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эмбрио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животных.</w:t>
            </w:r>
          </w:p>
          <w:p w:rsidR="00C861B5" w:rsidRPr="008A350E" w:rsidRDefault="00C861B5" w:rsidP="008A35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непрямое и прямое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итие, развитие с полным и непол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ным превращением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 с.128-129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69" w:type="dxa"/>
            <w:gridSpan w:val="2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Расселение и распростране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живых 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организмов.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Расселение бактерий, грибов и растений. Расселение животных. Нерегулярные перемещения и миграции животных.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расселения и распространения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Выяснять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распространения растений.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способность к расселению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и освоению новых территорий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общее свойство живых организмов.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причины и значение миграций для животных.</w:t>
            </w:r>
          </w:p>
          <w:p w:rsidR="00C861B5" w:rsidRPr="008A350E" w:rsidRDefault="00C861B5" w:rsidP="008A35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последствия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в природе для распростране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ния живых организмов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 с.130-131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69" w:type="dxa"/>
            <w:gridSpan w:val="2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в приро8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и жизнедеятельность организмов.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Годовые ритмы. Фотопериодизм. Длина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светового дня как предвестник изменения годовых температур, сигнальный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фактор сезонных изменений в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природе. Приспособления организмов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сезонным изменениям в природе. Состояние покоя или скрытой жизни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растений. Спячка, зимний сон у теплокровных животных. Сезонные миграции птиц и насекомых. Фенологические наблюдения и народные приметы,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их практическое значение.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взаимосвязь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длиной светового дня и приспособительными реакциями живых организмов.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значение листопада,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видоизменённых надземных и подземных побегов, корней для перенесения </w:t>
            </w:r>
            <w:proofErr w:type="spellStart"/>
            <w:proofErr w:type="gram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неблагоприятных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сезонных изменений; значение явлений анабиоза, зимнего сна в жизни животных.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фенологических наблюдений.</w:t>
            </w:r>
          </w:p>
          <w:p w:rsidR="00C861B5" w:rsidRPr="008A350E" w:rsidRDefault="00C861B5" w:rsidP="008A35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за сезонными изменениями в природе, 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8365AE">
            <w:pPr>
              <w:pStyle w:val="62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 с.132-133</w:t>
            </w:r>
          </w:p>
          <w:p w:rsidR="00C861B5" w:rsidRPr="00F9224D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B5" w:rsidTr="00C861B5">
        <w:trPr>
          <w:trHeight w:val="98"/>
        </w:trPr>
        <w:tc>
          <w:tcPr>
            <w:tcW w:w="733" w:type="dxa"/>
          </w:tcPr>
          <w:p w:rsidR="00C861B5" w:rsidRPr="00E262D8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69" w:type="dxa"/>
            <w:gridSpan w:val="2"/>
            <w:tcBorders>
              <w:bottom w:val="single" w:sz="4" w:space="0" w:color="000000" w:themeColor="text1"/>
            </w:tcBorders>
          </w:tcPr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по теме «Жизнедеятельность живых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организмов». Выявление уровня</w:t>
            </w:r>
          </w:p>
          <w:p w:rsidR="00C861B5" w:rsidRPr="00AD03AC" w:rsidRDefault="00C861B5" w:rsidP="00041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</w:p>
          <w:p w:rsidR="00C861B5" w:rsidRPr="00AD03AC" w:rsidRDefault="00C861B5" w:rsidP="008A35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3767" w:type="dxa"/>
          </w:tcPr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взаимосвязь дыхания, фотосинтеза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почвенного питания растений.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процессов питания, дыхания,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в обмене веществ.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роль процесса деления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клеток для роста и развития организма.</w:t>
            </w:r>
          </w:p>
          <w:p w:rsidR="00C861B5" w:rsidRPr="00AD03AC" w:rsidRDefault="00C861B5" w:rsidP="00AD03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черты сходства в размножении и развитии растений, животных.</w:t>
            </w:r>
          </w:p>
          <w:p w:rsidR="00C861B5" w:rsidRPr="00B559AD" w:rsidRDefault="00C861B5" w:rsidP="00B559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выводы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средообразу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роли живых организмов,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AC">
              <w:rPr>
                <w:rFonts w:ascii="Times New Roman" w:hAnsi="Times New Roman" w:cs="Times New Roman"/>
                <w:sz w:val="24"/>
                <w:szCs w:val="24"/>
              </w:rPr>
              <w:t>живого мира</w:t>
            </w:r>
          </w:p>
        </w:tc>
        <w:tc>
          <w:tcPr>
            <w:tcW w:w="2004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C861B5" w:rsidRDefault="00C861B5" w:rsidP="00BC414A">
            <w:pPr>
              <w:pStyle w:val="62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</w:t>
            </w:r>
          </w:p>
        </w:tc>
      </w:tr>
    </w:tbl>
    <w:p w:rsidR="00D90366" w:rsidRDefault="00D90366" w:rsidP="0093427F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  <w:sectPr w:rsidR="00D90366" w:rsidSect="00BC414A">
          <w:pgSz w:w="16838" w:h="11906" w:orient="landscape"/>
          <w:pgMar w:top="851" w:right="1134" w:bottom="851" w:left="1134" w:header="567" w:footer="709" w:gutter="0"/>
          <w:cols w:space="708"/>
          <w:docGrid w:linePitch="360"/>
        </w:sectPr>
      </w:pPr>
    </w:p>
    <w:p w:rsidR="00D90366" w:rsidRDefault="00D90366"/>
    <w:p w:rsidR="0093427F" w:rsidRDefault="00A81378" w:rsidP="0093427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427F" w:rsidRDefault="0093427F" w:rsidP="0093427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427F" w:rsidRDefault="0093427F" w:rsidP="0093427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427F" w:rsidRDefault="0093427F" w:rsidP="0093427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427F" w:rsidRDefault="0093427F" w:rsidP="001614D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3427F" w:rsidSect="00D90366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5" w:rsidRDefault="00121785" w:rsidP="00A61B69">
      <w:pPr>
        <w:spacing w:line="240" w:lineRule="auto"/>
      </w:pPr>
      <w:r>
        <w:separator/>
      </w:r>
    </w:p>
  </w:endnote>
  <w:endnote w:type="continuationSeparator" w:id="0">
    <w:p w:rsidR="00121785" w:rsidRDefault="00121785" w:rsidP="00A6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5" w:rsidRDefault="00121785" w:rsidP="00A61B69">
      <w:pPr>
        <w:spacing w:line="240" w:lineRule="auto"/>
      </w:pPr>
      <w:r>
        <w:separator/>
      </w:r>
    </w:p>
  </w:footnote>
  <w:footnote w:type="continuationSeparator" w:id="0">
    <w:p w:rsidR="00121785" w:rsidRDefault="00121785" w:rsidP="00A6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3ED"/>
    <w:multiLevelType w:val="hybridMultilevel"/>
    <w:tmpl w:val="395E2926"/>
    <w:lvl w:ilvl="0" w:tplc="87F67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C11FD"/>
    <w:multiLevelType w:val="hybridMultilevel"/>
    <w:tmpl w:val="AFB06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A165DF"/>
    <w:multiLevelType w:val="hybridMultilevel"/>
    <w:tmpl w:val="CE3C68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F0905D6"/>
    <w:multiLevelType w:val="hybridMultilevel"/>
    <w:tmpl w:val="3E129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4D0CEF"/>
    <w:multiLevelType w:val="hybridMultilevel"/>
    <w:tmpl w:val="4A42580C"/>
    <w:lvl w:ilvl="0" w:tplc="F7006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BD0"/>
    <w:rsid w:val="000136AC"/>
    <w:rsid w:val="00020AE1"/>
    <w:rsid w:val="00026A33"/>
    <w:rsid w:val="00041CF7"/>
    <w:rsid w:val="0005079D"/>
    <w:rsid w:val="000565DF"/>
    <w:rsid w:val="00075BD0"/>
    <w:rsid w:val="0007743D"/>
    <w:rsid w:val="000D2678"/>
    <w:rsid w:val="000E24B8"/>
    <w:rsid w:val="000E2706"/>
    <w:rsid w:val="000E369A"/>
    <w:rsid w:val="000F1523"/>
    <w:rsid w:val="0010369B"/>
    <w:rsid w:val="00121785"/>
    <w:rsid w:val="00127D64"/>
    <w:rsid w:val="001614DF"/>
    <w:rsid w:val="00195717"/>
    <w:rsid w:val="001B3EF7"/>
    <w:rsid w:val="001C135C"/>
    <w:rsid w:val="001C27D9"/>
    <w:rsid w:val="00201D86"/>
    <w:rsid w:val="00206FD2"/>
    <w:rsid w:val="00214839"/>
    <w:rsid w:val="0025064D"/>
    <w:rsid w:val="00266852"/>
    <w:rsid w:val="00270B3C"/>
    <w:rsid w:val="00276497"/>
    <w:rsid w:val="00295FDA"/>
    <w:rsid w:val="002A5F23"/>
    <w:rsid w:val="002B4DFE"/>
    <w:rsid w:val="002D2369"/>
    <w:rsid w:val="002F0E90"/>
    <w:rsid w:val="0031028D"/>
    <w:rsid w:val="00327DB7"/>
    <w:rsid w:val="00332F79"/>
    <w:rsid w:val="003513B6"/>
    <w:rsid w:val="00376FE5"/>
    <w:rsid w:val="00382410"/>
    <w:rsid w:val="0039768A"/>
    <w:rsid w:val="003C49A2"/>
    <w:rsid w:val="003C63B6"/>
    <w:rsid w:val="003F4B06"/>
    <w:rsid w:val="00410176"/>
    <w:rsid w:val="004305E1"/>
    <w:rsid w:val="00437241"/>
    <w:rsid w:val="0046081A"/>
    <w:rsid w:val="0046482E"/>
    <w:rsid w:val="00474E0B"/>
    <w:rsid w:val="004817A6"/>
    <w:rsid w:val="004B2B11"/>
    <w:rsid w:val="004D15EB"/>
    <w:rsid w:val="004F6D7D"/>
    <w:rsid w:val="00530E57"/>
    <w:rsid w:val="00560287"/>
    <w:rsid w:val="00563DC8"/>
    <w:rsid w:val="00564518"/>
    <w:rsid w:val="005B7411"/>
    <w:rsid w:val="006022C8"/>
    <w:rsid w:val="00602830"/>
    <w:rsid w:val="00606578"/>
    <w:rsid w:val="0062155D"/>
    <w:rsid w:val="006257E1"/>
    <w:rsid w:val="006262A4"/>
    <w:rsid w:val="006466C1"/>
    <w:rsid w:val="00647B40"/>
    <w:rsid w:val="006A0134"/>
    <w:rsid w:val="006A425B"/>
    <w:rsid w:val="006B3E2E"/>
    <w:rsid w:val="006B50EB"/>
    <w:rsid w:val="006E6962"/>
    <w:rsid w:val="00700868"/>
    <w:rsid w:val="00707F31"/>
    <w:rsid w:val="00781A90"/>
    <w:rsid w:val="00792CD8"/>
    <w:rsid w:val="007B0EDF"/>
    <w:rsid w:val="007B1C1B"/>
    <w:rsid w:val="007B7081"/>
    <w:rsid w:val="007B737D"/>
    <w:rsid w:val="007B776D"/>
    <w:rsid w:val="0082203F"/>
    <w:rsid w:val="008365AE"/>
    <w:rsid w:val="0085668A"/>
    <w:rsid w:val="0087281E"/>
    <w:rsid w:val="008A350E"/>
    <w:rsid w:val="008B0F79"/>
    <w:rsid w:val="008D3080"/>
    <w:rsid w:val="009030BB"/>
    <w:rsid w:val="0093427F"/>
    <w:rsid w:val="00943282"/>
    <w:rsid w:val="0094501C"/>
    <w:rsid w:val="009459B7"/>
    <w:rsid w:val="00951B51"/>
    <w:rsid w:val="00A0157C"/>
    <w:rsid w:val="00A04C93"/>
    <w:rsid w:val="00A5133C"/>
    <w:rsid w:val="00A61B69"/>
    <w:rsid w:val="00A65CAE"/>
    <w:rsid w:val="00A66C86"/>
    <w:rsid w:val="00A7126B"/>
    <w:rsid w:val="00A81378"/>
    <w:rsid w:val="00AB32FF"/>
    <w:rsid w:val="00AD03AC"/>
    <w:rsid w:val="00AF6E3E"/>
    <w:rsid w:val="00B1449B"/>
    <w:rsid w:val="00B254C8"/>
    <w:rsid w:val="00B26877"/>
    <w:rsid w:val="00B41762"/>
    <w:rsid w:val="00B559AD"/>
    <w:rsid w:val="00B72264"/>
    <w:rsid w:val="00B86222"/>
    <w:rsid w:val="00BC2EE7"/>
    <w:rsid w:val="00BC414A"/>
    <w:rsid w:val="00BC4334"/>
    <w:rsid w:val="00BC7149"/>
    <w:rsid w:val="00BD6F81"/>
    <w:rsid w:val="00BE5B0F"/>
    <w:rsid w:val="00C41FC7"/>
    <w:rsid w:val="00C626B5"/>
    <w:rsid w:val="00C861B5"/>
    <w:rsid w:val="00D1633E"/>
    <w:rsid w:val="00D326ED"/>
    <w:rsid w:val="00D511B2"/>
    <w:rsid w:val="00D843AE"/>
    <w:rsid w:val="00D90366"/>
    <w:rsid w:val="00DB29B8"/>
    <w:rsid w:val="00DF0178"/>
    <w:rsid w:val="00E262D8"/>
    <w:rsid w:val="00E27D55"/>
    <w:rsid w:val="00E34213"/>
    <w:rsid w:val="00E6524B"/>
    <w:rsid w:val="00E87480"/>
    <w:rsid w:val="00E9292A"/>
    <w:rsid w:val="00EA1619"/>
    <w:rsid w:val="00EA4E80"/>
    <w:rsid w:val="00EA6115"/>
    <w:rsid w:val="00ED2650"/>
    <w:rsid w:val="00EF1F01"/>
    <w:rsid w:val="00F06269"/>
    <w:rsid w:val="00F32BA8"/>
    <w:rsid w:val="00F359C4"/>
    <w:rsid w:val="00F51ADF"/>
    <w:rsid w:val="00F55CB9"/>
    <w:rsid w:val="00F628C5"/>
    <w:rsid w:val="00F871B6"/>
    <w:rsid w:val="00F9224D"/>
    <w:rsid w:val="00FA6202"/>
    <w:rsid w:val="00FB1A3E"/>
    <w:rsid w:val="00FE1967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50"/>
  </w:style>
  <w:style w:type="paragraph" w:styleId="1">
    <w:name w:val="heading 1"/>
    <w:basedOn w:val="a"/>
    <w:next w:val="a"/>
    <w:link w:val="10"/>
    <w:qFormat/>
    <w:rsid w:val="00B254C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7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47"/>
    <w:rsid w:val="001614D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3"/>
    <w:rsid w:val="001614DF"/>
    <w:pPr>
      <w:shd w:val="clear" w:color="auto" w:fill="FFFFFF"/>
      <w:spacing w:after="4020" w:line="178" w:lineRule="exact"/>
      <w:ind w:hanging="460"/>
      <w:jc w:val="lef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a4">
    <w:name w:val="Основной текст + Полужирный"/>
    <w:basedOn w:val="a3"/>
    <w:rsid w:val="001614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"/>
    <w:basedOn w:val="a0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2">
    <w:name w:val="Заголовок №6 (2)_"/>
    <w:basedOn w:val="a0"/>
    <w:link w:val="620"/>
    <w:rsid w:val="001614D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1614DF"/>
    <w:pPr>
      <w:shd w:val="clear" w:color="auto" w:fill="FFFFFF"/>
      <w:spacing w:line="206" w:lineRule="exact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1">
    <w:name w:val="Основной текст (11)_"/>
    <w:basedOn w:val="a0"/>
    <w:link w:val="110"/>
    <w:rsid w:val="001614DF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character" w:customStyle="1" w:styleId="101">
    <w:name w:val="Основной текст (10) + Не полужирный"/>
    <w:basedOn w:val="a0"/>
    <w:rsid w:val="001614D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0pt">
    <w:name w:val="Основной текст + Курсив;Интервал 0 pt"/>
    <w:basedOn w:val="a3"/>
    <w:rsid w:val="001614D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48">
    <w:name w:val="Основной текст4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614DF"/>
    <w:pPr>
      <w:shd w:val="clear" w:color="auto" w:fill="FFFFFF"/>
      <w:spacing w:line="0" w:lineRule="atLeast"/>
      <w:jc w:val="lef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53">
    <w:name w:val="Основной текст5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4">
    <w:name w:val="Основной текст5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5">
    <w:name w:val="Основной текст5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6">
    <w:name w:val="Основной текст5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4">
    <w:name w:val="Основной текст6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9">
    <w:name w:val="Основной текст5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0">
    <w:name w:val="Основной текст60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1">
    <w:name w:val="Основной текст61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21">
    <w:name w:val="Основной текст6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3">
    <w:name w:val="Основной текст6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5">
    <w:name w:val="Основной текст6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6">
    <w:name w:val="Основной текст6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8">
    <w:name w:val="Основной текст6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9">
    <w:name w:val="Основной текст6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0">
    <w:name w:val="Основной текст70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2">
    <w:name w:val="Основной текст7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3">
    <w:name w:val="Основной текст7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4">
    <w:name w:val="Основной текст7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">
    <w:name w:val="Основной текст7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6">
    <w:name w:val="Основной текст7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7">
    <w:name w:val="Основной текст7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8">
    <w:name w:val="Основной текст7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9">
    <w:name w:val="Основной текст7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2">
    <w:name w:val="Основной текст8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3">
    <w:name w:val="Основной текст8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">
    <w:name w:val="Основной текст8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6">
    <w:name w:val="Основной текст8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7">
    <w:name w:val="Основной текст8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8">
    <w:name w:val="Основной текст8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9">
    <w:name w:val="Основной текст8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0">
    <w:name w:val="Основной текст90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1">
    <w:name w:val="Основной текст91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2">
    <w:name w:val="Основной текст92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3">
    <w:name w:val="Основной текст9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4">
    <w:name w:val="Основной текст94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9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7">
    <w:name w:val="Основной текст9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8">
    <w:name w:val="Основной текст9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9">
    <w:name w:val="Основной текст9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10">
    <w:name w:val="Основной текст101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105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6">
    <w:name w:val="Основной текст10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7">
    <w:name w:val="Основной текст107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6">
    <w:name w:val="Заголовок №6_"/>
    <w:basedOn w:val="a0"/>
    <w:link w:val="67"/>
    <w:rsid w:val="001614D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6a">
    <w:name w:val="Заголовок №6 + Не полужирный"/>
    <w:basedOn w:val="6"/>
    <w:rsid w:val="001614DF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67">
    <w:name w:val="Заголовок №6"/>
    <w:basedOn w:val="a"/>
    <w:link w:val="6"/>
    <w:rsid w:val="001614DF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8">
    <w:name w:val="Основной текст108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9">
    <w:name w:val="Основной текст109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46">
    <w:name w:val="Основной текст146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93">
    <w:name w:val="Основной текст193"/>
    <w:basedOn w:val="a3"/>
    <w:rsid w:val="001614D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5">
    <w:name w:val="List Paragraph"/>
    <w:basedOn w:val="a"/>
    <w:uiPriority w:val="34"/>
    <w:qFormat/>
    <w:rsid w:val="00474E0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1B6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1B69"/>
  </w:style>
  <w:style w:type="paragraph" w:styleId="a8">
    <w:name w:val="footer"/>
    <w:basedOn w:val="a"/>
    <w:link w:val="a9"/>
    <w:uiPriority w:val="99"/>
    <w:semiHidden/>
    <w:unhideWhenUsed/>
    <w:rsid w:val="00A61B6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B69"/>
  </w:style>
  <w:style w:type="character" w:styleId="aa">
    <w:name w:val="Placeholder Text"/>
    <w:basedOn w:val="a0"/>
    <w:uiPriority w:val="99"/>
    <w:semiHidden/>
    <w:rsid w:val="00026A3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2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A3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26A3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54C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454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019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7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121D-8D44-4787-9CA9-DFD6389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28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</cp:lastModifiedBy>
  <cp:revision>43</cp:revision>
  <cp:lastPrinted>2019-01-20T22:51:00Z</cp:lastPrinted>
  <dcterms:created xsi:type="dcterms:W3CDTF">2013-01-21T19:27:00Z</dcterms:created>
  <dcterms:modified xsi:type="dcterms:W3CDTF">2019-01-20T22:52:00Z</dcterms:modified>
</cp:coreProperties>
</file>